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附件1</w:t>
      </w:r>
    </w:p>
    <w:p>
      <w:pPr>
        <w:spacing w:before="240" w:line="576" w:lineRule="exact"/>
        <w:jc w:val="center"/>
        <w:rPr>
          <w:rFonts w:hint="eastAsia" w:ascii="方正小标宋简体" w:eastAsia="方正小标宋简体" w:cs="宋体"/>
          <w:w w:val="90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w w:val="90"/>
          <w:kern w:val="0"/>
          <w:sz w:val="36"/>
          <w:szCs w:val="36"/>
        </w:rPr>
        <w:t>未央区征地区片综合地价调整完善工作领导小组人员名单</w:t>
      </w:r>
    </w:p>
    <w:p>
      <w:pPr>
        <w:spacing w:before="240" w:line="576" w:lineRule="exact"/>
        <w:jc w:val="center"/>
        <w:rPr>
          <w:rFonts w:hint="eastAsia" w:ascii="方正小标宋简体" w:eastAsia="方正小标宋简体" w:cs="宋体"/>
          <w:w w:val="90"/>
          <w:kern w:val="0"/>
          <w:sz w:val="36"/>
          <w:szCs w:val="36"/>
        </w:rPr>
      </w:pPr>
    </w:p>
    <w:p>
      <w:pPr>
        <w:spacing w:line="576" w:lineRule="exact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组  长：梁晚晴    区长</w:t>
      </w:r>
    </w:p>
    <w:p>
      <w:pPr>
        <w:spacing w:line="576" w:lineRule="exact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副组长：王惠增    副区长</w:t>
      </w:r>
    </w:p>
    <w:p>
      <w:pPr>
        <w:spacing w:line="576" w:lineRule="exact"/>
        <w:ind w:left="3258" w:hanging="3536" w:hangingChars="110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        王栓柱    西安市国土资源局副巡视员、国土未央分局         负责人</w:t>
      </w:r>
    </w:p>
    <w:p>
      <w:pPr>
        <w:spacing w:line="576" w:lineRule="exact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成  员：赵发宝    区政府办主任</w:t>
      </w:r>
    </w:p>
    <w:p>
      <w:pPr>
        <w:spacing w:line="576" w:lineRule="exact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        何颖天    区发改委主任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陈  明    区财政局局长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刘雅娟    区统计局局长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杨  可    区农工局局长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卢文洲    粮食未央分局局长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王  静    区人社局局长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王新长    区民政局局长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韩军梅    区物价局局长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王  勇    国土未央分局副局长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李子阳    大明宫街道办事处主任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王月潮    辛家庙街道办事处主任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周  毅    张家堡街道办事处主任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周  泽    徐家湾街道办事处主任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姚长健    未央宫街道办事处主任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陈  斌    谭家街道办事处主任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胡醒亚    草滩街道办事处主任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孙海鹏    汉城街道办事处主任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张  伟    未央湖街道办事处主任</w:t>
      </w:r>
    </w:p>
    <w:p>
      <w:pPr>
        <w:spacing w:line="576" w:lineRule="exact"/>
        <w:ind w:firstLine="1881" w:firstLineChars="588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董  鹏    六村堡街道办事处主任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领导小组下设办公室，办公室设在国土未央分局，办公室主任由王勇同志担任，办公室具体负责该项工作的组织协调、成果上报以及各类资料收集、整理等。 </w:t>
      </w:r>
    </w:p>
    <w:p>
      <w:r>
        <w:rPr>
          <w:rFonts w:hint="eastAsia" w:ascii="仿宋_GB2312" w:eastAsia="仿宋_GB231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75714"/>
    <w:rsid w:val="23A94CD0"/>
    <w:rsid w:val="35A75714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2018-02-13T09:06:00Z</dcterms:created>
  <dc:creator>weiyang</dc:creator>
  <cp:lastModifiedBy>weiyang</cp:lastModifiedBy>
  <dcterms:modified xsi:type="dcterms:W3CDTF">2018-02-13T09:07:51Z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