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10F01">
      <w:pPr>
        <w:spacing w:line="640" w:lineRule="exact"/>
        <w:ind w:right="-3"/>
        <w:jc w:val="left"/>
        <w:rPr>
          <w:rFonts w:hint="eastAsia" w:ascii="黑体" w:hAnsi="黑体" w:eastAsia="黑体"/>
          <w:sz w:val="32"/>
          <w:szCs w:val="32"/>
        </w:rPr>
      </w:pPr>
    </w:p>
    <w:p w14:paraId="44341DF2">
      <w:pPr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059D7A2D">
      <w:pPr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0CB3E407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西安市</w:t>
      </w: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未央</w:t>
      </w:r>
      <w:r>
        <w:rPr>
          <w:rFonts w:ascii="Times New Roman" w:hAnsi="Times New Roman" w:eastAsia="方正小标宋简体"/>
          <w:sz w:val="44"/>
          <w:szCs w:val="44"/>
        </w:rPr>
        <w:t>区</w:t>
      </w:r>
      <w:r>
        <w:rPr>
          <w:rFonts w:hint="eastAsia" w:ascii="Times New Roman" w:hAnsi="Times New Roman" w:eastAsia="方正小标宋简体"/>
          <w:sz w:val="44"/>
          <w:szCs w:val="44"/>
        </w:rPr>
        <w:t>商务局</w:t>
      </w:r>
      <w:r>
        <w:rPr>
          <w:rFonts w:ascii="Times New Roman" w:hAnsi="Times New Roman" w:eastAsia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年度行政执法统计年报</w:t>
      </w:r>
    </w:p>
    <w:bookmarkEnd w:id="0"/>
    <w:p w14:paraId="729E270B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6B4A7C99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532FEF5">
      <w:pPr>
        <w:ind w:firstLine="4160" w:firstLineChars="1300"/>
        <w:rPr>
          <w:rFonts w:ascii="Times New Roman" w:hAnsi="Times New Roman" w:eastAsia="黑体"/>
          <w:sz w:val="32"/>
          <w:szCs w:val="32"/>
        </w:rPr>
      </w:pPr>
    </w:p>
    <w:p w14:paraId="5D4ABC0C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4D976F6A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43A0B193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4C193EBD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052B721E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6E530E05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342F1BEB">
      <w:pPr>
        <w:pStyle w:val="3"/>
        <w:shd w:val="clear" w:color="auto" w:fill="FFFFFF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目    录</w:t>
      </w:r>
    </w:p>
    <w:p w14:paraId="47DE319E">
      <w:pPr>
        <w:pStyle w:val="3"/>
        <w:shd w:val="clear" w:color="auto" w:fill="FFFFFF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7E90786">
      <w:pPr>
        <w:pStyle w:val="3"/>
        <w:shd w:val="clear" w:color="auto" w:fill="FFFFFF"/>
        <w:spacing w:line="600" w:lineRule="exact"/>
        <w:ind w:firstLine="3401" w:firstLineChars="106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一、表一：行政处罚实施情况统计表</w:t>
      </w:r>
    </w:p>
    <w:p w14:paraId="38FC5D12">
      <w:pPr>
        <w:pStyle w:val="3"/>
        <w:shd w:val="clear" w:color="auto" w:fill="FFFFFF"/>
        <w:spacing w:line="600" w:lineRule="exact"/>
        <w:ind w:firstLine="3401" w:firstLineChars="106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二、表二：行政许可实施情况统计表</w:t>
      </w:r>
    </w:p>
    <w:p w14:paraId="3DFFF1B4">
      <w:pPr>
        <w:pStyle w:val="3"/>
        <w:shd w:val="clear" w:color="auto" w:fill="FFFFFF"/>
        <w:spacing w:line="600" w:lineRule="exact"/>
        <w:ind w:firstLine="3401" w:firstLineChars="106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三、表三：行政强制实施情况统计表</w:t>
      </w:r>
    </w:p>
    <w:p w14:paraId="3E204132">
      <w:pPr>
        <w:pStyle w:val="3"/>
        <w:shd w:val="clear" w:color="auto" w:fill="FFFFFF"/>
        <w:spacing w:line="600" w:lineRule="exact"/>
        <w:ind w:firstLine="3401" w:firstLineChars="1063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四、表四：其他行政执法行为实施情况统计表</w:t>
      </w:r>
    </w:p>
    <w:p w14:paraId="1321913D">
      <w:pPr>
        <w:widowControl/>
        <w:spacing w:line="5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表一</w:t>
      </w:r>
    </w:p>
    <w:p w14:paraId="771CD927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行政处罚实施情况统计表</w:t>
      </w:r>
    </w:p>
    <w:p w14:paraId="1CA5A412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8"/>
        <w:gridCol w:w="1279"/>
        <w:gridCol w:w="1476"/>
        <w:gridCol w:w="1279"/>
        <w:gridCol w:w="1476"/>
        <w:gridCol w:w="1279"/>
        <w:gridCol w:w="1279"/>
        <w:gridCol w:w="1673"/>
        <w:gridCol w:w="674"/>
      </w:tblGrid>
      <w:tr w14:paraId="65DB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6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1E55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行政处罚实施数量（宗）</w:t>
            </w:r>
          </w:p>
        </w:tc>
      </w:tr>
      <w:tr w14:paraId="6DD1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A5C9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警告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01F2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罚款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9A21">
            <w:pPr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没收违法所得</w:t>
            </w:r>
          </w:p>
          <w:p w14:paraId="0E8DAC0D">
            <w:pPr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没收非法财物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4A72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暂扣许可证、执照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79A8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责令停产停业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E6550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吊销许可证、执照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2C7A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行政拘留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1995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其他行政处罚</w:t>
            </w: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9076">
            <w:pPr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合计（宗）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8024">
            <w:pPr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罚没金额（万元）</w:t>
            </w:r>
          </w:p>
        </w:tc>
      </w:tr>
      <w:tr w14:paraId="3439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E9D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8B0C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CFD67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4B5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8B29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943C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8BBE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41A1D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1209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57B53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</w:tbl>
    <w:p w14:paraId="07F57E53">
      <w:pPr>
        <w:ind w:firstLine="480"/>
        <w:rPr>
          <w:rFonts w:ascii="Times New Roman" w:hAnsi="Times New Roman" w:eastAsia="仿宋_GB2312"/>
          <w:sz w:val="24"/>
          <w:szCs w:val="24"/>
        </w:rPr>
      </w:pPr>
    </w:p>
    <w:p w14:paraId="1014AB5D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说明：</w:t>
      </w:r>
    </w:p>
    <w:p w14:paraId="72392B7A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1.行政处罚实施数量的统计范围为统计年度1月1日至12月31日期间作出行政处罚决定的数量。</w:t>
      </w:r>
    </w:p>
    <w:p w14:paraId="723728CB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54B0434B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3.“没收违法所得、没收非法财物”能确定金额的，计入“罚没金额”；不能确定金额的，不计入“罚没金额”。</w:t>
      </w:r>
    </w:p>
    <w:p w14:paraId="17C30700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4.“罚没金额”以处罚决定书确定的金额为准。</w:t>
      </w:r>
    </w:p>
    <w:p w14:paraId="06E09734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4"/>
          <w:szCs w:val="24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表二</w:t>
      </w:r>
    </w:p>
    <w:p w14:paraId="47A12B5D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行政许可实施情况统计表</w:t>
      </w:r>
    </w:p>
    <w:p w14:paraId="41A0CD9F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4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051"/>
        <w:gridCol w:w="2051"/>
        <w:gridCol w:w="2051"/>
        <w:gridCol w:w="2051"/>
      </w:tblGrid>
      <w:tr w14:paraId="24BB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535D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行政许可实施数量（宗）</w:t>
            </w:r>
          </w:p>
        </w:tc>
      </w:tr>
      <w:tr w14:paraId="59FE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E0B8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申请数量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4B80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受理数量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EC55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许可数量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C964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不予许可数量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B887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撤销许可数量</w:t>
            </w:r>
          </w:p>
        </w:tc>
      </w:tr>
      <w:tr w14:paraId="2512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0CF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2F5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D73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2CFD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31CF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</w:tbl>
    <w:p w14:paraId="2FB8B7AA">
      <w:pPr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 w14:paraId="59A3E802">
      <w:pPr>
        <w:ind w:firstLine="480"/>
        <w:rPr>
          <w:rFonts w:ascii="Times New Roman" w:hAnsi="Times New Roman" w:eastAsia="仿宋_GB2312"/>
          <w:sz w:val="24"/>
          <w:szCs w:val="24"/>
        </w:rPr>
      </w:pPr>
    </w:p>
    <w:p w14:paraId="44AAEBEF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说明：</w:t>
      </w:r>
    </w:p>
    <w:p w14:paraId="51EA2556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1.“申请数量”的统计范围为统计年度1月1日至12月31日期间许可机关收到当事人许可申请的数量。</w:t>
      </w:r>
    </w:p>
    <w:p w14:paraId="4603319C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1F88B9FE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4"/>
          <w:szCs w:val="24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表三</w:t>
      </w:r>
    </w:p>
    <w:p w14:paraId="6CA132C9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行政强制实施情况统计表</w:t>
      </w:r>
    </w:p>
    <w:p w14:paraId="7243833E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4"/>
        <w:tblW w:w="11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599"/>
        <w:gridCol w:w="921"/>
        <w:gridCol w:w="900"/>
        <w:gridCol w:w="900"/>
        <w:gridCol w:w="900"/>
        <w:gridCol w:w="566"/>
      </w:tblGrid>
      <w:tr w14:paraId="4099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9D315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行政强制措施实施数量（宗）</w:t>
            </w:r>
          </w:p>
        </w:tc>
        <w:tc>
          <w:tcPr>
            <w:tcW w:w="70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FAF05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行政强制执行实施数量（宗）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0419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合计</w:t>
            </w:r>
          </w:p>
        </w:tc>
      </w:tr>
      <w:tr w14:paraId="3BFC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2216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查封场所、设施或者财物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555E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扣押财物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7F7F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冻结存款、汇款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16EB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其他行政强制措施</w:t>
            </w:r>
          </w:p>
        </w:tc>
        <w:tc>
          <w:tcPr>
            <w:tcW w:w="61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2400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BE09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申请法院强制执行</w:t>
            </w: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84F7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</w:rPr>
            </w:pPr>
          </w:p>
        </w:tc>
      </w:tr>
      <w:tr w14:paraId="5998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979A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9091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D1A89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8584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D6B9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加处罚款或者滞纳金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D720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划拨存款、汇款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88FF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拍卖或者依法处理查封、扣押的场所、设施或者财物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FF12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排除妨碍、恢复原状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FDFF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代履行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62E8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其他强制执行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0B1BC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6895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</w:rPr>
            </w:pPr>
          </w:p>
        </w:tc>
      </w:tr>
      <w:tr w14:paraId="0B30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C33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A2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FE2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164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DC19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3E2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7E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6E2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C1B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6936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0ECD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6C94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</w:tr>
    </w:tbl>
    <w:p w14:paraId="70FFF915">
      <w:pPr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 w14:paraId="1764E969">
      <w:pPr>
        <w:rPr>
          <w:rFonts w:ascii="Times New Roman" w:hAnsi="Times New Roman" w:eastAsia="仿宋_GB2312"/>
          <w:sz w:val="24"/>
          <w:szCs w:val="24"/>
        </w:rPr>
      </w:pPr>
    </w:p>
    <w:p w14:paraId="20C97B3C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说明：</w:t>
      </w:r>
    </w:p>
    <w:p w14:paraId="1D0708A2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1.“行政强制措施实施数量”的统计范围为统计年度1月1日至12月31日期间作出“查封场所、设施或者财物”、“扣押财务”、“冻结存款、汇款”或者“其他行政强制措施”决定的数量。</w:t>
      </w:r>
    </w:p>
    <w:p w14:paraId="56ACBF94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“行政强制执行实施数量”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2103B11F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3.“申请法院强制执行”数量的统计范围为统计年度1月1日至12月31日期间向法院申请强制执行的数量，时间以申请日期为准。</w:t>
      </w:r>
    </w:p>
    <w:p w14:paraId="3547413D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4"/>
          <w:szCs w:val="24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表四</w:t>
      </w:r>
    </w:p>
    <w:p w14:paraId="0D6AB438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其他行政执法行为实施情况统计表</w:t>
      </w:r>
    </w:p>
    <w:p w14:paraId="0EC4EC0C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4"/>
        <w:tblW w:w="12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3EFC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7D29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行政征收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742B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行政检查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6E4CA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行政裁决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044C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行政给付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3B34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行政确认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D25A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行政奖励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AB32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其他行政执法行为</w:t>
            </w:r>
          </w:p>
        </w:tc>
      </w:tr>
      <w:tr w14:paraId="0BEA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3505B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F2F4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征收总金额（万元）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9ACD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94AA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946AE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涉及金额</w:t>
            </w:r>
          </w:p>
          <w:p w14:paraId="7CB92BEA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（万元）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91ED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9D851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给付总金额（万元）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4C5A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0D547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72DE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奖励总金额（万元）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630E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宗数</w:t>
            </w:r>
          </w:p>
        </w:tc>
      </w:tr>
      <w:tr w14:paraId="7A7E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F819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93CE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B4E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6179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8249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81F7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C93A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B898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7E98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AEEE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1331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</w:tbl>
    <w:p w14:paraId="3A9DB706">
      <w:pPr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 w14:paraId="528CD97D">
      <w:pPr>
        <w:rPr>
          <w:rFonts w:ascii="Times New Roman" w:hAnsi="Times New Roman" w:eastAsia="仿宋_GB2312"/>
          <w:sz w:val="24"/>
          <w:szCs w:val="24"/>
        </w:rPr>
      </w:pPr>
    </w:p>
    <w:p w14:paraId="5B298ACB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说明：</w:t>
      </w:r>
    </w:p>
    <w:p w14:paraId="4A8831A9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1.“行政征收次数”的统计范围为统计年度1月1日至12月31日期间征收完毕的数量。</w:t>
      </w:r>
    </w:p>
    <w:p w14:paraId="7DEDA3DA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4F660F46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7865EE1D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4.“行政给付次数”的统计范围为统计年度1月1日至12月31日期间给付完毕的数量。</w:t>
      </w:r>
    </w:p>
    <w:p w14:paraId="146A62EA">
      <w:pPr>
        <w:ind w:firstLine="48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4"/>
          <w:szCs w:val="24"/>
        </w:rPr>
        <w:t>5.“其他行政执法行为”的统计范围为统计年度1月1日至12月31日期间完成的宗数。</w:t>
      </w:r>
    </w:p>
    <w:p w14:paraId="3B69CBF8"/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D0FB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68D0E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CC7D9A6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E3BCE"/>
    <w:rsid w:val="0DD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2026-01-08T06:50:00Z</dcterms:created>
  <dc:creator>艾</dc:creator>
  <cp:lastModifiedBy>艾</cp:lastModifiedBy>
  <dcterms:modified xsi:type="dcterms:W3CDTF">2026-01-08T06:50:31Z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7C7B8BE3D33A4B5DA94068A64C3A4C27_11</vt:lpwstr>
  </property>
  <property fmtid="{D5CDD505-2E9C-101B-9397-08002B2CF9AE}" pid="4" name="KSOTemplateDocerSaveRecord">
    <vt:lpwstr>eyJoZGlkIjoiZjAyM2M4NjIxNWFiMDgzNDA0NGFhMGE3Yjc0MTY4YmIiLCJ1c2VySWQiOiI0MTMzMjg0NzcifQ==</vt:lpwstr>
  </property>
</Properties>
</file>