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7E3E5">
      <w:pPr>
        <w:spacing w:line="660" w:lineRule="exact"/>
        <w:jc w:val="center"/>
        <w:rPr>
          <w:rFonts w:ascii="方正小标宋简体" w:hAnsi="方正小标宋简体" w:eastAsia="方正小标宋简体"/>
          <w:kern w:val="0"/>
          <w:sz w:val="44"/>
          <w:szCs w:val="44"/>
          <w:shd w:val="clear" w:color="auto" w:fill="FFFFFF"/>
        </w:rPr>
      </w:pPr>
      <w:r>
        <w:rPr>
          <w:rFonts w:hint="eastAsia" w:ascii="Arial" w:hAnsi="Arial" w:eastAsia="方正小标宋简体" w:cs="方正小标宋简体"/>
          <w:kern w:val="0"/>
          <w:sz w:val="44"/>
          <w:szCs w:val="44"/>
          <w:shd w:val="clear" w:color="auto" w:fill="FFFFFF"/>
        </w:rPr>
        <w:t>西安市未央区</w:t>
      </w:r>
      <w:r>
        <w:rPr>
          <w:rFonts w:hint="eastAsia" w:ascii="方正小标宋简体" w:hAnsi="方正小标宋简体" w:eastAsia="方正小标宋简体" w:cs="方正小标宋简体"/>
          <w:kern w:val="0"/>
          <w:sz w:val="44"/>
          <w:szCs w:val="44"/>
          <w:shd w:val="clear" w:color="auto" w:fill="FFFFFF"/>
        </w:rPr>
        <w:t>市场监督管理局</w:t>
      </w:r>
    </w:p>
    <w:p w14:paraId="2849660C">
      <w:pPr>
        <w:spacing w:line="660" w:lineRule="exact"/>
        <w:jc w:val="center"/>
        <w:rPr>
          <w:rFonts w:ascii="方正小标宋简体" w:hAnsi="方正小标宋简体" w:eastAsia="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关于</w:t>
      </w:r>
      <w:r>
        <w:rPr>
          <w:rFonts w:hint="eastAsia" w:ascii="方正小标宋简体" w:hAnsi="方正小标宋简体" w:eastAsia="方正小标宋简体" w:cs="方正小标宋简体"/>
          <w:kern w:val="0"/>
          <w:sz w:val="44"/>
          <w:szCs w:val="44"/>
          <w:shd w:val="clear" w:color="auto" w:fill="FFFFFF"/>
          <w:lang w:val="en-US" w:eastAsia="zh-CN"/>
        </w:rPr>
        <w:t>15</w:t>
      </w:r>
      <w:r>
        <w:rPr>
          <w:rFonts w:hint="eastAsia" w:ascii="方正小标宋简体" w:hAnsi="方正小标宋简体" w:eastAsia="方正小标宋简体" w:cs="方正小标宋简体"/>
          <w:kern w:val="0"/>
          <w:sz w:val="44"/>
          <w:szCs w:val="44"/>
          <w:shd w:val="clear" w:color="auto" w:fill="FFFFFF"/>
        </w:rPr>
        <w:t>批次不合格食品核查处置情况的通告</w:t>
      </w:r>
    </w:p>
    <w:p w14:paraId="7FC9A21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现将涉及我区</w:t>
      </w:r>
      <w:r>
        <w:rPr>
          <w:rFonts w:hint="eastAsia" w:ascii="仿宋_GB2312" w:hAnsi="仿宋_GB2312" w:eastAsia="仿宋_GB2312" w:cs="仿宋_GB2312"/>
          <w:sz w:val="32"/>
          <w:szCs w:val="32"/>
          <w:lang w:val="en-US" w:eastAsia="zh-CN"/>
        </w:rPr>
        <w:t>15</w:t>
      </w:r>
      <w:bookmarkStart w:id="5" w:name="_GoBack"/>
      <w:bookmarkEnd w:id="5"/>
      <w:r>
        <w:rPr>
          <w:rFonts w:hint="eastAsia" w:ascii="仿宋_GB2312" w:hAnsi="仿宋_GB2312" w:eastAsia="仿宋_GB2312" w:cs="仿宋_GB2312"/>
          <w:sz w:val="32"/>
          <w:szCs w:val="32"/>
        </w:rPr>
        <w:t>家经营企业不合格食品核查处置情况通告如下：</w:t>
      </w:r>
    </w:p>
    <w:p w14:paraId="3777515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900" w:leftChars="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西安全聚德餐饮管理有限责任公司印象城分公司采购不符合食品安全标准的食品原料</w:t>
      </w:r>
      <w:r>
        <w:rPr>
          <w:rFonts w:hint="eastAsia" w:ascii="仿宋_GB2312" w:hAnsi="仿宋_GB2312" w:eastAsia="仿宋_GB2312" w:cs="仿宋_GB2312"/>
          <w:kern w:val="0"/>
          <w:sz w:val="32"/>
          <w:szCs w:val="32"/>
          <w:shd w:val="clear" w:color="auto" w:fill="FFFFFF"/>
        </w:rPr>
        <w:t>案</w:t>
      </w:r>
    </w:p>
    <w:p w14:paraId="585B58ED">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58E19D80">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kern w:val="0"/>
          <w:sz w:val="32"/>
          <w:szCs w:val="32"/>
          <w:shd w:val="clear" w:color="auto" w:fill="FFFFFF"/>
          <w:lang w:eastAsia="zh-CN"/>
        </w:rPr>
        <w:t>倍硫磷</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5986879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3350BE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u w:val="none"/>
          <w:lang w:eastAsia="zh-CN"/>
        </w:rPr>
      </w:pPr>
      <w:r>
        <w:rPr>
          <w:rFonts w:hint="eastAsia" w:ascii="仿宋_GB2312" w:hAnsi="仿宋_GB2312" w:eastAsia="仿宋_GB2312" w:cs="仿宋_GB2312"/>
          <w:sz w:val="32"/>
          <w:szCs w:val="32"/>
        </w:rPr>
        <w:t>经调查，</w:t>
      </w:r>
      <w:r>
        <w:rPr>
          <w:rFonts w:hint="eastAsia" w:ascii="仿宋_GB2312" w:hAnsi="仿宋_GB2312" w:eastAsia="仿宋_GB2312" w:cs="仿宋_GB2312"/>
          <w:sz w:val="32"/>
          <w:u w:val="none"/>
        </w:rPr>
        <w:t>西安全聚德餐饮管理有限责任公司印象城分公司采购的线椒，经华研检测集团有限责任公司抽样检验，倍硫磷项目不符合GB2763-2021《食品安全国家标准 食品中农药最大残留限量》要求，检验结论为不合格。</w:t>
      </w:r>
      <w:r>
        <w:rPr>
          <w:rFonts w:hint="eastAsia" w:ascii="仿宋_GB2312" w:hAnsi="仿宋_GB2312" w:eastAsia="仿宋_GB2312" w:cs="仿宋_GB2312"/>
          <w:sz w:val="32"/>
          <w:szCs w:val="32"/>
        </w:rPr>
        <w:t>西安市未央区市场监督管理局于202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月3日立案。该单位上述行为，</w:t>
      </w:r>
      <w:bookmarkStart w:id="0" w:name="CALCULATE—WFFLFGXX—tAjCfes_cWfflfg—1"/>
      <w:r>
        <w:rPr>
          <w:rFonts w:hint="eastAsia" w:ascii="仿宋_GB2312" w:hAnsi="仿宋_GB2312" w:eastAsia="仿宋_GB2312" w:cs="仿宋_GB2312"/>
          <w:sz w:val="32"/>
          <w:szCs w:val="32"/>
          <w:lang w:eastAsia="zh-CN"/>
        </w:rPr>
        <w:t>违反了</w:t>
      </w:r>
      <w:r>
        <w:rPr>
          <w:rFonts w:hint="eastAsia" w:ascii="仿宋_GB2312" w:hAnsi="仿宋_GB2312" w:eastAsia="仿宋_GB2312" w:cs="仿宋_GB2312"/>
          <w:sz w:val="32"/>
          <w:u w:val="none"/>
        </w:rPr>
        <w:t>《中华人民共和国食品安全法（2021修正）》第五十五条第一款餐饮服务提供者应当制定并实施原料控制要求，不得采购不符合食品安全标准的食品原料。倡导餐饮服务提供者公开加工过程，公示食品原料及其来源等信息</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u w:val="none"/>
          <w:lang w:eastAsia="zh-CN"/>
        </w:rPr>
        <w:t>依据</w:t>
      </w:r>
      <w:r>
        <w:rPr>
          <w:rFonts w:hint="eastAsia" w:ascii="仿宋_GB2312" w:hAnsi="仿宋_GB2312" w:eastAsia="仿宋_GB2312" w:cs="仿宋_GB2312"/>
          <w:sz w:val="32"/>
          <w:u w:val="none"/>
        </w:rPr>
        <w:t>《中华人民共和国食品安全法（2021修正）》第一百二十五条第一款第四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r>
        <w:rPr>
          <w:rFonts w:hint="eastAsia" w:ascii="仿宋_GB2312" w:hAnsi="仿宋_GB2312" w:eastAsia="仿宋_GB2312" w:cs="仿宋_GB2312"/>
          <w:sz w:val="32"/>
          <w:u w:val="none"/>
          <w:lang w:eastAsia="zh-CN"/>
        </w:rPr>
        <w:t>应当给予五千元以上五万元以下罚款的行政处罚。</w:t>
      </w:r>
    </w:p>
    <w:p w14:paraId="27154CD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sz w:val="32"/>
          <w:szCs w:val="32"/>
          <w:u w:val="none"/>
          <w:lang w:eastAsia="zh-CN"/>
        </w:rPr>
        <w:t>根据当事人提供的资料及询问调查情况，能如实说明所购线椒的进货来源，且有充分证据证明其所采购的食品不符合食品安全标准。依据《中华人民共和国食品安全法》第一百三十六条“食品经营者履行了本法规定的进货查验等义务，有充分证据证明其不知道所采购的食品不符合食品安全标准，并能如实说明进货来源的，可以免予处罚，但应当依法没收其不符合食品安全标准的食品；造成人身、财产或者其他损害的，依法承担赔偿责任”</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sz w:val="32"/>
          <w:szCs w:val="32"/>
          <w:u w:val="none"/>
          <w:lang w:eastAsia="zh-CN"/>
        </w:rPr>
        <w:t>我局责令当事人改正上述行为，并给予</w:t>
      </w:r>
      <w:r>
        <w:rPr>
          <w:rFonts w:hint="eastAsia" w:ascii="仿宋_GB2312" w:hAnsi="仿宋_GB2312" w:eastAsia="仿宋_GB2312" w:cs="仿宋_GB2312"/>
          <w:color w:val="000000"/>
          <w:sz w:val="32"/>
          <w:szCs w:val="32"/>
          <w:u w:val="none"/>
          <w:lang w:eastAsia="zh-CN"/>
        </w:rPr>
        <w:t>免予处罚。</w:t>
      </w:r>
    </w:p>
    <w:p w14:paraId="002B53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西安市未央区市场监督管理局</w:t>
      </w:r>
    </w:p>
    <w:p w14:paraId="7710FE74">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6D62F0C1">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6CEF2D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0A5F278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900" w:leftChars="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西安京灵商贸有限公司第六分店经营农药残留含量超过食品安全标准限量的食用农产品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2D91824A">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69B10DE">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kern w:val="0"/>
          <w:sz w:val="32"/>
          <w:szCs w:val="32"/>
          <w:shd w:val="clear" w:color="auto" w:fill="FFFFFF"/>
          <w:lang w:eastAsia="zh-CN"/>
        </w:rPr>
        <w:t>毒死蜱</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3E1F2C7C">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4E33BD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西安京灵商贸有限公司第六分店经营的新土豆，经华研检测集团有限责任公司抽样检验，毒死蜱项目不符合GB2763-2021《食品安全国家标准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2025年6月6日予以立案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D3501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w:t>
      </w:r>
      <w:r>
        <w:rPr>
          <w:rFonts w:hint="eastAsia" w:ascii="仿宋_GB2312" w:hAnsi="仿宋_GB2312" w:eastAsia="仿宋_GB2312" w:cs="仿宋_GB2312"/>
          <w:bCs/>
          <w:sz w:val="32"/>
          <w:szCs w:val="32"/>
          <w:u w:val="none"/>
          <w:lang w:eastAsia="zh-CN"/>
        </w:rPr>
        <w:t>未造成社会危害后果</w:t>
      </w:r>
      <w:r>
        <w:rPr>
          <w:rFonts w:hint="eastAsia" w:ascii="仿宋_GB2312" w:hAnsi="仿宋_GB2312" w:eastAsia="仿宋_GB2312" w:cs="仿宋_GB2312"/>
          <w:bCs/>
          <w:sz w:val="32"/>
          <w:szCs w:val="32"/>
          <w:u w:val="none"/>
        </w:rPr>
        <w:t>。当事人的行为符合《国家市场监管总局关于印发市场监管行政违法行为首违不罚、轻微免罚清单（一）的通知》附件1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”的规定，综合考虑本案违法行为的事实、性质、情节、主观意图、社会危害后果等，按照教育与处罚相结合原则，当事人的违法行为符合不予行政处罚的情形。</w:t>
      </w:r>
    </w:p>
    <w:p w14:paraId="0A70ED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市场监管行政违法行为首违不罚清单（一）</w:t>
      </w:r>
      <w:r>
        <w:rPr>
          <w:rFonts w:hint="eastAsia" w:ascii="仿宋_GB2312" w:hAnsi="仿宋_GB2312" w:eastAsia="仿宋_GB2312" w:cs="仿宋_GB2312"/>
          <w:bCs/>
          <w:sz w:val="32"/>
          <w:szCs w:val="32"/>
          <w:u w:val="none"/>
          <w:lang w:val="en-US" w:eastAsia="zh-CN"/>
        </w:rPr>
        <w:t>4之规定，我局责令当事人改正上述违法行为，并给予不予行政处罚。</w:t>
      </w:r>
    </w:p>
    <w:p w14:paraId="6194A2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23EEC9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西安市未央区市场监督管理局</w:t>
      </w:r>
    </w:p>
    <w:p w14:paraId="3D1BA089">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5864AB5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（公开属性：主动公开）</w:t>
      </w:r>
    </w:p>
    <w:p w14:paraId="7EB9345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lang w:eastAsia="zh-CN"/>
        </w:rPr>
      </w:pPr>
    </w:p>
    <w:p w14:paraId="5C47ACA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三、</w:t>
      </w:r>
      <w:r>
        <w:rPr>
          <w:rFonts w:hint="eastAsia" w:ascii="仿宋_GB2312" w:hAnsi="仿宋_GB2312" w:eastAsia="仿宋_GB2312" w:cs="仿宋_GB2312"/>
          <w:kern w:val="0"/>
          <w:sz w:val="32"/>
          <w:szCs w:val="32"/>
          <w:shd w:val="clear" w:color="auto" w:fill="FFFFFF"/>
        </w:rPr>
        <w:t>西安</w:t>
      </w:r>
      <w:r>
        <w:rPr>
          <w:rFonts w:hint="eastAsia" w:ascii="仿宋_GB2312" w:hAnsi="仿宋_GB2312" w:eastAsia="仿宋_GB2312" w:cs="仿宋_GB2312"/>
          <w:kern w:val="0"/>
          <w:sz w:val="32"/>
          <w:szCs w:val="32"/>
          <w:shd w:val="clear" w:color="auto" w:fill="FFFFFF"/>
          <w:lang w:eastAsia="zh-CN"/>
        </w:rPr>
        <w:t>曲江新区余静民俗餐厅</w:t>
      </w:r>
      <w:r>
        <w:rPr>
          <w:rFonts w:hint="eastAsia" w:ascii="仿宋_GB2312" w:hAnsi="仿宋_GB2312" w:eastAsia="仿宋_GB2312" w:cs="仿宋_GB2312"/>
          <w:kern w:val="0"/>
          <w:sz w:val="32"/>
          <w:szCs w:val="32"/>
          <w:shd w:val="clear" w:color="auto" w:fill="FFFFFF"/>
        </w:rPr>
        <w:t>使用未经消毒的餐具案</w:t>
      </w:r>
    </w:p>
    <w:p w14:paraId="21B086C2">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503DE6B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不合格项目：大肠菌群</w:t>
      </w:r>
      <w:r>
        <w:rPr>
          <w:rFonts w:hint="eastAsia" w:ascii="仿宋_GB2312" w:hAnsi="仿宋_GB2312" w:eastAsia="仿宋_GB2312" w:cs="仿宋_GB2312"/>
          <w:kern w:val="0"/>
          <w:sz w:val="32"/>
          <w:szCs w:val="32"/>
          <w:shd w:val="clear" w:color="auto" w:fill="FFFFFF"/>
        </w:rPr>
        <w:t>项目，</w:t>
      </w:r>
      <w:r>
        <w:rPr>
          <w:rFonts w:hint="eastAsia" w:ascii="仿宋_GB2312" w:hAnsi="仿宋_GB2312" w:eastAsia="仿宋_GB2312" w:cs="仿宋_GB2312"/>
          <w:sz w:val="32"/>
          <w:szCs w:val="32"/>
        </w:rPr>
        <w:t>消毒日期：202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7DEF738C">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28AC6AF">
      <w:pPr>
        <w:keepNext w:val="0"/>
        <w:keepLines w:val="0"/>
        <w:pageBreakBefore w:val="0"/>
        <w:widowControl w:val="0"/>
        <w:kinsoku/>
        <w:wordWrap/>
        <w:overflowPunct/>
        <w:topLinePunct w:val="0"/>
        <w:autoSpaceDE/>
        <w:autoSpaceDN/>
        <w:bidi w:val="0"/>
        <w:adjustRightInd/>
        <w:snapToGrid/>
        <w:spacing w:line="480" w:lineRule="exact"/>
        <w:ind w:left="-315" w:leftChars="-1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经调查，西安</w:t>
      </w:r>
      <w:r>
        <w:rPr>
          <w:rFonts w:hint="eastAsia" w:ascii="仿宋_GB2312" w:hAnsi="仿宋_GB2312" w:eastAsia="仿宋_GB2312" w:cs="仿宋_GB2312"/>
          <w:sz w:val="32"/>
          <w:szCs w:val="32"/>
          <w:lang w:eastAsia="zh-CN"/>
        </w:rPr>
        <w:t>曲江新区余静民俗餐厅</w:t>
      </w:r>
      <w:r>
        <w:rPr>
          <w:rFonts w:hint="eastAsia" w:ascii="仿宋_GB2312" w:hAnsi="仿宋_GB2312" w:eastAsia="仿宋_GB2312" w:cs="仿宋_GB2312"/>
          <w:sz w:val="32"/>
          <w:szCs w:val="32"/>
        </w:rPr>
        <w:t>使用的筷子，经西安市食品药品检验所检验，大肠菌群项目不符合要求，检验结论为不合格”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西安市未央区市场监督管理局于202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送达不合格检验报告并对该店进行检查，执法人员现场下达《当场行政处罚决定书》。该单位上述行为，违反了《中华人民共和国食品安全法》第五十五条第二款规定“餐饮服务提供者应当按照要求对餐具、饮具进行清洗消毒，不得使用未经清洗消毒的餐具、饮具；餐饮服务提供者委托清洗消毒餐具、饮具的，应当委托符合本法规定条件的餐具、饮具集中消毒服务单位”。依据《中华人民共和国食品安全法》第一百二十六条第一款第五项规定，责令改正给予警告</w:t>
      </w:r>
      <w:r>
        <w:rPr>
          <w:rFonts w:hint="eastAsia" w:ascii="仿宋_GB2312" w:hAnsi="仿宋_GB2312" w:eastAsia="仿宋_GB2312" w:cs="仿宋_GB2312"/>
          <w:color w:val="000000"/>
          <w:sz w:val="32"/>
          <w:szCs w:val="32"/>
        </w:rPr>
        <w:t>。</w:t>
      </w:r>
    </w:p>
    <w:p w14:paraId="5D1919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西安市未央区市场监督管理局</w:t>
      </w:r>
    </w:p>
    <w:p w14:paraId="37A17E75">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日  </w:t>
      </w:r>
    </w:p>
    <w:p w14:paraId="39FBE299">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p>
    <w:p w14:paraId="4FE54B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8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四、西安盒马网络科技有限公司未央第二分公司经营农药残留含量超过食品安全标准限量的食用农产品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7B081A13">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555BB1AC">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kern w:val="0"/>
          <w:sz w:val="32"/>
          <w:szCs w:val="32"/>
          <w:shd w:val="clear" w:color="auto" w:fill="FFFFFF"/>
          <w:lang w:eastAsia="zh-CN"/>
        </w:rPr>
        <w:t>噻虫胺</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22DB1333">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170BF22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lang w:eastAsia="zh-CN"/>
        </w:rPr>
        <w:t>西安盒马网络科技有限公司未央第二分公司经营的芹菜</w:t>
      </w:r>
      <w:r>
        <w:rPr>
          <w:rFonts w:hint="eastAsia" w:ascii="仿宋_GB2312" w:hAnsi="仿宋_GB2312" w:eastAsia="仿宋_GB2312" w:cs="仿宋_GB2312"/>
          <w:sz w:val="32"/>
          <w:u w:val="none"/>
        </w:rPr>
        <w:t>，经华研检测集团有限责任公司抽样检验，</w:t>
      </w:r>
      <w:r>
        <w:rPr>
          <w:rFonts w:hint="eastAsia" w:ascii="仿宋_GB2312" w:hAnsi="仿宋_GB2312" w:eastAsia="仿宋_GB2312" w:cs="仿宋_GB2312"/>
          <w:sz w:val="32"/>
          <w:u w:val="none"/>
          <w:lang w:eastAsia="zh-CN"/>
        </w:rPr>
        <w:t>噻虫胺</w:t>
      </w:r>
      <w:r>
        <w:rPr>
          <w:rFonts w:hint="eastAsia" w:ascii="仿宋_GB2312" w:hAnsi="仿宋_GB2312" w:eastAsia="仿宋_GB2312" w:cs="仿宋_GB2312"/>
          <w:sz w:val="32"/>
          <w:u w:val="none"/>
        </w:rPr>
        <w:t>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2025年6月20日予以立案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4F814D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鉴于本案调查过程中，当事人积极配合，主动提供证据材料，如实陈述违法事实，经查询国家企业信用信息公示系统，当事人202</w:t>
      </w:r>
      <w:r>
        <w:rPr>
          <w:rFonts w:hint="eastAsia" w:ascii="仿宋_GB2312" w:hAnsi="仿宋_GB2312" w:eastAsia="仿宋_GB2312" w:cs="仿宋_GB2312"/>
          <w:bCs/>
          <w:sz w:val="32"/>
          <w:szCs w:val="32"/>
          <w:u w:val="none"/>
          <w:lang w:val="en-US" w:eastAsia="zh-CN"/>
        </w:rPr>
        <w:t>3</w:t>
      </w:r>
      <w:r>
        <w:rPr>
          <w:rFonts w:hint="eastAsia" w:ascii="仿宋_GB2312" w:hAnsi="仿宋_GB2312" w:eastAsia="仿宋_GB2312" w:cs="仿宋_GB2312"/>
          <w:bCs/>
          <w:sz w:val="32"/>
          <w:szCs w:val="32"/>
          <w:u w:val="none"/>
        </w:rPr>
        <w:t>年9月18日因经营超范围使用食品添加剂的食用农产品</w:t>
      </w:r>
      <w:r>
        <w:rPr>
          <w:rFonts w:hint="eastAsia" w:ascii="仿宋_GB2312" w:hAnsi="仿宋_GB2312" w:eastAsia="仿宋_GB2312" w:cs="仿宋_GB2312"/>
          <w:bCs/>
          <w:sz w:val="32"/>
          <w:szCs w:val="32"/>
          <w:u w:val="none"/>
          <w:lang w:eastAsia="zh-CN"/>
        </w:rPr>
        <w:t>受到本局</w:t>
      </w:r>
      <w:r>
        <w:rPr>
          <w:rFonts w:hint="eastAsia" w:ascii="仿宋_GB2312" w:hAnsi="仿宋_GB2312" w:eastAsia="仿宋_GB2312" w:cs="仿宋_GB2312"/>
          <w:bCs/>
          <w:sz w:val="32"/>
          <w:szCs w:val="32"/>
          <w:u w:val="none"/>
        </w:rPr>
        <w:t>行政处罚，本次违法系三年内第二次</w:t>
      </w:r>
      <w:r>
        <w:rPr>
          <w:rFonts w:hint="eastAsia" w:ascii="仿宋_GB2312" w:hAnsi="仿宋_GB2312" w:eastAsia="仿宋_GB2312" w:cs="仿宋_GB2312"/>
          <w:bCs/>
          <w:sz w:val="32"/>
          <w:szCs w:val="32"/>
          <w:u w:val="none"/>
          <w:lang w:eastAsia="zh-CN"/>
        </w:rPr>
        <w:t>违反</w:t>
      </w:r>
      <w:r>
        <w:rPr>
          <w:rFonts w:hint="eastAsia" w:ascii="仿宋_GB2312" w:hAnsi="仿宋_GB2312" w:eastAsia="仿宋_GB2312" w:cs="仿宋_GB2312"/>
          <w:bCs/>
          <w:sz w:val="32"/>
          <w:szCs w:val="32"/>
          <w:u w:val="none"/>
        </w:rPr>
        <w:t>食品安全</w:t>
      </w:r>
      <w:r>
        <w:rPr>
          <w:rFonts w:hint="eastAsia" w:ascii="仿宋_GB2312" w:hAnsi="仿宋_GB2312" w:eastAsia="仿宋_GB2312" w:cs="仿宋_GB2312"/>
          <w:bCs/>
          <w:sz w:val="32"/>
          <w:szCs w:val="32"/>
          <w:u w:val="none"/>
          <w:lang w:eastAsia="zh-CN"/>
        </w:rPr>
        <w:t>法律法规规定</w:t>
      </w:r>
      <w:r>
        <w:rPr>
          <w:rFonts w:hint="eastAsia" w:ascii="仿宋_GB2312" w:hAnsi="仿宋_GB2312" w:eastAsia="仿宋_GB2312" w:cs="仿宋_GB2312"/>
          <w:bCs/>
          <w:sz w:val="32"/>
          <w:szCs w:val="32"/>
          <w:u w:val="none"/>
        </w:rPr>
        <w:t>。当事人非主观故意，不符合食品安全标准的食品不是其造成的，能如实说明进货来源，经本局教育提醒，当事人意识到违法行为后，第一时间采取召回整改等措施，对违法原因进行分析并制定整改措施，目前没有证据证明当事人的违法行为造成了不特定人的身体健康。当事人的行为符合《国家市场监管总局关于印发市场监管轻微行政违法行为不予处罚清单（一）的通知》附件2:市场监管轻微行政违法行为不予处罚清单（一）1“1..非主观故意、食品不符合食品安全标准不是其造成的；2.能如实说明进货来源；3.未发生食品安全事故或未发生食源性疾病；4.立即自行改正或责令改正期间已改正；5</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 xml:space="preserve">食品经营者在两年内第三次出现本类型违法行为的，不予免罚。”的规定，综合考虑本案违法行为的事实、性质、情节、主观意图、社会危害后果等，按照教育与处罚相结合原则，当事人的违法行为符合不予行政处罚的情形。    </w:t>
      </w:r>
    </w:p>
    <w:p w14:paraId="6FF649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u w:val="none"/>
          <w:lang w:eastAsia="zh-CN"/>
        </w:rPr>
      </w:pPr>
      <w:bookmarkStart w:id="1" w:name="CALCULATE—WFFLFGXX—tAjCfes_cWfflfg"/>
      <w:r>
        <w:rPr>
          <w:rFonts w:hint="eastAsia" w:ascii="仿宋_GB2312" w:hAnsi="仿宋_GB2312" w:eastAsia="仿宋_GB2312" w:cs="仿宋_GB2312"/>
          <w:bCs/>
          <w:sz w:val="32"/>
          <w:szCs w:val="32"/>
          <w:u w:val="none"/>
          <w:lang w:eastAsia="zh-CN"/>
        </w:rPr>
        <w:t>当事人上述行为违反了</w:t>
      </w:r>
      <w:r>
        <w:rPr>
          <w:rFonts w:hint="eastAsia" w:ascii="仿宋_GB2312" w:hAnsi="仿宋_GB2312" w:eastAsia="仿宋_GB2312" w:cs="仿宋_GB2312"/>
          <w:sz w:val="32"/>
          <w:u w:val="none"/>
        </w:rPr>
        <w:t>《食用农产品市场销售质量安全监督管理办法》第十五条第一款</w:t>
      </w:r>
      <w:bookmarkEnd w:id="1"/>
      <w:bookmarkStart w:id="2" w:name="CALCULATE—AJCF—tAjCfes_cXzcfnr"/>
      <w:r>
        <w:rPr>
          <w:rFonts w:hint="eastAsia" w:ascii="仿宋_GB2312" w:hAnsi="仿宋_GB2312" w:eastAsia="仿宋_GB2312" w:cs="仿宋_GB2312"/>
          <w:sz w:val="32"/>
          <w:u w:val="none"/>
          <w:lang w:eastAsia="zh-CN"/>
        </w:rPr>
        <w:t>之规定，</w:t>
      </w:r>
      <w:r>
        <w:rPr>
          <w:rFonts w:hint="eastAsia" w:ascii="仿宋_GB2312" w:hAnsi="仿宋_GB2312" w:eastAsia="仿宋_GB2312" w:cs="仿宋_GB2312"/>
          <w:bCs/>
          <w:sz w:val="32"/>
          <w:szCs w:val="32"/>
          <w:u w:val="none"/>
          <w:lang w:eastAsia="zh-CN"/>
        </w:rPr>
        <w:t>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2：</w:t>
      </w:r>
      <w:r>
        <w:rPr>
          <w:rFonts w:hint="eastAsia" w:ascii="仿宋_GB2312" w:hAnsi="仿宋_GB2312" w:eastAsia="仿宋_GB2312" w:cs="仿宋_GB2312"/>
          <w:bCs/>
          <w:sz w:val="32"/>
          <w:szCs w:val="32"/>
          <w:u w:val="none"/>
        </w:rPr>
        <w:t>市场监管轻微行政违法行为不予处罚清单（一）1</w:t>
      </w:r>
      <w:r>
        <w:rPr>
          <w:rFonts w:hint="eastAsia" w:ascii="仿宋_GB2312" w:hAnsi="仿宋_GB2312" w:eastAsia="仿宋_GB2312" w:cs="仿宋_GB2312"/>
          <w:bCs/>
          <w:sz w:val="32"/>
          <w:szCs w:val="32"/>
          <w:u w:val="none"/>
          <w:lang w:val="en-US" w:eastAsia="zh-CN"/>
        </w:rPr>
        <w:t>之规定</w:t>
      </w:r>
      <w:r>
        <w:rPr>
          <w:rFonts w:hint="eastAsia" w:ascii="仿宋_GB2312" w:hAnsi="仿宋_GB2312" w:eastAsia="仿宋_GB2312" w:cs="仿宋_GB2312"/>
          <w:color w:val="auto"/>
          <w:sz w:val="32"/>
          <w:u w:val="none"/>
          <w:lang w:eastAsia="zh-CN"/>
        </w:rPr>
        <w:t>，我局责令当事人改正上述违法行为，并给予当事人不予行政处罚。</w:t>
      </w:r>
      <w:bookmarkEnd w:id="2"/>
    </w:p>
    <w:p w14:paraId="01F3A9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u w:val="none"/>
          <w:lang w:eastAsia="zh-CN"/>
        </w:rPr>
      </w:pPr>
    </w:p>
    <w:p w14:paraId="1FFE47E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u w:val="none"/>
          <w:lang w:eastAsia="zh-CN"/>
        </w:rPr>
      </w:pPr>
    </w:p>
    <w:p w14:paraId="08143F2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u w:val="none"/>
          <w:lang w:eastAsia="zh-CN"/>
        </w:rPr>
      </w:pPr>
    </w:p>
    <w:p w14:paraId="06ECDF6F">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020FFA2E">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5F8229F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18DDFE5E">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374B1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p>
    <w:p w14:paraId="709FE09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p>
    <w:p w14:paraId="4A0E4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8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五、唐维经营农药残留含量超过食品安全标准限量的食用农产品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0C23B5E1">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0B4FEFD">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rPr>
        <w:t>咪酰胺和咪酰胺锰盐项目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112B5BC3">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198E7D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陕西鲜又多置业有限公司 唐维经营的铁棍山药，经华研检测集团有限责任公司抽样检验，咪酰胺和咪酰胺锰盐项目不符合GB2763-2021《食品安全国家标准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2025年5月30日予以立案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587807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w:t>
      </w:r>
      <w:r>
        <w:rPr>
          <w:rFonts w:hint="eastAsia" w:ascii="仿宋_GB2312" w:hAnsi="仿宋_GB2312" w:eastAsia="仿宋_GB2312" w:cs="仿宋_GB2312"/>
          <w:bCs/>
          <w:sz w:val="32"/>
          <w:szCs w:val="32"/>
          <w:u w:val="none"/>
          <w:lang w:eastAsia="zh-CN"/>
        </w:rPr>
        <w:t>未造成社会危害后果</w:t>
      </w:r>
      <w:r>
        <w:rPr>
          <w:rFonts w:hint="eastAsia" w:ascii="仿宋_GB2312" w:hAnsi="仿宋_GB2312" w:eastAsia="仿宋_GB2312" w:cs="仿宋_GB2312"/>
          <w:bCs/>
          <w:sz w:val="32"/>
          <w:szCs w:val="32"/>
          <w:u w:val="none"/>
        </w:rPr>
        <w:t>。当事人的行为符合《国家市场监管总局关于印发市场监管行政违法行为首违不罚、轻微免罚清单（一）的通知》附件1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”的规定，综合考虑本案违法行为的事实、性质、情节、主观意图、社会危害后果等，按照教育与处罚相结合原则，当事人的违法行为符合不予行政处罚的情形。</w:t>
      </w:r>
    </w:p>
    <w:p w14:paraId="6ECDDE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市场监管行政违法行为首违不罚清单（一）</w:t>
      </w:r>
      <w:r>
        <w:rPr>
          <w:rFonts w:hint="eastAsia" w:ascii="仿宋_GB2312" w:hAnsi="仿宋_GB2312" w:eastAsia="仿宋_GB2312" w:cs="仿宋_GB2312"/>
          <w:bCs/>
          <w:sz w:val="32"/>
          <w:szCs w:val="32"/>
          <w:u w:val="none"/>
          <w:lang w:val="en-US" w:eastAsia="zh-CN"/>
        </w:rPr>
        <w:t>4之规定，我局责令当事人改正上述违法行为，并作出不予行政处罚。</w:t>
      </w:r>
      <w:r>
        <w:rPr>
          <w:rFonts w:hint="eastAsia" w:ascii="仿宋_GB2312" w:hAnsi="仿宋_GB2312" w:eastAsia="仿宋_GB2312" w:cs="仿宋_GB2312"/>
          <w:sz w:val="32"/>
          <w:szCs w:val="32"/>
          <w:u w:val="none"/>
        </w:rPr>
        <w:t xml:space="preserve">  </w:t>
      </w:r>
    </w:p>
    <w:p w14:paraId="02931E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rPr>
      </w:pPr>
    </w:p>
    <w:p w14:paraId="44F76F7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3F31206C">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5D71D41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3A88EA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rPr>
      </w:pPr>
    </w:p>
    <w:p w14:paraId="65725D3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六、陕西大买家商贸有限公司西安名京九合院分公司经营农药残留含量超过食品安全标准限量的食用农产品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691BE85A">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5F90C62E">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lang w:eastAsia="zh-CN"/>
        </w:rPr>
        <w:t>吡虫啉</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155A388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073A15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陕西大买家商贸有限公司西安名京九合院分公司经营的国产香蕉（精品），经陕西普恩检测技术有限公司抽样检验，吡虫啉项目不符合GB2763-2021《食品安全国家标准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2025年1月23日予以立案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1379B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经查询国家企业信用信息公示系统，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目前没有证据证明当事人的违法行为造成了不特定人的身体健康。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 xml:space="preserve">”的规定，综合考虑本案违法行为的事实、性质、情节、主观意图、社会危害后果等，按照教育与处罚相结合原则，当事人的违法行为符合不予行政处罚的情形。                        </w:t>
      </w:r>
    </w:p>
    <w:p w14:paraId="46B2C8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w:t>
      </w:r>
      <w:r>
        <w:rPr>
          <w:rFonts w:hint="eastAsia" w:ascii="仿宋_GB2312" w:hAnsi="仿宋_GB2312" w:eastAsia="仿宋_GB2312" w:cs="仿宋_GB2312"/>
          <w:bCs/>
          <w:sz w:val="32"/>
          <w:szCs w:val="32"/>
          <w:u w:val="none"/>
          <w:lang w:val="en-US" w:eastAsia="zh-CN"/>
        </w:rPr>
        <w:t>4之规定，建议：不予行政处罚。我局责令当事人改正上述违法行为，并作出不予行政处罚。</w:t>
      </w:r>
      <w:r>
        <w:rPr>
          <w:rFonts w:hint="eastAsia" w:ascii="仿宋_GB2312" w:hAnsi="仿宋_GB2312" w:eastAsia="仿宋_GB2312" w:cs="仿宋_GB2312"/>
          <w:sz w:val="32"/>
          <w:szCs w:val="32"/>
          <w:u w:val="none"/>
        </w:rPr>
        <w:t xml:space="preserve">  </w:t>
      </w:r>
    </w:p>
    <w:p w14:paraId="66AC3CAC">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1E53F0C9">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62364465">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131F0E6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七、华润万家商业科技（陕西）有限公司西安未央路分公司经营农药残留含量超过食品安全标准限量的食用农产品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10B5A8DD">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4791ACDF">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lang w:eastAsia="zh-CN"/>
        </w:rPr>
        <w:t>戊唑醇</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7A739F1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23833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华润万家商业科技（陕西）有限公司西安未央路分公司经营的小台芒（芒果），经华研检测集团有限责任公司抽样检验，戊唑醇项目不符合GB2763-2021《食品安全国家标准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2025年5月29日予以立案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5E5287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经查询国家企业信用信息公示系统，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目前没有证据证明当事人的违法行为造成了不特定人的身体健康。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 xml:space="preserve">”的规定，综合考虑本案违法行为的事实、性质、情节、主观意图、社会危害后果等，按照教育与处罚相结合原则，当事人的违法行为符合不予行政处罚的情形。                        </w:t>
      </w:r>
    </w:p>
    <w:p w14:paraId="27ECD6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w:t>
      </w:r>
      <w:r>
        <w:rPr>
          <w:rFonts w:hint="eastAsia" w:ascii="仿宋_GB2312" w:hAnsi="仿宋_GB2312" w:eastAsia="仿宋_GB2312" w:cs="仿宋_GB2312"/>
          <w:bCs/>
          <w:sz w:val="32"/>
          <w:szCs w:val="32"/>
          <w:u w:val="none"/>
          <w:lang w:val="en-US" w:eastAsia="zh-CN"/>
        </w:rPr>
        <w:t>4之规定，建议：不予行政处罚。我局责令当事人改正上述违法行为，并作出不予行政处罚。</w:t>
      </w:r>
      <w:r>
        <w:rPr>
          <w:rFonts w:hint="eastAsia" w:ascii="仿宋_GB2312" w:hAnsi="仿宋_GB2312" w:eastAsia="仿宋_GB2312" w:cs="仿宋_GB2312"/>
          <w:sz w:val="32"/>
          <w:szCs w:val="32"/>
          <w:u w:val="none"/>
        </w:rPr>
        <w:t xml:space="preserve">  </w:t>
      </w:r>
    </w:p>
    <w:p w14:paraId="08986E45">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4E75BD7E">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4DC977BB">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765FC3E4">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AF5857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八、西安鲜生活农副产品有限公司未央区第一分公司经营农药残留含量超过食品安全标准限量的食用农产品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6FE2245E">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9C1A15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rPr>
        <w:t>咪酰胺和咪酰胺锰盐项目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3BDDD89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39F75B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西安鲜生活农副产品有限公司未央区第一分公司经营的山药，经华研检测集团有限责任公司抽样检验，咪酰胺和咪酰胺锰盐项目不符合GB2763-2021《食品安全国家标准 食品中农药最大残留限量》要求，检验结论为不合格。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2025年4月1日予以立案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7D7783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经查询国家企业信用信息公示系统，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目前没有证据证明当事人的违法行为造成了不特定人的身体健康。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 xml:space="preserve">”的规定，综合考虑本案违法行为的事实、性质、情节、主观意图、社会危害后果等，按照教育与处罚相结合原则，当事人的违法行为符合不予行政处罚的情形。                        </w:t>
      </w:r>
    </w:p>
    <w:p w14:paraId="43985D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w:t>
      </w:r>
      <w:r>
        <w:rPr>
          <w:rFonts w:hint="eastAsia" w:ascii="仿宋_GB2312" w:hAnsi="仿宋_GB2312" w:eastAsia="仿宋_GB2312" w:cs="仿宋_GB2312"/>
          <w:bCs/>
          <w:sz w:val="32"/>
          <w:szCs w:val="32"/>
          <w:u w:val="none"/>
          <w:lang w:val="en-US" w:eastAsia="zh-CN"/>
        </w:rPr>
        <w:t>4之规定，建议：不予行政处罚。我局责令当事人改正上述违法行为，并作出不予行政处罚。</w:t>
      </w:r>
      <w:r>
        <w:rPr>
          <w:rFonts w:hint="eastAsia" w:ascii="仿宋_GB2312" w:hAnsi="仿宋_GB2312" w:eastAsia="仿宋_GB2312" w:cs="仿宋_GB2312"/>
          <w:sz w:val="32"/>
          <w:szCs w:val="32"/>
          <w:u w:val="none"/>
        </w:rPr>
        <w:t xml:space="preserve">  </w:t>
      </w:r>
    </w:p>
    <w:p w14:paraId="6E1802A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74F510CB">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3982F9BE">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4EC0B3D8">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776570A">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A71FF15">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525442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九、陕西永辉超市有限公司西安太华北路分公司经营重金属含量超过食品安全标准限量的食用农产品</w:t>
      </w:r>
      <w:r>
        <w:rPr>
          <w:rFonts w:hint="eastAsia" w:ascii="仿宋_GB2312" w:hAnsi="仿宋_GB2312" w:eastAsia="仿宋_GB2312" w:cs="仿宋_GB2312"/>
          <w:kern w:val="0"/>
          <w:sz w:val="32"/>
          <w:szCs w:val="32"/>
          <w:shd w:val="clear" w:color="auto" w:fill="FFFFFF"/>
        </w:rPr>
        <w:t>案</w:t>
      </w:r>
    </w:p>
    <w:p w14:paraId="4D808CB9">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489625B">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u w:val="none"/>
          <w:lang w:eastAsia="zh-CN"/>
        </w:rPr>
        <w:t>镉（以</w:t>
      </w:r>
      <w:r>
        <w:rPr>
          <w:rFonts w:hint="eastAsia" w:ascii="仿宋_GB2312" w:hAnsi="仿宋_GB2312" w:eastAsia="仿宋_GB2312" w:cs="仿宋_GB2312"/>
          <w:sz w:val="32"/>
          <w:u w:val="none"/>
          <w:lang w:val="en-US" w:eastAsia="zh-CN"/>
        </w:rPr>
        <w:t>Cd计）项目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5839A9B2">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68CCFFD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陕西永辉超市有限公司西安太华北路分公司经营的精品老姜，经华研检测集团有限责任公司抽样检验，镉（以Cd计）项目不符合GB2762-2022《食品安全国家标准 食品中污染物限量》要求，检验结论为不合格</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2025年5月31日予以立案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437B0E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根据当事人提供的资料及询问调查情况，当事人能如实说明所购产品的进货来源，且有充分证据证明其不知道所采购的产品不符合食品安全标准。依据《食用农产品市场销售质量安全监督管理办法》第四十八条“销售者履行了本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我局现责令当事人改正上述违法行为，并给予当事人免予处罚。</w:t>
      </w:r>
    </w:p>
    <w:p w14:paraId="2EB7A6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lang w:eastAsia="zh-CN"/>
        </w:rPr>
      </w:pPr>
    </w:p>
    <w:p w14:paraId="29E6252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lang w:eastAsia="zh-CN"/>
        </w:rPr>
        <w:sectPr>
          <w:footerReference r:id="rId4" w:type="default"/>
          <w:type w:val="continuous"/>
          <w:pgSz w:w="11906" w:h="16838"/>
          <w:pgMar w:top="1440" w:right="1800" w:bottom="1440" w:left="1800" w:header="851" w:footer="992" w:gutter="0"/>
          <w:cols w:space="425" w:num="1"/>
          <w:formProt w:val="0"/>
          <w:docGrid w:type="lines" w:linePitch="312" w:charSpace="0"/>
        </w:sectPr>
      </w:pPr>
    </w:p>
    <w:p w14:paraId="6BE33FFF">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3FD2BE5A">
      <w:pPr>
        <w:keepNext w:val="0"/>
        <w:keepLines w:val="0"/>
        <w:pageBreakBefore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4732F2FE">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5BC45754">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54A4BCD4">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F25D40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十、西安市未央区臻果鲜水果店经营超范围使用食品添加剂的食用农产品</w:t>
      </w:r>
      <w:r>
        <w:rPr>
          <w:rFonts w:hint="eastAsia" w:ascii="仿宋_GB2312" w:hAnsi="仿宋_GB2312" w:eastAsia="仿宋_GB2312" w:cs="仿宋_GB2312"/>
          <w:kern w:val="0"/>
          <w:sz w:val="32"/>
          <w:szCs w:val="32"/>
          <w:shd w:val="clear" w:color="auto" w:fill="FFFFFF"/>
        </w:rPr>
        <w:t>案</w:t>
      </w:r>
    </w:p>
    <w:p w14:paraId="48EA8F52">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73F0BFC4">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eastAsia="zh-CN"/>
        </w:rPr>
        <w:t>甜蜜素（以环已基氨基磺酸计），糖精钠（以糖精计）</w:t>
      </w:r>
      <w:r>
        <w:rPr>
          <w:rFonts w:hint="eastAsia" w:ascii="仿宋_GB2312" w:hAnsi="仿宋_GB2312" w:eastAsia="仿宋_GB2312" w:cs="仿宋_GB2312"/>
          <w:sz w:val="32"/>
          <w:u w:val="none"/>
        </w:rPr>
        <w:t>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3B33DAA">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3887DB0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color w:val="000000"/>
          <w:kern w:val="0"/>
          <w:sz w:val="32"/>
          <w:szCs w:val="32"/>
          <w:lang w:val="en-US" w:eastAsia="zh-CN" w:bidi="ar"/>
        </w:rPr>
        <w:t>西安市未央区臻果鲜水果店经营的桑葚，经西安市食品药品检验所抽样检验，甜蜜素（以环己基氨基磺酸计），糖精钠（以糖精计）项目不符合 GB2760-2024《食品安全国家标准 食品添加剂使用标准要求》，检验结论为不合格。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2025年5月14日予以立案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w:t>
      </w:r>
      <w:r>
        <w:rPr>
          <w:rFonts w:hint="eastAsia" w:ascii="仿宋_GB2312" w:hAnsi="仿宋_GB2312" w:eastAsia="仿宋_GB2312" w:cs="仿宋_GB2312"/>
          <w:sz w:val="32"/>
          <w:u w:val="none"/>
          <w:lang w:eastAsia="zh-CN"/>
        </w:rPr>
        <w:t>三</w:t>
      </w:r>
      <w:r>
        <w:rPr>
          <w:rFonts w:hint="eastAsia" w:ascii="仿宋_GB2312" w:hAnsi="仿宋_GB2312" w:eastAsia="仿宋_GB2312" w:cs="仿宋_GB2312"/>
          <w:sz w:val="32"/>
          <w:u w:val="none"/>
        </w:rPr>
        <w:t>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z w:val="32"/>
          <w:u w:val="none"/>
          <w:lang w:eastAsia="zh-CN"/>
        </w:rPr>
        <w:t>三</w:t>
      </w:r>
      <w:r>
        <w:rPr>
          <w:rFonts w:hint="eastAsia" w:ascii="仿宋_GB2312" w:hAnsi="仿宋_GB2312" w:eastAsia="仿宋_GB2312" w:cs="仿宋_GB2312"/>
          <w:sz w:val="32"/>
          <w:u w:val="none"/>
        </w:rPr>
        <w:t>）生产经营</w:t>
      </w:r>
      <w:r>
        <w:rPr>
          <w:rFonts w:hint="eastAsia" w:ascii="仿宋_GB2312" w:hAnsi="仿宋_GB2312" w:eastAsia="仿宋_GB2312" w:cs="仿宋_GB2312"/>
          <w:sz w:val="32"/>
          <w:u w:val="none"/>
          <w:lang w:eastAsia="zh-CN"/>
        </w:rPr>
        <w:t>超范围、超限量使用食品添加剂的食品</w:t>
      </w:r>
      <w:r>
        <w:rPr>
          <w:rFonts w:hint="eastAsia" w:ascii="仿宋_GB2312" w:hAnsi="仿宋_GB2312" w:eastAsia="仿宋_GB2312" w:cs="仿宋_GB2312"/>
          <w:sz w:val="32"/>
          <w:u w:val="none"/>
        </w:rPr>
        <w:t>；</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76C5B2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经查询国家企业信用信息公示系统，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目前没有证据证明当事人的违法行为造成了不特定人的身体健康。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 xml:space="preserve">”的规定，综合考虑本案违法行为的事实、性质、情节、主观意图、社会危害后果等，按照教育与处罚相结合原则，当事人的违法行为符合不予行政处罚的情形。                        </w:t>
      </w:r>
    </w:p>
    <w:p w14:paraId="0DB33A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w:t>
      </w:r>
      <w:r>
        <w:rPr>
          <w:rFonts w:hint="eastAsia" w:ascii="仿宋_GB2312" w:hAnsi="仿宋_GB2312" w:eastAsia="仿宋_GB2312" w:cs="仿宋_GB2312"/>
          <w:bCs/>
          <w:sz w:val="32"/>
          <w:szCs w:val="32"/>
          <w:u w:val="none"/>
          <w:lang w:val="en-US" w:eastAsia="zh-CN"/>
        </w:rPr>
        <w:t>4之规定，建议：不予行政处罚。我局责令当事人改正上述违法行为，并作出不予行政处罚。</w:t>
      </w:r>
      <w:r>
        <w:rPr>
          <w:rFonts w:hint="eastAsia" w:ascii="仿宋_GB2312" w:hAnsi="仿宋_GB2312" w:eastAsia="仿宋_GB2312" w:cs="仿宋_GB2312"/>
          <w:sz w:val="32"/>
          <w:szCs w:val="32"/>
          <w:u w:val="none"/>
        </w:rPr>
        <w:t xml:space="preserve">  </w:t>
      </w:r>
    </w:p>
    <w:p w14:paraId="2433D98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2B6292F5">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2C515C99">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5CFB5953">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66BAFF7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E596DA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079D3B7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十一、陕西大买家商贸有限公司西安名京九合院分公司经营超限量使用食品添加剂的食品</w:t>
      </w:r>
      <w:r>
        <w:rPr>
          <w:rFonts w:hint="eastAsia" w:ascii="仿宋_GB2312" w:hAnsi="仿宋_GB2312" w:eastAsia="仿宋_GB2312" w:cs="仿宋_GB2312"/>
          <w:kern w:val="0"/>
          <w:sz w:val="32"/>
          <w:szCs w:val="32"/>
          <w:shd w:val="clear" w:color="auto" w:fill="FFFFFF"/>
        </w:rPr>
        <w:t>案</w:t>
      </w:r>
    </w:p>
    <w:p w14:paraId="583BA0FC">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2CA7BFC5">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eastAsia="zh-CN"/>
        </w:rPr>
        <w:t>糖精钠（以糖精计），</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6B6359BE">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081C518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陕西大买家商贸有限公司西安名京九合院分公司经营的糖蒜，经华研检测集团有限责任公司抽样检验，糖精钠（以糖精计）项目不符合GB2760-2024《食品安全国家标准 食品添加剂使用标准》要求，检验结论为不合格</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2025年6月11日予以立案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《中华人民共和国食品安全法》第三十四条第四项</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禁止生产经营下列食品、食品添加剂、食品相关产品：（四）超范围、超限量使用食品添加剂的食品；</w:t>
      </w:r>
      <w:r>
        <w:rPr>
          <w:rFonts w:hint="eastAsia" w:ascii="仿宋_GB2312" w:hAnsi="仿宋_GB2312" w:eastAsia="仿宋_GB2312" w:cs="仿宋_GB2312"/>
          <w:sz w:val="32"/>
          <w:u w:val="none"/>
          <w:lang w:eastAsia="zh-CN"/>
        </w:rPr>
        <w:t>”当事人上述行为违反了该规定，构成了</w:t>
      </w:r>
      <w:r>
        <w:rPr>
          <w:rFonts w:hint="eastAsia" w:ascii="仿宋_GB2312" w:hAnsi="仿宋_GB2312" w:eastAsia="仿宋_GB2312" w:cs="仿宋_GB2312"/>
          <w:sz w:val="32"/>
          <w:u w:val="none"/>
        </w:rPr>
        <w:t>经营超限量使用食品添加剂的食品</w:t>
      </w:r>
      <w:r>
        <w:rPr>
          <w:rFonts w:hint="eastAsia" w:ascii="仿宋_GB2312" w:hAnsi="仿宋_GB2312" w:eastAsia="仿宋_GB2312" w:cs="仿宋_GB2312"/>
          <w:sz w:val="32"/>
          <w:u w:val="none"/>
          <w:lang w:eastAsia="zh-CN"/>
        </w:rPr>
        <w:t>的违法行为。依据</w:t>
      </w:r>
      <w:r>
        <w:rPr>
          <w:rFonts w:hint="eastAsia" w:ascii="仿宋_GB2312" w:hAnsi="仿宋_GB2312" w:eastAsia="仿宋_GB2312" w:cs="仿宋_GB2312"/>
          <w:sz w:val="32"/>
          <w:szCs w:val="32"/>
          <w:u w:val="none"/>
        </w:rPr>
        <w:t xml:space="preserve"> </w:t>
      </w:r>
      <w:bookmarkStart w:id="3" w:name="CALCULATE—WFFLFGXX—tAjCfes_cCfyj"/>
      <w:r>
        <w:rPr>
          <w:rFonts w:hint="eastAsia" w:ascii="仿宋_GB2312" w:hAnsi="仿宋_GB2312" w:eastAsia="仿宋_GB2312" w:cs="仿宋_GB2312"/>
          <w:sz w:val="32"/>
          <w:u w:val="none"/>
        </w:rPr>
        <w:t>《中华人民共和国食品安全法》第一百二十四条第一款第三项</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w:t>
      </w:r>
      <w:bookmarkEnd w:id="3"/>
      <w:r>
        <w:rPr>
          <w:rFonts w:hint="eastAsia" w:ascii="仿宋_GB2312" w:hAnsi="仿宋_GB2312" w:eastAsia="仿宋_GB2312" w:cs="仿宋_GB2312"/>
          <w:sz w:val="32"/>
          <w:u w:val="none"/>
          <w:lang w:eastAsia="zh-CN"/>
        </w:rPr>
        <w:t>”应当没收违法所得，并给予当事人</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27A384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bookmarkStart w:id="4" w:name="CALCULATE—AJCF—tAjCfes_cZyclsshly"/>
      <w:r>
        <w:rPr>
          <w:rFonts w:hint="eastAsia" w:ascii="仿宋_GB2312" w:hAnsi="仿宋_GB2312" w:eastAsia="仿宋_GB2312" w:cs="仿宋_GB2312"/>
          <w:bCs/>
          <w:sz w:val="32"/>
          <w:szCs w:val="32"/>
          <w:u w:val="none"/>
        </w:rPr>
        <w:t>根据当事人提供的资料及询问调查情况，当事人能如实说明所购产品的进货来源，且有充分证据证明其不知道所采购的产品不符合法律法规规定。依据《中华人民共和国食品安全法》第一百三十六条“食品经营者履行了本法规定的进货查验等义务，有充分证据证明其不知道所采购的食品不符合法律法规规定，并能如实说明其进货来源的，可以免予处罚，但应当依法没收其不符合食品安全标准的食品；造成人身、财产或者其他损害的，依法承担赔偿责任。”</w:t>
      </w:r>
      <w:r>
        <w:rPr>
          <w:rFonts w:hint="eastAsia" w:ascii="仿宋_GB2312" w:hAnsi="仿宋_GB2312" w:eastAsia="仿宋_GB2312" w:cs="仿宋_GB2312"/>
          <w:bCs/>
          <w:sz w:val="32"/>
          <w:szCs w:val="32"/>
          <w:u w:val="none"/>
          <w:lang w:eastAsia="zh-CN"/>
        </w:rPr>
        <w:t>我局责令当事人改正上述违法行为，并</w:t>
      </w:r>
      <w:r>
        <w:rPr>
          <w:rFonts w:hint="eastAsia" w:ascii="仿宋_GB2312" w:hAnsi="仿宋_GB2312" w:eastAsia="仿宋_GB2312" w:cs="仿宋_GB2312"/>
          <w:bCs/>
          <w:sz w:val="32"/>
          <w:szCs w:val="32"/>
          <w:u w:val="none"/>
        </w:rPr>
        <w:t xml:space="preserve">给予当事人免予处罚。          </w:t>
      </w:r>
      <w:bookmarkEnd w:id="4"/>
      <w:r>
        <w:rPr>
          <w:rFonts w:hint="eastAsia" w:ascii="仿宋_GB2312" w:hAnsi="仿宋_GB2312" w:eastAsia="仿宋_GB2312" w:cs="仿宋_GB2312"/>
          <w:bCs/>
          <w:sz w:val="32"/>
          <w:szCs w:val="32"/>
          <w:u w:val="none"/>
        </w:rPr>
        <w:t xml:space="preserve">  </w:t>
      </w:r>
      <w:r>
        <w:rPr>
          <w:rFonts w:hint="eastAsia" w:ascii="仿宋_GB2312" w:hAnsi="仿宋_GB2312" w:eastAsia="仿宋_GB2312" w:cs="仿宋_GB2312"/>
          <w:sz w:val="32"/>
          <w:szCs w:val="32"/>
          <w:u w:val="none"/>
        </w:rPr>
        <w:t xml:space="preserve">          </w:t>
      </w:r>
    </w:p>
    <w:p w14:paraId="19FA30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p>
    <w:p w14:paraId="1C1BA2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lang w:eastAsia="zh-CN"/>
        </w:rPr>
        <w:sectPr>
          <w:footerReference r:id="rId5" w:type="default"/>
          <w:type w:val="continuous"/>
          <w:pgSz w:w="11906" w:h="16838"/>
          <w:pgMar w:top="1440" w:right="1800" w:bottom="1440" w:left="1800" w:header="851" w:footer="992" w:gutter="0"/>
          <w:cols w:space="425" w:num="1"/>
          <w:formProt w:val="0"/>
          <w:docGrid w:type="lines" w:linePitch="312" w:charSpace="0"/>
        </w:sectPr>
      </w:pPr>
    </w:p>
    <w:p w14:paraId="3DE85062">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224922BF">
      <w:pPr>
        <w:keepNext w:val="0"/>
        <w:keepLines w:val="0"/>
        <w:pageBreakBefore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0DB60D5F">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6AA88A89">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0F8F1DC2">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14AB695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十二、西安秦食科技食品有限公司</w:t>
      </w:r>
    </w:p>
    <w:p w14:paraId="4C7197A8">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78D52D8A">
      <w:pPr>
        <w:pStyle w:val="10"/>
        <w:keepNext w:val="0"/>
        <w:keepLines w:val="0"/>
        <w:pageBreakBefore w:val="0"/>
        <w:kinsoku/>
        <w:wordWrap/>
        <w:overflowPunct/>
        <w:topLinePunct w:val="0"/>
        <w:autoSpaceDE/>
        <w:autoSpaceDN/>
        <w:bidi w:val="0"/>
        <w:adjustRightInd/>
        <w:snapToGrid/>
        <w:spacing w:line="480" w:lineRule="exact"/>
        <w:ind w:left="958" w:leftChars="258" w:hanging="416" w:hangingChars="13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eastAsia="zh-CN"/>
        </w:rPr>
        <w:t>山梨酸及其钾盐、脱氢乙酸及其钠盐</w:t>
      </w:r>
      <w:r>
        <w:rPr>
          <w:rFonts w:hint="eastAsia" w:ascii="仿宋_GB2312" w:hAnsi="仿宋_GB2312" w:eastAsia="仿宋_GB2312" w:cs="仿宋_GB2312"/>
          <w:spacing w:val="-10"/>
          <w:sz w:val="32"/>
          <w:szCs w:val="32"/>
        </w:rPr>
        <w:t>。</w:t>
      </w:r>
    </w:p>
    <w:p w14:paraId="3A6CE8E8">
      <w:pPr>
        <w:pStyle w:val="10"/>
        <w:keepNext w:val="0"/>
        <w:keepLines w:val="0"/>
        <w:pageBreakBefore w:val="0"/>
        <w:kinsoku/>
        <w:wordWrap/>
        <w:overflowPunct/>
        <w:topLinePunct w:val="0"/>
        <w:autoSpaceDE/>
        <w:autoSpaceDN/>
        <w:bidi w:val="0"/>
        <w:adjustRightInd/>
        <w:snapToGrid/>
        <w:spacing w:line="480" w:lineRule="exact"/>
        <w:ind w:left="932" w:leftChars="258" w:hanging="390" w:hangingChars="130"/>
        <w:jc w:val="left"/>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生产日期：202</w:t>
      </w:r>
      <w:r>
        <w:rPr>
          <w:rFonts w:hint="eastAsia" w:ascii="仿宋_GB2312" w:hAnsi="仿宋_GB2312" w:eastAsia="仿宋_GB2312" w:cs="仿宋_GB2312"/>
          <w:spacing w:val="-10"/>
          <w:sz w:val="32"/>
          <w:szCs w:val="32"/>
          <w:lang w:val="en-US" w:eastAsia="zh-CN"/>
        </w:rPr>
        <w:t>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val="en-US" w:eastAsia="zh-CN"/>
        </w:rPr>
        <w:t>2</w:t>
      </w:r>
      <w:r>
        <w:rPr>
          <w:rFonts w:hint="eastAsia" w:ascii="仿宋_GB2312" w:hAnsi="仿宋_GB2312" w:eastAsia="仿宋_GB2312" w:cs="仿宋_GB2312"/>
          <w:spacing w:val="-10"/>
          <w:sz w:val="32"/>
          <w:szCs w:val="32"/>
        </w:rPr>
        <w:t>月9日</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2025年3月6日</w:t>
      </w:r>
      <w:r>
        <w:rPr>
          <w:rFonts w:hint="eastAsia" w:ascii="仿宋_GB2312" w:hAnsi="仿宋_GB2312" w:eastAsia="仿宋_GB2312" w:cs="仿宋_GB2312"/>
          <w:spacing w:val="-10"/>
          <w:sz w:val="32"/>
          <w:szCs w:val="32"/>
        </w:rPr>
        <w:t xml:space="preserve">。 </w:t>
      </w:r>
    </w:p>
    <w:p w14:paraId="0A3DA2B2">
      <w:pPr>
        <w:pStyle w:val="10"/>
        <w:keepNext w:val="0"/>
        <w:keepLines w:val="0"/>
        <w:pageBreakBefore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571CFB5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经调查，西安市未央区市场监督管理局于202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日立案</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日结案。该公司生产的不合格</w:t>
      </w:r>
      <w:r>
        <w:rPr>
          <w:rFonts w:hint="eastAsia" w:ascii="仿宋_GB2312" w:hAnsi="仿宋_GB2312" w:eastAsia="仿宋_GB2312" w:cs="仿宋_GB2312"/>
          <w:color w:val="000000"/>
          <w:sz w:val="32"/>
          <w:szCs w:val="32"/>
          <w:lang w:eastAsia="zh-CN"/>
        </w:rPr>
        <w:t>牛肉泡馍和羊肉泡馍山梨酸及其钾盐、脱氢乙酸及其钠盐</w:t>
      </w:r>
      <w:r>
        <w:rPr>
          <w:rFonts w:hint="eastAsia" w:ascii="仿宋_GB2312" w:hAnsi="仿宋_GB2312" w:eastAsia="仿宋_GB2312" w:cs="仿宋_GB2312"/>
          <w:color w:val="000000"/>
          <w:sz w:val="32"/>
          <w:szCs w:val="32"/>
        </w:rPr>
        <w:t xml:space="preserve">项目不符合GB </w:t>
      </w:r>
      <w:r>
        <w:rPr>
          <w:rFonts w:hint="eastAsia" w:ascii="仿宋_GB2312" w:hAnsi="仿宋_GB2312" w:eastAsia="仿宋_GB2312" w:cs="仿宋_GB2312"/>
          <w:color w:val="000000"/>
          <w:sz w:val="32"/>
          <w:szCs w:val="32"/>
          <w:lang w:val="en-US" w:eastAsia="zh-CN"/>
        </w:rPr>
        <w:t>2760-</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《食品安全国家标准　</w:t>
      </w:r>
      <w:r>
        <w:rPr>
          <w:rFonts w:hint="eastAsia" w:ascii="仿宋_GB2312" w:hAnsi="仿宋_GB2312" w:eastAsia="仿宋_GB2312" w:cs="仿宋_GB2312"/>
          <w:color w:val="000000"/>
          <w:sz w:val="32"/>
          <w:szCs w:val="32"/>
          <w:lang w:eastAsia="zh-CN"/>
        </w:rPr>
        <w:t>食品添加</w:t>
      </w:r>
      <w:r>
        <w:rPr>
          <w:rFonts w:hint="eastAsia" w:ascii="仿宋_GB2312" w:hAnsi="仿宋_GB2312" w:eastAsia="仿宋_GB2312" w:cs="仿宋_GB2312"/>
          <w:sz w:val="32"/>
          <w:szCs w:val="32"/>
          <w:lang w:eastAsia="zh-CN"/>
        </w:rPr>
        <w:t>剂使用标准</w:t>
      </w:r>
      <w:r>
        <w:rPr>
          <w:rFonts w:hint="eastAsia" w:ascii="仿宋_GB2312" w:hAnsi="仿宋_GB2312" w:eastAsia="仿宋_GB2312" w:cs="仿宋_GB2312"/>
          <w:sz w:val="32"/>
          <w:szCs w:val="32"/>
        </w:rPr>
        <w:t>》要求，检验结论为不合格。当事人上述行为，违反了</w:t>
      </w:r>
      <w:r>
        <w:rPr>
          <w:rFonts w:hint="eastAsia" w:ascii="仿宋_GB2312" w:hAnsi="仿宋_GB2312" w:eastAsia="仿宋_GB2312" w:cs="仿宋_GB2312"/>
          <w:color w:val="000000"/>
          <w:sz w:val="32"/>
          <w:szCs w:val="32"/>
        </w:rPr>
        <w:t>《中华人民共和国食品安全法》第三十四条第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规定，依据《中华人民共和国食品安全法》第一百二十四条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三项</w:t>
      </w:r>
      <w:r>
        <w:rPr>
          <w:rFonts w:hint="eastAsia" w:ascii="仿宋_GB2312" w:hAnsi="仿宋_GB2312" w:eastAsia="仿宋_GB2312" w:cs="仿宋_GB2312"/>
          <w:sz w:val="32"/>
          <w:szCs w:val="32"/>
        </w:rPr>
        <w:t>之规定，应给予行政处罚。鉴于当事人认识到位、立即改正，积极配合调查工作，主动提交相关资料，涉案的货值金额较小。依据《陕西省规范行政处罚自由裁量权规定》第十一条第三项规定和《陕西省市场监督管理局行政处罚裁量权适用规则》第十一条第三项的规定，当事人具有减轻情节。</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局决定对当事人做出：1.没收违法所得</w:t>
      </w:r>
      <w:r>
        <w:rPr>
          <w:rFonts w:hint="eastAsia" w:ascii="仿宋_GB2312" w:hAnsi="仿宋_GB2312" w:eastAsia="仿宋_GB2312" w:cs="仿宋_GB2312"/>
          <w:sz w:val="32"/>
          <w:szCs w:val="32"/>
          <w:lang w:val="en-US" w:eastAsia="zh-CN"/>
        </w:rPr>
        <w:t>1434</w:t>
      </w:r>
      <w:r>
        <w:rPr>
          <w:rFonts w:hint="eastAsia" w:ascii="仿宋_GB2312" w:hAnsi="仿宋_GB2312" w:eastAsia="仿宋_GB2312" w:cs="仿宋_GB2312"/>
          <w:sz w:val="32"/>
          <w:szCs w:val="32"/>
        </w:rPr>
        <w:t>元；2.罚款人民币1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000元；共计罚没款1</w:t>
      </w:r>
      <w:r>
        <w:rPr>
          <w:rFonts w:hint="eastAsia" w:ascii="仿宋_GB2312" w:hAnsi="仿宋_GB2312" w:eastAsia="仿宋_GB2312" w:cs="仿宋_GB2312"/>
          <w:sz w:val="32"/>
          <w:szCs w:val="32"/>
          <w:lang w:val="en-US" w:eastAsia="zh-CN"/>
        </w:rPr>
        <w:t>6434</w:t>
      </w:r>
      <w:r>
        <w:rPr>
          <w:rFonts w:hint="eastAsia" w:ascii="仿宋_GB2312" w:hAnsi="仿宋_GB2312" w:eastAsia="仿宋_GB2312" w:cs="仿宋_GB2312"/>
          <w:sz w:val="32"/>
          <w:szCs w:val="32"/>
        </w:rPr>
        <w:t>元。</w:t>
      </w:r>
    </w:p>
    <w:p w14:paraId="49DD3E2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31AF4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西安市未央区市场监督管理局</w:t>
      </w:r>
    </w:p>
    <w:p w14:paraId="4CDD3899">
      <w:pPr>
        <w:keepNext w:val="0"/>
        <w:keepLines w:val="0"/>
        <w:pageBreakBefore w:val="0"/>
        <w:kinsoku/>
        <w:wordWrap/>
        <w:overflowPunct/>
        <w:topLinePunct w:val="0"/>
        <w:autoSpaceDE/>
        <w:autoSpaceDN/>
        <w:bidi w:val="0"/>
        <w:adjustRightInd/>
        <w:snapToGrid/>
        <w:spacing w:line="48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日  </w:t>
      </w:r>
    </w:p>
    <w:p w14:paraId="56C9C6A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0DB9940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（公开属性：主动公开）                     </w:t>
      </w:r>
    </w:p>
    <w:p w14:paraId="7FBE628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7FA2792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p>
    <w:p w14:paraId="7D6F821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西安</w:t>
      </w:r>
      <w:r>
        <w:rPr>
          <w:rFonts w:hint="eastAsia" w:ascii="仿宋_GB2312" w:hAnsi="仿宋_GB2312" w:eastAsia="仿宋_GB2312" w:cs="仿宋_GB2312"/>
          <w:sz w:val="32"/>
          <w:szCs w:val="32"/>
          <w:lang w:eastAsia="zh-CN"/>
        </w:rPr>
        <w:t>伊哈露食品有限责任</w:t>
      </w:r>
      <w:r>
        <w:rPr>
          <w:rFonts w:hint="eastAsia" w:ascii="仿宋_GB2312" w:hAnsi="仿宋_GB2312" w:eastAsia="仿宋_GB2312" w:cs="仿宋_GB2312"/>
          <w:sz w:val="32"/>
          <w:szCs w:val="32"/>
        </w:rPr>
        <w:t>公司</w:t>
      </w:r>
    </w:p>
    <w:p w14:paraId="0831BC80">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0BDCF88E">
      <w:pPr>
        <w:pStyle w:val="10"/>
        <w:keepNext w:val="0"/>
        <w:keepLines w:val="0"/>
        <w:pageBreakBefore w:val="0"/>
        <w:kinsoku/>
        <w:wordWrap/>
        <w:overflowPunct/>
        <w:topLinePunct w:val="0"/>
        <w:autoSpaceDE/>
        <w:autoSpaceDN/>
        <w:bidi w:val="0"/>
        <w:adjustRightInd/>
        <w:snapToGrid/>
        <w:spacing w:line="480" w:lineRule="exact"/>
        <w:ind w:left="958" w:leftChars="258" w:hanging="416" w:hangingChars="130"/>
        <w:jc w:val="left"/>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color w:val="000000"/>
          <w:sz w:val="32"/>
          <w:szCs w:val="32"/>
          <w:lang w:eastAsia="zh-CN"/>
        </w:rPr>
        <w:t>大肠菌群</w:t>
      </w:r>
      <w:r>
        <w:rPr>
          <w:rFonts w:hint="eastAsia" w:ascii="仿宋_GB2312" w:hAnsi="仿宋_GB2312" w:eastAsia="仿宋_GB2312" w:cs="仿宋_GB2312"/>
          <w:spacing w:val="-10"/>
          <w:sz w:val="32"/>
          <w:szCs w:val="32"/>
        </w:rPr>
        <w:t>。　生产日期：202</w:t>
      </w:r>
      <w:r>
        <w:rPr>
          <w:rFonts w:hint="eastAsia" w:ascii="仿宋_GB2312" w:hAnsi="仿宋_GB2312" w:eastAsia="仿宋_GB2312" w:cs="仿宋_GB2312"/>
          <w:spacing w:val="-10"/>
          <w:sz w:val="32"/>
          <w:szCs w:val="32"/>
          <w:lang w:val="en-US" w:eastAsia="zh-CN"/>
        </w:rPr>
        <w:t>5</w:t>
      </w:r>
      <w:r>
        <w:rPr>
          <w:rFonts w:hint="eastAsia" w:ascii="仿宋_GB2312" w:hAnsi="仿宋_GB2312" w:eastAsia="仿宋_GB2312" w:cs="仿宋_GB2312"/>
          <w:spacing w:val="-10"/>
          <w:sz w:val="32"/>
          <w:szCs w:val="32"/>
        </w:rPr>
        <w:t>年</w:t>
      </w:r>
      <w:r>
        <w:rPr>
          <w:rFonts w:hint="eastAsia" w:ascii="仿宋_GB2312" w:hAnsi="仿宋_GB2312" w:eastAsia="仿宋_GB2312" w:cs="仿宋_GB2312"/>
          <w:spacing w:val="-10"/>
          <w:sz w:val="32"/>
          <w:szCs w:val="32"/>
          <w:lang w:val="en-US" w:eastAsia="zh-CN"/>
        </w:rPr>
        <w:t>7</w:t>
      </w:r>
      <w:r>
        <w:rPr>
          <w:rFonts w:hint="eastAsia" w:ascii="仿宋_GB2312" w:hAnsi="仿宋_GB2312" w:eastAsia="仿宋_GB2312" w:cs="仿宋_GB2312"/>
          <w:spacing w:val="-10"/>
          <w:sz w:val="32"/>
          <w:szCs w:val="32"/>
        </w:rPr>
        <w:t xml:space="preserve">月9日。 </w:t>
      </w:r>
    </w:p>
    <w:p w14:paraId="073E46C8">
      <w:pPr>
        <w:pStyle w:val="10"/>
        <w:keepNext w:val="0"/>
        <w:keepLines w:val="0"/>
        <w:pageBreakBefore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5C2C200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经调查，西安市市场监督管理局于202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日立案。该公司生产的不合格</w:t>
      </w:r>
      <w:r>
        <w:rPr>
          <w:rFonts w:hint="eastAsia" w:ascii="仿宋_GB2312" w:hAnsi="仿宋_GB2312" w:eastAsia="仿宋_GB2312" w:cs="仿宋_GB2312"/>
          <w:sz w:val="32"/>
          <w:szCs w:val="32"/>
          <w:lang w:eastAsia="zh-CN"/>
        </w:rPr>
        <w:t>回坊绿豆糕和回坊糖醇绿豆糕（黑芝麻味），</w:t>
      </w:r>
      <w:r>
        <w:rPr>
          <w:rFonts w:hint="eastAsia" w:ascii="仿宋_GB2312" w:hAnsi="仿宋_GB2312" w:eastAsia="仿宋_GB2312" w:cs="仿宋_GB2312"/>
          <w:color w:val="000000"/>
          <w:sz w:val="32"/>
          <w:szCs w:val="32"/>
          <w:lang w:eastAsia="zh-CN"/>
        </w:rPr>
        <w:t>大肠菌群</w:t>
      </w:r>
      <w:r>
        <w:rPr>
          <w:rFonts w:hint="eastAsia" w:ascii="仿宋_GB2312" w:hAnsi="仿宋_GB2312" w:eastAsia="仿宋_GB2312" w:cs="仿宋_GB2312"/>
          <w:color w:val="000000"/>
          <w:sz w:val="32"/>
          <w:szCs w:val="32"/>
        </w:rPr>
        <w:t xml:space="preserve">项目不符合GB </w:t>
      </w:r>
      <w:r>
        <w:rPr>
          <w:rFonts w:hint="eastAsia" w:ascii="仿宋_GB2312" w:hAnsi="仿宋_GB2312" w:eastAsia="仿宋_GB2312" w:cs="仿宋_GB2312"/>
          <w:color w:val="000000"/>
          <w:sz w:val="32"/>
          <w:szCs w:val="32"/>
          <w:lang w:val="en-US" w:eastAsia="zh-CN"/>
        </w:rPr>
        <w:t>7099-</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《食</w:t>
      </w:r>
      <w:r>
        <w:rPr>
          <w:rFonts w:hint="eastAsia" w:ascii="仿宋_GB2312" w:hAnsi="仿宋_GB2312" w:eastAsia="仿宋_GB2312" w:cs="仿宋_GB2312"/>
          <w:sz w:val="32"/>
          <w:szCs w:val="32"/>
        </w:rPr>
        <w:t>品安全国家标准　</w:t>
      </w:r>
      <w:r>
        <w:rPr>
          <w:rFonts w:hint="eastAsia" w:ascii="仿宋_GB2312" w:hAnsi="仿宋_GB2312" w:eastAsia="仿宋_GB2312" w:cs="仿宋_GB2312"/>
          <w:sz w:val="32"/>
          <w:szCs w:val="32"/>
          <w:lang w:eastAsia="zh-CN"/>
        </w:rPr>
        <w:t>糕点、面包</w:t>
      </w:r>
      <w:r>
        <w:rPr>
          <w:rFonts w:hint="eastAsia" w:ascii="仿宋_GB2312" w:hAnsi="仿宋_GB2312" w:eastAsia="仿宋_GB2312" w:cs="仿宋_GB2312"/>
          <w:sz w:val="32"/>
          <w:szCs w:val="32"/>
        </w:rPr>
        <w:t>》要求，检验结论为不合格。当事人上述行为，违反了</w:t>
      </w:r>
      <w:r>
        <w:rPr>
          <w:rFonts w:hint="eastAsia" w:ascii="仿宋_GB2312" w:hAnsi="仿宋_GB2312" w:eastAsia="仿宋_GB2312" w:cs="仿宋_GB2312"/>
          <w:color w:val="000000"/>
          <w:sz w:val="32"/>
          <w:szCs w:val="32"/>
        </w:rPr>
        <w:t>《中华人民共和国食品安全法》第三十四条第十三项</w:t>
      </w:r>
      <w:r>
        <w:rPr>
          <w:rFonts w:hint="eastAsia" w:ascii="仿宋_GB2312" w:hAnsi="仿宋_GB2312" w:eastAsia="仿宋_GB2312" w:cs="仿宋_GB2312"/>
          <w:color w:val="000000"/>
          <w:sz w:val="32"/>
          <w:szCs w:val="32"/>
          <w:lang w:eastAsia="zh-CN"/>
        </w:rPr>
        <w:t>之</w:t>
      </w:r>
      <w:r>
        <w:rPr>
          <w:rFonts w:hint="eastAsia" w:ascii="仿宋_GB2312" w:hAnsi="仿宋_GB2312" w:eastAsia="仿宋_GB2312" w:cs="仿宋_GB2312"/>
          <w:sz w:val="32"/>
          <w:szCs w:val="32"/>
        </w:rPr>
        <w:t>规定，依据《中华人民共和国食品安全法》第一百二十四条</w:t>
      </w:r>
      <w:r>
        <w:rPr>
          <w:rFonts w:hint="eastAsia" w:ascii="仿宋_GB2312" w:hAnsi="仿宋_GB2312" w:eastAsia="仿宋_GB2312" w:cs="仿宋_GB2312"/>
          <w:sz w:val="32"/>
          <w:szCs w:val="32"/>
          <w:lang w:eastAsia="zh-CN"/>
        </w:rPr>
        <w:t>第一款和</w:t>
      </w:r>
      <w:r>
        <w:rPr>
          <w:rFonts w:hint="eastAsia" w:ascii="仿宋_GB2312" w:hAnsi="仿宋_GB2312" w:eastAsia="仿宋_GB2312" w:cs="仿宋_GB2312"/>
          <w:sz w:val="32"/>
          <w:szCs w:val="32"/>
        </w:rPr>
        <w:t>第二款之规定，应给予行政处罚。鉴于当事人认识到位、立即改正，积极配合调查工作，主动提交相关资料，涉案的货值金额较小。依据《陕西省规范行政处罚自由裁量权规定》第十一条第三项规定和《陕西省市场监督管理局行政处罚裁量权适用规则》第十一条第三项的规定，当事人具有减轻情节。我局决定对当事人做出：1.没收违法所得</w:t>
      </w:r>
      <w:r>
        <w:rPr>
          <w:rFonts w:hint="eastAsia" w:ascii="仿宋_GB2312" w:hAnsi="仿宋_GB2312" w:eastAsia="仿宋_GB2312" w:cs="仿宋_GB2312"/>
          <w:sz w:val="32"/>
          <w:szCs w:val="32"/>
          <w:lang w:val="en-US" w:eastAsia="zh-CN"/>
        </w:rPr>
        <w:t>640</w:t>
      </w:r>
      <w:r>
        <w:rPr>
          <w:rFonts w:hint="eastAsia" w:ascii="仿宋_GB2312" w:hAnsi="仿宋_GB2312" w:eastAsia="仿宋_GB2312" w:cs="仿宋_GB2312"/>
          <w:sz w:val="32"/>
          <w:szCs w:val="32"/>
        </w:rPr>
        <w:t>元；2.罚款人民币1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000元；共计罚没款1</w:t>
      </w:r>
      <w:r>
        <w:rPr>
          <w:rFonts w:hint="eastAsia" w:ascii="仿宋_GB2312" w:hAnsi="仿宋_GB2312" w:eastAsia="仿宋_GB2312" w:cs="仿宋_GB2312"/>
          <w:sz w:val="32"/>
          <w:szCs w:val="32"/>
          <w:lang w:val="en-US" w:eastAsia="zh-CN"/>
        </w:rPr>
        <w:t>5640</w:t>
      </w:r>
      <w:r>
        <w:rPr>
          <w:rFonts w:hint="eastAsia" w:ascii="仿宋_GB2312" w:hAnsi="仿宋_GB2312" w:eastAsia="仿宋_GB2312" w:cs="仿宋_GB2312"/>
          <w:sz w:val="32"/>
          <w:szCs w:val="32"/>
        </w:rPr>
        <w:t>元。</w:t>
      </w:r>
    </w:p>
    <w:p w14:paraId="5F0F0F9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E63003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西安市未央区市场监督管理局</w:t>
      </w:r>
    </w:p>
    <w:p w14:paraId="3824A169">
      <w:pPr>
        <w:keepNext w:val="0"/>
        <w:keepLines w:val="0"/>
        <w:pageBreakBefore w:val="0"/>
        <w:kinsoku/>
        <w:wordWrap/>
        <w:overflowPunct/>
        <w:topLinePunct w:val="0"/>
        <w:autoSpaceDE/>
        <w:autoSpaceDN/>
        <w:bidi w:val="0"/>
        <w:adjustRightInd/>
        <w:snapToGrid/>
        <w:spacing w:line="48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日  </w:t>
      </w:r>
    </w:p>
    <w:p w14:paraId="30C0EAE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3F8B2A6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7DE0FE6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（公开属性：主动公开）  </w:t>
      </w:r>
    </w:p>
    <w:p w14:paraId="5F76465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5611C37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1E4CFC6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shd w:val="clear" w:color="auto" w:fill="FFFFFF"/>
          <w:lang w:eastAsia="zh-CN"/>
        </w:rPr>
        <w:t>十四、西安京灵商贸有限公司第十二分店经营农药残留含量超过食品安全标准限量的食用农产品和添加食品添加剂以外的化学物质的食品</w:t>
      </w:r>
      <w:r>
        <w:rPr>
          <w:rFonts w:hint="eastAsia" w:ascii="仿宋_GB2312" w:hAnsi="仿宋_GB2312" w:eastAsia="仿宋_GB2312" w:cs="仿宋_GB2312"/>
          <w:b w:val="0"/>
          <w:bCs w:val="0"/>
          <w:kern w:val="0"/>
          <w:sz w:val="32"/>
          <w:szCs w:val="32"/>
          <w:shd w:val="clear" w:color="auto" w:fill="FFFFFF"/>
        </w:rPr>
        <w:t>案</w:t>
      </w:r>
    </w:p>
    <w:p w14:paraId="7094A14A">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7C63A20B">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sz w:val="32"/>
          <w:szCs w:val="32"/>
          <w:lang w:eastAsia="zh-CN"/>
        </w:rPr>
        <w:t>香蕉的噻虫胺、噻虫嗪，螺丝椒的啶虫脒，</w:t>
      </w:r>
      <w:r>
        <w:rPr>
          <w:rFonts w:hint="eastAsia" w:ascii="仿宋_GB2312" w:hAnsi="仿宋_GB2312" w:eastAsia="仿宋_GB2312" w:cs="仿宋_GB2312"/>
          <w:sz w:val="32"/>
          <w:u w:val="none"/>
        </w:rPr>
        <w:t>黄豆芽的6-苄基腺嘌呤项目</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70F1B61C">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78A032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仿宋_GB2312" w:eastAsia="仿宋_GB2312" w:cs="仿宋_GB2312"/>
          <w:sz w:val="32"/>
          <w:u w:val="none"/>
        </w:rPr>
        <w:t>西安京灵商贸有限公司第十二分店经营的螺丝椒、香蕉、黄豆芽，经华研检测集团有限责任公司抽样检验，螺丝椒的啶虫脒项目和香蕉的噻虫胺、噻虫嗪项目</w:t>
      </w:r>
      <w:r>
        <w:rPr>
          <w:rFonts w:hint="eastAsia" w:ascii="仿宋_GB2312" w:hAnsi="仿宋_GB2312" w:eastAsia="仿宋_GB2312" w:cs="仿宋_GB2312"/>
          <w:sz w:val="32"/>
          <w:u w:val="none"/>
          <w:lang w:eastAsia="zh-CN"/>
        </w:rPr>
        <w:t>均</w:t>
      </w:r>
      <w:r>
        <w:rPr>
          <w:rFonts w:hint="eastAsia" w:ascii="仿宋_GB2312" w:hAnsi="仿宋_GB2312" w:eastAsia="仿宋_GB2312" w:cs="仿宋_GB2312"/>
          <w:sz w:val="32"/>
          <w:u w:val="none"/>
        </w:rPr>
        <w:t>不符合GB2763-2021《食品安全国家标准 食品中农药最大残留限量》，检验结论为不合格；黄豆芽的6-苄基腺嘌呤项目不符合国家食药总局等三部委关于豆芽生产过程中禁止使用6-苄基腺嘌呤等物质的公告（2015年第11号）要求，检验结论为不合格。</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2025年5月26日予以立案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color w:val="auto"/>
          <w:sz w:val="32"/>
          <w:u w:val="none"/>
        </w:rPr>
        <w:t>《食用农产品市场销售质量安全监督管理办法》第十五条第一款</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val="en-US" w:eastAsia="zh-CN"/>
        </w:rPr>
        <w:t>”其中</w:t>
      </w:r>
      <w:r>
        <w:rPr>
          <w:rFonts w:hint="eastAsia" w:ascii="仿宋_GB2312" w:hAnsi="仿宋_GB2312" w:eastAsia="仿宋_GB2312" w:cs="仿宋_GB2312"/>
          <w:sz w:val="32"/>
          <w:u w:val="none"/>
        </w:rPr>
        <w:t>《中华人民共和国食品安全法》第三十四条第</w:t>
      </w:r>
      <w:r>
        <w:rPr>
          <w:rFonts w:hint="eastAsia" w:ascii="仿宋_GB2312" w:hAnsi="仿宋_GB2312" w:eastAsia="仿宋_GB2312" w:cs="仿宋_GB2312"/>
          <w:sz w:val="32"/>
          <w:u w:val="none"/>
          <w:lang w:eastAsia="zh-CN"/>
        </w:rPr>
        <w:t>二</w:t>
      </w:r>
      <w:r>
        <w:rPr>
          <w:rFonts w:hint="eastAsia" w:ascii="仿宋_GB2312" w:hAnsi="仿宋_GB2312" w:eastAsia="仿宋_GB2312" w:cs="仿宋_GB2312"/>
          <w:sz w:val="32"/>
          <w:u w:val="none"/>
        </w:rPr>
        <w:t>项</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禁止生产经营下列食品、食品添加剂、食品相关产品：</w:t>
      </w:r>
      <w:r>
        <w:rPr>
          <w:rFonts w:hint="eastAsia" w:ascii="仿宋_GB2312" w:hAnsi="仿宋_GB2312" w:eastAsia="仿宋_GB2312" w:cs="仿宋_GB2312"/>
          <w:color w:val="auto"/>
          <w:sz w:val="32"/>
          <w:u w:val="none"/>
        </w:rPr>
        <w:t>（</w:t>
      </w:r>
      <w:r>
        <w:rPr>
          <w:rFonts w:hint="eastAsia" w:ascii="仿宋_GB2312" w:hAnsi="仿宋_GB2312" w:eastAsia="仿宋_GB2312" w:cs="仿宋_GB2312"/>
          <w:color w:val="auto"/>
          <w:sz w:val="32"/>
          <w:u w:val="none"/>
          <w:lang w:eastAsia="zh-CN"/>
        </w:rPr>
        <w:t>二</w:t>
      </w:r>
      <w:r>
        <w:rPr>
          <w:rFonts w:hint="eastAsia" w:ascii="仿宋_GB2312" w:hAnsi="仿宋_GB2312" w:eastAsia="仿宋_GB2312" w:cs="仿宋_GB2312"/>
          <w:color w:val="auto"/>
          <w:sz w:val="32"/>
          <w:u w:val="none"/>
        </w:rPr>
        <w:t>）生产经营致病性微生物，农药残留、兽药残留、生物毒素、重金属等污染物质以及其他危害人体健康的物质含量超过食品安全标准限量的食品、食品添加剂；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color w:val="auto"/>
          <w:sz w:val="32"/>
          <w:u w:val="none"/>
          <w:lang w:eastAsia="zh-CN"/>
        </w:rPr>
        <w:t>”</w:t>
      </w:r>
      <w:r>
        <w:rPr>
          <w:rFonts w:hint="eastAsia" w:ascii="仿宋_GB2312" w:hAnsi="仿宋_GB2312" w:eastAsia="仿宋_GB2312" w:cs="仿宋_GB2312"/>
          <w:sz w:val="32"/>
          <w:u w:val="none"/>
          <w:lang w:eastAsia="zh-CN"/>
        </w:rPr>
        <w:t>当事人经营农药残留含量超过食品安全标准限量的螺丝椒、香蕉，构成了</w:t>
      </w:r>
      <w:r>
        <w:rPr>
          <w:rFonts w:hint="eastAsia" w:ascii="仿宋_GB2312" w:hAnsi="仿宋_GB2312" w:eastAsia="仿宋_GB2312" w:cs="仿宋_GB2312"/>
          <w:sz w:val="32"/>
          <w:u w:val="none"/>
        </w:rPr>
        <w:t>经营农药含量超过食品安全标准限量的食用农产品</w:t>
      </w:r>
      <w:r>
        <w:rPr>
          <w:rFonts w:hint="eastAsia" w:ascii="仿宋_GB2312" w:hAnsi="仿宋_GB2312" w:eastAsia="仿宋_GB2312" w:cs="仿宋_GB2312"/>
          <w:sz w:val="32"/>
          <w:u w:val="none"/>
          <w:lang w:eastAsia="zh-CN"/>
        </w:rPr>
        <w:t>的违法行为。</w:t>
      </w:r>
      <w:r>
        <w:rPr>
          <w:rFonts w:hint="eastAsia" w:ascii="仿宋_GB2312" w:hAnsi="仿宋_GB2312" w:eastAsia="仿宋_GB2312" w:cs="仿宋_GB2312"/>
          <w:color w:val="auto"/>
          <w:sz w:val="32"/>
          <w:u w:val="none"/>
          <w:lang w:eastAsia="zh-CN"/>
        </w:rPr>
        <w:t>依据</w:t>
      </w:r>
      <w:r>
        <w:rPr>
          <w:rFonts w:hint="eastAsia" w:ascii="仿宋_GB2312" w:hAnsi="仿宋_GB2312" w:eastAsia="仿宋_GB2312" w:cs="仿宋_GB2312"/>
          <w:color w:val="auto"/>
          <w:sz w:val="32"/>
          <w:u w:val="none"/>
        </w:rPr>
        <w:t>《食用农产品市场销售质量安全监督管理办法》第四十二条规</w:t>
      </w:r>
      <w:r>
        <w:rPr>
          <w:rFonts w:hint="eastAsia" w:ascii="仿宋_GB2312" w:hAnsi="仿宋_GB2312" w:eastAsia="仿宋_GB2312" w:cs="仿宋_GB2312"/>
          <w:sz w:val="32"/>
          <w:u w:val="none"/>
        </w:rPr>
        <w:t>定</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销售者违反本办法第十五条采购、销售食品安全法第三十四条规定情形的食用农产品的，由县级以上市场监督管理部门依照食品安全法有关规定给予处罚</w:t>
      </w:r>
      <w:r>
        <w:rPr>
          <w:rFonts w:hint="eastAsia" w:ascii="仿宋_GB2312" w:hAnsi="仿宋_GB2312" w:eastAsia="仿宋_GB2312" w:cs="仿宋_GB2312"/>
          <w:sz w:val="32"/>
          <w:u w:val="none"/>
          <w:lang w:eastAsia="zh-CN"/>
        </w:rPr>
        <w:t>。”和</w:t>
      </w:r>
      <w:r>
        <w:rPr>
          <w:rFonts w:hint="eastAsia" w:ascii="仿宋_GB2312" w:hAnsi="仿宋_GB2312" w:eastAsia="仿宋_GB2312" w:cs="仿宋_GB2312"/>
          <w:color w:val="auto"/>
          <w:sz w:val="32"/>
          <w:u w:val="none"/>
          <w:lang w:eastAsia="zh-CN"/>
        </w:rPr>
        <w:t>《</w:t>
      </w:r>
      <w:r>
        <w:rPr>
          <w:rFonts w:hint="eastAsia" w:ascii="仿宋_GB2312" w:hAnsi="仿宋_GB2312" w:eastAsia="仿宋_GB2312" w:cs="仿宋_GB2312"/>
          <w:color w:val="auto"/>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w:t>
      </w:r>
      <w:r>
        <w:rPr>
          <w:rFonts w:hint="eastAsia" w:ascii="仿宋_GB2312" w:hAnsi="仿宋_GB2312" w:eastAsia="仿宋_GB2312" w:cs="仿宋_GB2312"/>
          <w:color w:val="auto"/>
          <w:sz w:val="32"/>
          <w:u w:val="none"/>
        </w:rPr>
        <w:t>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color w:val="auto"/>
          <w:sz w:val="32"/>
          <w:u w:val="none"/>
          <w:lang w:eastAsia="zh-CN"/>
        </w:rPr>
        <w:t>”</w:t>
      </w:r>
      <w:r>
        <w:rPr>
          <w:rFonts w:hint="eastAsia" w:ascii="仿宋_GB2312" w:hAnsi="仿宋_GB2312" w:eastAsia="仿宋_GB2312" w:cs="仿宋_GB2312"/>
          <w:sz w:val="32"/>
          <w:u w:val="none"/>
          <w:lang w:eastAsia="zh-CN"/>
        </w:rPr>
        <w:t>当事人涉嫌</w:t>
      </w:r>
      <w:r>
        <w:rPr>
          <w:rFonts w:hint="eastAsia" w:ascii="仿宋_GB2312" w:hAnsi="仿宋_GB2312" w:eastAsia="仿宋_GB2312" w:cs="仿宋_GB2312"/>
          <w:sz w:val="32"/>
          <w:u w:val="none"/>
        </w:rPr>
        <w:t>经营农药</w:t>
      </w:r>
      <w:r>
        <w:rPr>
          <w:rFonts w:hint="eastAsia" w:ascii="仿宋_GB2312" w:hAnsi="仿宋_GB2312" w:eastAsia="仿宋_GB2312" w:cs="仿宋_GB2312"/>
          <w:sz w:val="32"/>
          <w:u w:val="none"/>
          <w:lang w:eastAsia="zh-CN"/>
        </w:rPr>
        <w:t>残留</w:t>
      </w:r>
      <w:r>
        <w:rPr>
          <w:rFonts w:hint="eastAsia" w:ascii="仿宋_GB2312" w:hAnsi="仿宋_GB2312" w:eastAsia="仿宋_GB2312" w:cs="仿宋_GB2312"/>
          <w:sz w:val="32"/>
          <w:u w:val="none"/>
        </w:rPr>
        <w:t>含量超过食品安全标准限量的食用农产品</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lang w:eastAsia="zh-CN"/>
        </w:rPr>
        <w:t>应当</w:t>
      </w:r>
      <w:r>
        <w:rPr>
          <w:rFonts w:hint="eastAsia" w:ascii="仿宋_GB2312" w:hAnsi="仿宋_GB2312" w:eastAsia="仿宋_GB2312" w:cs="仿宋_GB2312"/>
          <w:sz w:val="32"/>
          <w:u w:val="none"/>
        </w:rPr>
        <w:t>没收违法所得</w:t>
      </w:r>
      <w:r>
        <w:rPr>
          <w:rFonts w:hint="eastAsia" w:ascii="仿宋_GB2312" w:hAnsi="仿宋_GB2312" w:eastAsia="仿宋_GB2312" w:cs="仿宋_GB2312"/>
          <w:sz w:val="32"/>
          <w:u w:val="none"/>
          <w:lang w:eastAsia="zh-CN"/>
        </w:rPr>
        <w:t>并</w:t>
      </w:r>
      <w:r>
        <w:rPr>
          <w:rFonts w:hint="eastAsia" w:ascii="仿宋_GB2312" w:hAnsi="仿宋_GB2312" w:eastAsia="仿宋_GB2312" w:cs="仿宋_GB2312"/>
          <w:sz w:val="32"/>
          <w:szCs w:val="32"/>
          <w:u w:val="none"/>
          <w:lang w:eastAsia="zh-CN"/>
        </w:rPr>
        <w:t>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0A1A72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u w:val="none"/>
        </w:rPr>
        <w:t>《中华人民共和国食品安全法》第三十四条第</w:t>
      </w:r>
      <w:r>
        <w:rPr>
          <w:rFonts w:hint="eastAsia" w:ascii="仿宋_GB2312" w:hAnsi="仿宋_GB2312" w:eastAsia="仿宋_GB2312" w:cs="仿宋_GB2312"/>
          <w:sz w:val="32"/>
          <w:u w:val="none"/>
          <w:lang w:eastAsia="zh-CN"/>
        </w:rPr>
        <w:t>一</w:t>
      </w:r>
      <w:r>
        <w:rPr>
          <w:rFonts w:hint="eastAsia" w:ascii="仿宋_GB2312" w:hAnsi="仿宋_GB2312" w:eastAsia="仿宋_GB2312" w:cs="仿宋_GB2312"/>
          <w:sz w:val="32"/>
          <w:u w:val="none"/>
        </w:rPr>
        <w:t>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禁止生产经营下列食品、食品添加剂、食品相关产品：（一）用非食品原料生产的食品或者添加食品添加剂以外的化学物质和其他可能危害人体健康物质的食品，或者用回收食品作为原料生产的食品；</w:t>
      </w:r>
      <w:r>
        <w:rPr>
          <w:rFonts w:hint="eastAsia" w:ascii="仿宋_GB2312" w:hAnsi="仿宋_GB2312" w:eastAsia="仿宋_GB2312" w:cs="仿宋_GB2312"/>
          <w:sz w:val="32"/>
          <w:u w:val="none"/>
          <w:lang w:val="en-US" w:eastAsia="zh-CN"/>
        </w:rPr>
        <w:t>”</w:t>
      </w:r>
      <w:r>
        <w:rPr>
          <w:rFonts w:hint="eastAsia" w:ascii="仿宋_GB2312" w:hAnsi="仿宋_GB2312" w:eastAsia="仿宋_GB2312" w:cs="仿宋_GB2312"/>
          <w:sz w:val="32"/>
          <w:u w:val="none"/>
          <w:lang w:eastAsia="zh-CN"/>
        </w:rPr>
        <w:t>当事人经营不符合食品安全标准的黄豆芽，构成了</w:t>
      </w:r>
      <w:r>
        <w:rPr>
          <w:rFonts w:hint="eastAsia" w:ascii="仿宋_GB2312" w:hAnsi="仿宋_GB2312" w:eastAsia="仿宋_GB2312" w:cs="仿宋_GB2312"/>
          <w:sz w:val="32"/>
          <w:u w:val="none"/>
        </w:rPr>
        <w:t>经营添加食品添加剂以外的化学物质的食品</w:t>
      </w:r>
      <w:r>
        <w:rPr>
          <w:rFonts w:hint="eastAsia" w:ascii="仿宋_GB2312" w:hAnsi="仿宋_GB2312" w:eastAsia="仿宋_GB2312" w:cs="仿宋_GB2312"/>
          <w:sz w:val="32"/>
          <w:u w:val="none"/>
          <w:lang w:eastAsia="zh-CN"/>
        </w:rPr>
        <w:t>的违法行为。依据</w:t>
      </w:r>
      <w:r>
        <w:rPr>
          <w:rFonts w:hint="eastAsia" w:ascii="仿宋_GB2312" w:hAnsi="仿宋_GB2312" w:eastAsia="仿宋_GB2312" w:cs="仿宋_GB2312"/>
          <w:sz w:val="32"/>
          <w:u w:val="none"/>
        </w:rPr>
        <w:t>《中华人民共和国食品安全法》第一百二十三条第一款第一项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lang w:val="en-US" w:eastAsia="zh-CN"/>
        </w:rPr>
        <w:t>“</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r>
        <w:rPr>
          <w:rFonts w:hint="eastAsia" w:ascii="仿宋_GB2312" w:hAnsi="仿宋_GB2312" w:eastAsia="仿宋_GB2312" w:cs="仿宋_GB2312"/>
          <w:sz w:val="32"/>
          <w:u w:val="none"/>
          <w:lang w:eastAsia="zh-CN"/>
        </w:rPr>
        <w:t>；”当事人涉嫌经营</w:t>
      </w:r>
      <w:r>
        <w:rPr>
          <w:rFonts w:hint="eastAsia" w:ascii="仿宋_GB2312" w:hAnsi="仿宋_GB2312" w:eastAsia="仿宋_GB2312" w:cs="仿宋_GB2312"/>
          <w:sz w:val="32"/>
          <w:u w:val="none"/>
        </w:rPr>
        <w:t>添加食品添加剂以外的化学物质的食品</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lang w:eastAsia="zh-CN"/>
        </w:rPr>
        <w:t>应当</w:t>
      </w:r>
      <w:r>
        <w:rPr>
          <w:rFonts w:hint="eastAsia" w:ascii="仿宋_GB2312" w:hAnsi="仿宋_GB2312" w:eastAsia="仿宋_GB2312" w:cs="仿宋_GB2312"/>
          <w:sz w:val="32"/>
          <w:u w:val="none"/>
        </w:rPr>
        <w:t>没收违法所得</w:t>
      </w:r>
      <w:r>
        <w:rPr>
          <w:rFonts w:hint="eastAsia" w:ascii="仿宋_GB2312" w:hAnsi="仿宋_GB2312" w:eastAsia="仿宋_GB2312" w:cs="仿宋_GB2312"/>
          <w:sz w:val="32"/>
          <w:u w:val="none"/>
          <w:lang w:eastAsia="zh-CN"/>
        </w:rPr>
        <w:t>，并</w:t>
      </w:r>
      <w:r>
        <w:rPr>
          <w:rFonts w:hint="eastAsia" w:ascii="仿宋_GB2312" w:hAnsi="仿宋_GB2312" w:eastAsia="仿宋_GB2312" w:cs="仿宋_GB2312"/>
          <w:sz w:val="32"/>
          <w:szCs w:val="32"/>
          <w:u w:val="none"/>
          <w:lang w:eastAsia="zh-CN"/>
        </w:rPr>
        <w:t>给予十</w:t>
      </w:r>
      <w:r>
        <w:rPr>
          <w:rFonts w:hint="eastAsia" w:ascii="仿宋_GB2312" w:hAnsi="仿宋_GB2312" w:eastAsia="仿宋_GB2312" w:cs="仿宋_GB2312"/>
          <w:sz w:val="32"/>
          <w:u w:val="none"/>
        </w:rPr>
        <w:t>万元以上十</w:t>
      </w:r>
      <w:r>
        <w:rPr>
          <w:rFonts w:hint="eastAsia" w:ascii="仿宋_GB2312" w:hAnsi="仿宋_GB2312" w:eastAsia="仿宋_GB2312" w:cs="仿宋_GB2312"/>
          <w:sz w:val="32"/>
          <w:u w:val="none"/>
          <w:lang w:eastAsia="zh-CN"/>
        </w:rPr>
        <w:t>五</w:t>
      </w:r>
      <w:r>
        <w:rPr>
          <w:rFonts w:hint="eastAsia" w:ascii="仿宋_GB2312" w:hAnsi="仿宋_GB2312" w:eastAsia="仿宋_GB2312" w:cs="仿宋_GB2312"/>
          <w:sz w:val="32"/>
          <w:u w:val="none"/>
        </w:rPr>
        <w:t>万元以下罚款</w:t>
      </w:r>
      <w:r>
        <w:rPr>
          <w:rFonts w:hint="eastAsia" w:ascii="仿宋_GB2312" w:hAnsi="仿宋_GB2312" w:eastAsia="仿宋_GB2312" w:cs="仿宋_GB2312"/>
          <w:sz w:val="32"/>
          <w:u w:val="none"/>
          <w:lang w:eastAsia="zh-CN"/>
        </w:rPr>
        <w:t>的行政处罚。</w:t>
      </w:r>
    </w:p>
    <w:p w14:paraId="6FC3DB4B">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rPr>
        <w:t>鉴于本案调查过程中，当事人积极配合，主动提供证据材料，如实陈述违法事实，当事人系初次违法，非主观故意，食品不符合食品安全标准不是其造成的，能如实说明进货来源，经本局教育提醒，当事人意识到违法行为后，第一时间对违法原因进行分析和整改，涉案产品数量较少，货值金额较低，未造成社会危害后果。当事人经营农药残留含量超过食品安全标准限量的食用农产品的</w:t>
      </w:r>
      <w:r>
        <w:rPr>
          <w:rFonts w:hint="eastAsia" w:ascii="仿宋_GB2312" w:hAnsi="仿宋_GB2312" w:eastAsia="仿宋_GB2312" w:cs="仿宋_GB2312"/>
          <w:sz w:val="32"/>
          <w:u w:val="none"/>
          <w:lang w:eastAsia="zh-CN"/>
        </w:rPr>
        <w:t>情节</w:t>
      </w:r>
      <w:r>
        <w:rPr>
          <w:rFonts w:hint="eastAsia" w:ascii="仿宋_GB2312" w:hAnsi="仿宋_GB2312" w:eastAsia="仿宋_GB2312" w:cs="仿宋_GB2312"/>
          <w:sz w:val="32"/>
          <w:u w:val="none"/>
        </w:rPr>
        <w:t>符合《国家市场监管总局关于印发市场监管行政违法行为首违不罚、轻微免罚清单（一）的通知》附件1：市场监管行政违法行为首违不罚清单（一）4“1.初次违法；2.非主观故意、食品不符合食品安全标准不是其造成的；3.能如实说明进货来源；4.未发生食品安全事故或未发生食源性疾病；5.立即自行改正或责令改正期间已改正”的规定，按照教育与处罚相结合原则，</w:t>
      </w:r>
      <w:r>
        <w:rPr>
          <w:rFonts w:hint="eastAsia" w:ascii="仿宋_GB2312" w:hAnsi="仿宋_GB2312" w:eastAsia="仿宋_GB2312" w:cs="仿宋_GB2312"/>
          <w:sz w:val="32"/>
          <w:u w:val="none"/>
          <w:lang w:eastAsia="zh-CN"/>
        </w:rPr>
        <w:t>符合</w:t>
      </w:r>
      <w:r>
        <w:rPr>
          <w:rFonts w:hint="eastAsia" w:ascii="仿宋_GB2312" w:hAnsi="仿宋_GB2312" w:eastAsia="仿宋_GB2312" w:cs="仿宋_GB2312"/>
          <w:sz w:val="32"/>
          <w:u w:val="none"/>
        </w:rPr>
        <w:t>不予行政处罚的情形。当事人经营添加食品添加剂以外的化学物质的食品的违法情节符合《陕西省规范行政处罚自由裁量权规定》第十一条第三项“有下列情形之一的，应当予以从轻或者减轻处罚：（三）涉案财物或者违法所得较少的”规定和《陕西省市场监督管理局行政处罚裁量权适用规则》第十一条第三项“有下列情形之一的，可以减轻或者从轻行政处罚：（三）积极配合市场监管部门查处违法行为，如实陈述违法事实并主动提供证据材料的”规定，当事人具有减轻情节。</w:t>
      </w:r>
    </w:p>
    <w:p w14:paraId="5DB8ED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事人涉嫌</w:t>
      </w:r>
      <w:r>
        <w:rPr>
          <w:rFonts w:hint="eastAsia" w:ascii="仿宋_GB2312" w:hAnsi="仿宋_GB2312" w:eastAsia="仿宋_GB2312" w:cs="仿宋_GB2312"/>
          <w:sz w:val="32"/>
          <w:u w:val="none"/>
        </w:rPr>
        <w:t>经营农药含量超过食品安全标准限量的食用农产品</w:t>
      </w:r>
      <w:r>
        <w:rPr>
          <w:rFonts w:hint="eastAsia" w:ascii="仿宋_GB2312" w:hAnsi="仿宋_GB2312" w:eastAsia="仿宋_GB2312" w:cs="仿宋_GB2312"/>
          <w:bCs/>
          <w:sz w:val="32"/>
          <w:szCs w:val="32"/>
          <w:u w:val="none"/>
          <w:lang w:eastAsia="zh-CN"/>
        </w:rPr>
        <w:t>，违反了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规定和</w:t>
      </w:r>
      <w:r>
        <w:rPr>
          <w:rFonts w:hint="eastAsia" w:ascii="仿宋_GB2312" w:hAnsi="仿宋_GB2312" w:eastAsia="仿宋_GB2312" w:cs="仿宋_GB2312"/>
          <w:sz w:val="32"/>
          <w:u w:val="none"/>
        </w:rPr>
        <w:t>《中华人民共和国食品安全法》第三十四条第</w:t>
      </w:r>
      <w:r>
        <w:rPr>
          <w:rFonts w:hint="eastAsia" w:ascii="仿宋_GB2312" w:hAnsi="仿宋_GB2312" w:eastAsia="仿宋_GB2312" w:cs="仿宋_GB2312"/>
          <w:sz w:val="32"/>
          <w:u w:val="none"/>
          <w:lang w:eastAsia="zh-CN"/>
        </w:rPr>
        <w:t>二</w:t>
      </w:r>
      <w:r>
        <w:rPr>
          <w:rFonts w:hint="eastAsia" w:ascii="仿宋_GB2312" w:hAnsi="仿宋_GB2312" w:eastAsia="仿宋_GB2312" w:cs="仿宋_GB2312"/>
          <w:sz w:val="32"/>
          <w:u w:val="none"/>
        </w:rPr>
        <w:t>项</w:t>
      </w:r>
      <w:r>
        <w:rPr>
          <w:rFonts w:hint="eastAsia" w:ascii="仿宋_GB2312" w:hAnsi="仿宋_GB2312" w:eastAsia="仿宋_GB2312" w:cs="仿宋_GB2312"/>
          <w:sz w:val="32"/>
          <w:u w:val="none"/>
          <w:lang w:eastAsia="zh-CN"/>
        </w:rPr>
        <w:t>之规定，</w:t>
      </w:r>
      <w:r>
        <w:rPr>
          <w:rFonts w:hint="eastAsia" w:ascii="仿宋_GB2312" w:hAnsi="仿宋_GB2312" w:eastAsia="仿宋_GB2312" w:cs="仿宋_GB2312"/>
          <w:bCs/>
          <w:sz w:val="32"/>
          <w:szCs w:val="32"/>
          <w:u w:val="none"/>
          <w:lang w:eastAsia="zh-CN"/>
        </w:rPr>
        <w:t>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市场监管行政违法行为首违不罚清单（一）</w:t>
      </w:r>
      <w:r>
        <w:rPr>
          <w:rFonts w:hint="eastAsia" w:ascii="仿宋_GB2312" w:hAnsi="仿宋_GB2312" w:eastAsia="仿宋_GB2312" w:cs="仿宋_GB2312"/>
          <w:bCs/>
          <w:sz w:val="32"/>
          <w:szCs w:val="32"/>
          <w:u w:val="none"/>
          <w:lang w:val="en-US" w:eastAsia="zh-CN"/>
        </w:rPr>
        <w:t>4之规定</w:t>
      </w:r>
      <w:r>
        <w:rPr>
          <w:rFonts w:hint="eastAsia" w:ascii="仿宋_GB2312" w:hAnsi="仿宋_GB2312" w:eastAsia="仿宋_GB2312" w:cs="仿宋_GB2312"/>
          <w:color w:val="auto"/>
          <w:sz w:val="32"/>
          <w:u w:val="none"/>
          <w:lang w:eastAsia="zh-CN"/>
        </w:rPr>
        <w:t>，我局现责令当事人改正上述违法行为，并给予当事人不予行政处罚。</w:t>
      </w:r>
    </w:p>
    <w:p w14:paraId="23F58F9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rPr>
        <w:t>当事人</w:t>
      </w:r>
      <w:r>
        <w:rPr>
          <w:rFonts w:hint="eastAsia" w:ascii="仿宋_GB2312" w:hAnsi="仿宋_GB2312" w:eastAsia="仿宋_GB2312" w:cs="仿宋_GB2312"/>
          <w:sz w:val="32"/>
          <w:u w:val="none"/>
          <w:lang w:eastAsia="zh-CN"/>
        </w:rPr>
        <w:t>涉嫌</w:t>
      </w:r>
      <w:r>
        <w:rPr>
          <w:rFonts w:hint="eastAsia" w:ascii="仿宋_GB2312" w:hAnsi="仿宋_GB2312" w:eastAsia="仿宋_GB2312" w:cs="仿宋_GB2312"/>
          <w:sz w:val="32"/>
          <w:u w:val="none"/>
        </w:rPr>
        <w:t>经营添加食品添加剂以外的化学物质的食品</w:t>
      </w:r>
      <w:r>
        <w:rPr>
          <w:rFonts w:hint="eastAsia" w:ascii="仿宋_GB2312" w:hAnsi="仿宋_GB2312" w:eastAsia="仿宋_GB2312" w:cs="仿宋_GB2312"/>
          <w:sz w:val="32"/>
          <w:u w:val="none"/>
          <w:lang w:eastAsia="zh-CN"/>
        </w:rPr>
        <w:t>，违反了</w:t>
      </w:r>
      <w:r>
        <w:rPr>
          <w:rFonts w:hint="eastAsia" w:ascii="仿宋_GB2312" w:hAnsi="仿宋_GB2312" w:eastAsia="仿宋_GB2312" w:cs="仿宋_GB2312"/>
          <w:bCs/>
          <w:sz w:val="32"/>
          <w:szCs w:val="32"/>
          <w:u w:val="none"/>
          <w:lang w:eastAsia="zh-CN"/>
        </w:rPr>
        <w:t>《中华人民共和国食品安全法》第三十四条第一项之规定，</w:t>
      </w:r>
      <w:r>
        <w:rPr>
          <w:rFonts w:hint="eastAsia" w:ascii="仿宋_GB2312" w:hAnsi="仿宋_GB2312" w:eastAsia="仿宋_GB2312" w:cs="仿宋_GB2312"/>
          <w:bCs/>
          <w:sz w:val="32"/>
          <w:szCs w:val="32"/>
          <w:u w:val="none"/>
          <w:lang w:val="en-US" w:eastAsia="zh-CN"/>
        </w:rPr>
        <w:t>依据</w:t>
      </w:r>
      <w:r>
        <w:rPr>
          <w:rFonts w:hint="eastAsia" w:ascii="仿宋_GB2312" w:hAnsi="仿宋_GB2312" w:eastAsia="仿宋_GB2312" w:cs="仿宋_GB2312"/>
          <w:sz w:val="32"/>
          <w:u w:val="none"/>
        </w:rPr>
        <w:t>《中华人民共和国食品安全法》第一百二十三条第一款第一项</w:t>
      </w:r>
      <w:r>
        <w:rPr>
          <w:rFonts w:hint="eastAsia" w:ascii="仿宋_GB2312" w:hAnsi="仿宋_GB2312" w:eastAsia="仿宋_GB2312" w:cs="仿宋_GB2312"/>
          <w:sz w:val="32"/>
          <w:u w:val="none"/>
          <w:lang w:eastAsia="zh-CN"/>
        </w:rPr>
        <w:t>之规定，我局现责令当事人改正上述违法行为，并</w:t>
      </w:r>
      <w:r>
        <w:rPr>
          <w:rFonts w:hint="eastAsia" w:ascii="仿宋_GB2312" w:hAnsi="仿宋_GB2312" w:eastAsia="仿宋_GB2312" w:cs="仿宋_GB2312"/>
          <w:color w:val="auto"/>
          <w:sz w:val="32"/>
          <w:u w:val="none"/>
          <w:lang w:eastAsia="zh-CN"/>
        </w:rPr>
        <w:t>给予当事人</w:t>
      </w:r>
      <w:r>
        <w:rPr>
          <w:rFonts w:hint="eastAsia" w:ascii="仿宋_GB2312" w:hAnsi="仿宋_GB2312" w:eastAsia="仿宋_GB2312" w:cs="仿宋_GB2312"/>
          <w:sz w:val="32"/>
          <w:u w:val="none"/>
        </w:rPr>
        <w:t>以下行政处罚：</w:t>
      </w:r>
    </w:p>
    <w:p w14:paraId="4CD050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u w:val="none"/>
          <w:lang w:val="en-US" w:eastAsia="zh-CN"/>
        </w:rPr>
        <w:t>1.</w:t>
      </w:r>
      <w:r>
        <w:rPr>
          <w:rFonts w:hint="eastAsia" w:ascii="仿宋_GB2312" w:hAnsi="仿宋_GB2312" w:eastAsia="仿宋_GB2312" w:cs="仿宋_GB2312"/>
          <w:sz w:val="32"/>
          <w:u w:val="none"/>
        </w:rPr>
        <w:t>没收</w:t>
      </w:r>
      <w:r>
        <w:rPr>
          <w:rFonts w:hint="eastAsia" w:ascii="仿宋_GB2312" w:hAnsi="仿宋_GB2312" w:eastAsia="仿宋_GB2312" w:cs="仿宋_GB2312"/>
          <w:sz w:val="32"/>
          <w:u w:val="none"/>
          <w:lang w:eastAsia="zh-CN"/>
        </w:rPr>
        <w:t>黄豆芽</w:t>
      </w:r>
      <w:r>
        <w:rPr>
          <w:rFonts w:hint="eastAsia" w:ascii="仿宋_GB2312" w:hAnsi="仿宋_GB2312" w:eastAsia="仿宋_GB2312" w:cs="仿宋_GB2312"/>
          <w:sz w:val="32"/>
          <w:u w:val="none"/>
        </w:rPr>
        <w:t>违法所得</w:t>
      </w:r>
      <w:r>
        <w:rPr>
          <w:rFonts w:hint="eastAsia" w:ascii="仿宋_GB2312" w:hAnsi="仿宋_GB2312" w:eastAsia="仿宋_GB2312" w:cs="仿宋_GB2312"/>
          <w:sz w:val="32"/>
          <w:u w:val="none"/>
          <w:lang w:val="en-US" w:eastAsia="zh-CN"/>
        </w:rPr>
        <w:t>31.5</w:t>
      </w:r>
      <w:r>
        <w:rPr>
          <w:rFonts w:hint="eastAsia" w:ascii="仿宋_GB2312" w:hAnsi="仿宋_GB2312" w:eastAsia="仿宋_GB2312" w:cs="仿宋_GB2312"/>
          <w:sz w:val="32"/>
          <w:u w:val="none"/>
        </w:rPr>
        <w:t>元；</w:t>
      </w:r>
    </w:p>
    <w:p w14:paraId="37CFE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FF"/>
          <w:sz w:val="32"/>
          <w:u w:val="none"/>
          <w:lang w:eastAsia="zh-CN"/>
        </w:rPr>
      </w:pPr>
      <w:r>
        <w:rPr>
          <w:rFonts w:hint="eastAsia" w:ascii="仿宋_GB2312" w:hAnsi="仿宋_GB2312" w:eastAsia="仿宋_GB2312" w:cs="仿宋_GB2312"/>
          <w:sz w:val="32"/>
          <w:u w:val="none"/>
        </w:rPr>
        <w:t>2.罚款</w:t>
      </w:r>
      <w:r>
        <w:rPr>
          <w:rFonts w:hint="eastAsia" w:ascii="仿宋_GB2312" w:hAnsi="仿宋_GB2312" w:eastAsia="仿宋_GB2312" w:cs="仿宋_GB2312"/>
          <w:sz w:val="32"/>
          <w:u w:val="none"/>
          <w:lang w:eastAsia="zh-CN"/>
        </w:rPr>
        <w:t>人民币</w:t>
      </w:r>
      <w:r>
        <w:rPr>
          <w:rFonts w:hint="eastAsia" w:ascii="仿宋_GB2312" w:hAnsi="仿宋_GB2312" w:eastAsia="仿宋_GB2312" w:cs="仿宋_GB2312"/>
          <w:sz w:val="32"/>
          <w:u w:val="none"/>
        </w:rPr>
        <w:t>15000元。</w:t>
      </w:r>
    </w:p>
    <w:p w14:paraId="13EA3C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p>
    <w:p w14:paraId="337CD3AB">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0FAC9C94">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64CEF82A">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6B6F5CA7">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05EC0E1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4B4B3A8F">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8804480">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74C4520B">
      <w:pPr>
        <w:keepNext w:val="0"/>
        <w:keepLines w:val="0"/>
        <w:pageBreakBefore w:val="0"/>
        <w:widowControl w:val="0"/>
        <w:numPr>
          <w:numId w:val="0"/>
        </w:numPr>
        <w:kinsoku/>
        <w:wordWrap/>
        <w:overflowPunct/>
        <w:topLinePunct w:val="0"/>
        <w:autoSpaceDE/>
        <w:autoSpaceDN/>
        <w:bidi w:val="0"/>
        <w:adjustRightInd/>
        <w:snapToGrid/>
        <w:spacing w:line="480" w:lineRule="exact"/>
        <w:ind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十五、西安市未央区鑫纳多水果生鲜店经营农药残留含量超过食品安全标准限量的食用农产品</w:t>
      </w:r>
      <w:r>
        <w:rPr>
          <w:rFonts w:hint="eastAsia" w:ascii="仿宋_GB2312" w:hAnsi="仿宋_GB2312" w:eastAsia="仿宋_GB2312" w:cs="仿宋_GB2312"/>
          <w:kern w:val="0"/>
          <w:sz w:val="32"/>
          <w:szCs w:val="32"/>
          <w:shd w:val="clear" w:color="auto" w:fill="FFFFFF"/>
        </w:rPr>
        <w:t>案</w:t>
      </w:r>
    </w:p>
    <w:p w14:paraId="6994523D">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（一）抽检基本情况</w:t>
      </w:r>
    </w:p>
    <w:p w14:paraId="101559C6">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不合格项目：</w:t>
      </w:r>
      <w:r>
        <w:rPr>
          <w:rFonts w:hint="eastAsia" w:ascii="仿宋_GB2312" w:hAnsi="仿宋_GB2312" w:eastAsia="仿宋_GB2312" w:cs="仿宋_GB2312"/>
          <w:kern w:val="0"/>
          <w:sz w:val="32"/>
          <w:szCs w:val="32"/>
          <w:shd w:val="clear" w:color="auto" w:fill="FFFFFF"/>
          <w:lang w:eastAsia="zh-CN"/>
        </w:rPr>
        <w:t>氧乐果</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购进</w:t>
      </w: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554DF5D">
      <w:pPr>
        <w:pStyle w:val="10"/>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（二）处罚情况</w:t>
      </w:r>
    </w:p>
    <w:p w14:paraId="2232C5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经调查，</w:t>
      </w:r>
      <w:r>
        <w:rPr>
          <w:rFonts w:hint="eastAsia" w:ascii="仿宋_GB2312" w:hAnsi="Times New Roman" w:eastAsia="仿宋_GB2312" w:cs="仿宋_GB2312"/>
          <w:sz w:val="32"/>
          <w:u w:val="none"/>
        </w:rPr>
        <w:t>西安市未央区鑫纳多水果生鲜店经营的韭菜，经西安市食品药品检验所抽样检验，氧乐果项目不符合GB2763-2021《食品安全国家标准 食品中农药最大残留限量》，检验结论为不合格</w:t>
      </w:r>
      <w:r>
        <w:rPr>
          <w:rFonts w:hint="eastAsia" w:ascii="仿宋_GB2312" w:hAnsi="仿宋_GB2312" w:eastAsia="仿宋_GB2312" w:cs="仿宋_GB2312"/>
          <w:sz w:val="32"/>
          <w:u w:val="none"/>
        </w:rPr>
        <w:t>。</w:t>
      </w:r>
      <w:r>
        <w:rPr>
          <w:rFonts w:hint="eastAsia" w:ascii="仿宋_GB2312" w:hAnsi="仿宋_GB2312" w:eastAsia="仿宋_GB2312" w:cs="仿宋_GB2312"/>
          <w:sz w:val="32"/>
          <w:szCs w:val="32"/>
          <w:u w:val="none"/>
        </w:rPr>
        <w:t>西安市未央区市场监督管理局于</w:t>
      </w:r>
      <w:r>
        <w:rPr>
          <w:rFonts w:hint="eastAsia" w:ascii="仿宋_GB2312" w:hAnsi="仿宋_GB2312" w:eastAsia="仿宋_GB2312" w:cs="仿宋_GB2312"/>
          <w:sz w:val="32"/>
          <w:szCs w:val="32"/>
          <w:u w:val="none"/>
          <w:lang w:val="en-US" w:eastAsia="zh-CN"/>
        </w:rPr>
        <w:t>2025年5月16日予以立案</w:t>
      </w:r>
      <w:r>
        <w:rPr>
          <w:rFonts w:hint="eastAsia" w:ascii="仿宋_GB2312" w:hAnsi="仿宋_GB2312" w:eastAsia="仿宋_GB2312" w:cs="仿宋_GB2312"/>
          <w:sz w:val="32"/>
          <w:szCs w:val="32"/>
          <w:u w:val="none"/>
        </w:rPr>
        <w:t>。该单位上述行为，</w:t>
      </w:r>
      <w:r>
        <w:rPr>
          <w:rFonts w:hint="eastAsia" w:ascii="仿宋_GB2312" w:hAnsi="仿宋_GB2312" w:eastAsia="仿宋_GB2312" w:cs="仿宋_GB2312"/>
          <w:sz w:val="32"/>
          <w:szCs w:val="32"/>
          <w:u w:val="none"/>
          <w:lang w:eastAsia="zh-CN"/>
        </w:rPr>
        <w:t>违反了</w:t>
      </w:r>
      <w:r>
        <w:rPr>
          <w:rFonts w:hint="eastAsia" w:ascii="仿宋_GB2312" w:hAnsi="仿宋_GB2312" w:eastAsia="仿宋_GB2312" w:cs="仿宋_GB2312"/>
          <w:sz w:val="32"/>
          <w:u w:val="none"/>
        </w:rPr>
        <w:t>《食用农产品市场销售质量安全监督管理办法》第十五条第一款</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禁止销售者采购、销售食品安全法第三十四条规定情形的食用农产品</w:t>
      </w:r>
      <w:r>
        <w:rPr>
          <w:rFonts w:hint="eastAsia" w:ascii="仿宋_GB2312" w:hAnsi="仿宋_GB2312" w:eastAsia="仿宋_GB2312" w:cs="仿宋_GB2312"/>
          <w:sz w:val="32"/>
          <w:u w:val="none"/>
          <w:lang w:eastAsia="zh-CN"/>
        </w:rPr>
        <w:t>”的规定。依据</w:t>
      </w:r>
      <w:r>
        <w:rPr>
          <w:rFonts w:hint="eastAsia" w:ascii="仿宋_GB2312" w:hAnsi="仿宋_GB2312" w:eastAsia="仿宋_GB2312" w:cs="仿宋_GB2312"/>
          <w:sz w:val="32"/>
          <w:u w:val="none"/>
        </w:rPr>
        <w:t>《食用农产品市场销售质量安全监督管理办法》</w:t>
      </w:r>
      <w:r>
        <w:rPr>
          <w:rFonts w:hint="eastAsia" w:ascii="仿宋_GB2312" w:hAnsi="仿宋_GB2312" w:eastAsia="仿宋_GB2312" w:cs="仿宋_GB2312"/>
          <w:sz w:val="32"/>
          <w:u w:val="none"/>
          <w:lang w:eastAsia="zh-CN"/>
        </w:rPr>
        <w:t>第四十二条规定“销售者违反本办法第十五条规定，采购、销售食品安全法第三十四条规定情形的食用农产品的，由县级以上市场监督管理部门依照食品安全法有关规定给予处罚”，和</w:t>
      </w:r>
      <w:r>
        <w:rPr>
          <w:rFonts w:hint="eastAsia" w:ascii="仿宋_GB2312" w:hAnsi="仿宋_GB2312" w:eastAsia="仿宋_GB2312" w:cs="仿宋_GB2312"/>
          <w:sz w:val="32"/>
          <w:u w:val="none"/>
        </w:rPr>
        <w:t>《中华人民共和国食品安全法》第一百二十四条第一款第一项</w:t>
      </w:r>
      <w:r>
        <w:rPr>
          <w:rFonts w:hint="eastAsia" w:ascii="仿宋_GB2312" w:hAnsi="仿宋_GB2312" w:eastAsia="仿宋_GB2312" w:cs="仿宋_GB2312"/>
          <w:sz w:val="32"/>
          <w:u w:val="none"/>
          <w:lang w:eastAsia="zh-CN"/>
        </w:rPr>
        <w:t>规定“</w:t>
      </w:r>
      <w:r>
        <w:rPr>
          <w:rFonts w:hint="eastAsia" w:ascii="仿宋_GB2312" w:hAnsi="仿宋_GB2312"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应当给予</w:t>
      </w:r>
      <w:r>
        <w:rPr>
          <w:rFonts w:hint="eastAsia" w:ascii="仿宋_GB2312" w:hAnsi="仿宋_GB2312" w:eastAsia="仿宋_GB2312" w:cs="仿宋_GB2312"/>
          <w:sz w:val="32"/>
          <w:u w:val="none"/>
        </w:rPr>
        <w:t>五万元以上十万元以下罚款</w:t>
      </w:r>
      <w:r>
        <w:rPr>
          <w:rFonts w:hint="eastAsia" w:ascii="仿宋_GB2312" w:hAnsi="仿宋_GB2312" w:eastAsia="仿宋_GB2312" w:cs="仿宋_GB2312"/>
          <w:sz w:val="32"/>
          <w:u w:val="none"/>
          <w:lang w:eastAsia="zh-CN"/>
        </w:rPr>
        <w:t>的行政处罚。</w:t>
      </w:r>
    </w:p>
    <w:p w14:paraId="30944E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鉴于本案调查过程中，当事人积极配合，主动提供证据材料，如实陈述违法事实，当事人系初次违法，非主观故意，食品不符合食品安全标准不是其造成的，能如实说明进货来源，经本局教育提醒，当事人意识到违法行为后，第一时间采取召回整改等措施，对违法原因进行分析并制定整改措施，涉案产品数量较少，货值金额较低，</w:t>
      </w:r>
      <w:r>
        <w:rPr>
          <w:rFonts w:hint="eastAsia" w:ascii="仿宋_GB2312" w:hAnsi="仿宋_GB2312" w:eastAsia="仿宋_GB2312" w:cs="仿宋_GB2312"/>
          <w:bCs/>
          <w:sz w:val="32"/>
          <w:szCs w:val="32"/>
          <w:u w:val="none"/>
          <w:lang w:eastAsia="zh-CN"/>
        </w:rPr>
        <w:t>未造成社会危害后果</w:t>
      </w:r>
      <w:r>
        <w:rPr>
          <w:rFonts w:hint="eastAsia" w:ascii="仿宋_GB2312" w:hAnsi="仿宋_GB2312" w:eastAsia="仿宋_GB2312" w:cs="仿宋_GB2312"/>
          <w:bCs/>
          <w:sz w:val="32"/>
          <w:szCs w:val="32"/>
          <w:u w:val="none"/>
        </w:rPr>
        <w:t>。当事人的行为符合《国家市场监管总局关于印发市场监管行政违法行为首违不罚、轻微免罚清单（一）的通知》附件1</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市场监管行政违法行为首违不罚清单（一）4“1.初次违法；2.非主观故意、食品不符合食品安全标准不是其造成的；3.能如实说明进货来源；4.未发生食品安全事故或未发生食源性疾病；5.立即自行改正或责令改正期间已改正</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”的规定，综合考虑本案违法行为的事实、性质、情节、主观意图、社会危害后果等，按照教育与处罚相结合原则，当事人的违法行为符合不予行政处罚的情形。</w:t>
      </w:r>
    </w:p>
    <w:p w14:paraId="2F14EB2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u w:val="none"/>
          <w:lang w:eastAsia="zh-CN"/>
        </w:rPr>
        <w:t>当</w:t>
      </w:r>
      <w:r>
        <w:rPr>
          <w:rFonts w:hint="eastAsia" w:ascii="仿宋_GB2312" w:hAnsi="仿宋_GB2312" w:eastAsia="仿宋_GB2312" w:cs="仿宋_GB2312"/>
          <w:bCs/>
          <w:sz w:val="32"/>
          <w:szCs w:val="32"/>
          <w:u w:val="none"/>
          <w:lang w:eastAsia="zh-CN"/>
        </w:rPr>
        <w:t>事人上述行为违反了</w:t>
      </w:r>
      <w:r>
        <w:rPr>
          <w:rFonts w:hint="eastAsia" w:ascii="仿宋_GB2312" w:hAnsi="仿宋_GB2312" w:eastAsia="仿宋_GB2312" w:cs="仿宋_GB2312"/>
          <w:bCs/>
          <w:sz w:val="32"/>
          <w:szCs w:val="32"/>
          <w:u w:val="none"/>
        </w:rPr>
        <w:t>《食用农产品市场销售质量安全监督管理办法》第十五条第一款</w:t>
      </w:r>
      <w:r>
        <w:rPr>
          <w:rFonts w:hint="eastAsia" w:ascii="仿宋_GB2312" w:hAnsi="仿宋_GB2312" w:eastAsia="仿宋_GB2312" w:cs="仿宋_GB2312"/>
          <w:bCs/>
          <w:sz w:val="32"/>
          <w:szCs w:val="32"/>
          <w:u w:val="none"/>
          <w:lang w:eastAsia="zh-CN"/>
        </w:rPr>
        <w:t>之规定，依据《中华人民共和国行政处罚法》第三十三条和《国家市场监管总局关于印发市场监管行政违法行为首违不罚、轻微免罚清单（一）的通知》附件</w:t>
      </w:r>
      <w:r>
        <w:rPr>
          <w:rFonts w:hint="eastAsia" w:ascii="仿宋_GB2312" w:hAnsi="仿宋_GB2312" w:eastAsia="仿宋_GB2312" w:cs="仿宋_GB2312"/>
          <w:bCs/>
          <w:sz w:val="32"/>
          <w:szCs w:val="32"/>
          <w:u w:val="none"/>
          <w:lang w:val="en-US" w:eastAsia="zh-CN"/>
        </w:rPr>
        <w:t>1：</w:t>
      </w:r>
      <w:r>
        <w:rPr>
          <w:rFonts w:hint="eastAsia" w:ascii="仿宋_GB2312" w:hAnsi="仿宋_GB2312" w:eastAsia="仿宋_GB2312" w:cs="仿宋_GB2312"/>
          <w:bCs/>
          <w:sz w:val="32"/>
          <w:szCs w:val="32"/>
          <w:u w:val="none"/>
        </w:rPr>
        <w:t>市场监管行政违法行为首违不罚清单（一）</w:t>
      </w:r>
      <w:r>
        <w:rPr>
          <w:rFonts w:hint="eastAsia" w:ascii="仿宋_GB2312" w:hAnsi="仿宋_GB2312" w:eastAsia="仿宋_GB2312" w:cs="仿宋_GB2312"/>
          <w:bCs/>
          <w:sz w:val="32"/>
          <w:szCs w:val="32"/>
          <w:u w:val="none"/>
          <w:lang w:val="en-US" w:eastAsia="zh-CN"/>
        </w:rPr>
        <w:t>4之规定，我局责令当事人改正上述违法行为，并给予不予行政处罚。</w:t>
      </w:r>
    </w:p>
    <w:p w14:paraId="5B325A4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2FE48A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5986E4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18A3A16D">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西安市未央区市场监督管理局</w:t>
      </w:r>
    </w:p>
    <w:p w14:paraId="7CF9BD1C">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p>
    <w:p w14:paraId="11CC51D8">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（公开属性：主动公开）</w:t>
      </w:r>
    </w:p>
    <w:p w14:paraId="6F5FB0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1E6A32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7E206A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2AE6A4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69AB38A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sz w:val="32"/>
          <w:szCs w:val="32"/>
          <w:u w:val="none"/>
          <w:lang w:val="en-US" w:eastAsia="zh-CN"/>
        </w:rPr>
      </w:pPr>
    </w:p>
    <w:p w14:paraId="214A200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584AE03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57AB6081">
      <w:pPr>
        <w:keepNext w:val="0"/>
        <w:keepLines w:val="0"/>
        <w:pageBreakBefore w:val="0"/>
        <w:kinsoku/>
        <w:wordWrap/>
        <w:overflowPunct/>
        <w:topLinePunct w:val="0"/>
        <w:autoSpaceDE/>
        <w:autoSpaceDN/>
        <w:bidi w:val="0"/>
        <w:adjustRightInd/>
        <w:snapToGrid/>
        <w:spacing w:line="480" w:lineRule="exact"/>
        <w:ind w:firstLine="3840" w:firstLineChars="1200"/>
        <w:textAlignment w:val="auto"/>
        <w:rPr>
          <w:rFonts w:hint="eastAsia" w:ascii="仿宋_GB2312" w:hAnsi="仿宋_GB2312" w:eastAsia="仿宋_GB2312" w:cs="仿宋_GB2312"/>
          <w:sz w:val="32"/>
          <w:szCs w:val="32"/>
        </w:rPr>
      </w:pPr>
    </w:p>
    <w:p w14:paraId="2916E7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rPr>
      </w:pPr>
    </w:p>
    <w:p w14:paraId="2E8B30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single"/>
        </w:rPr>
        <w:sectPr>
          <w:footerReference r:id="rId6" w:type="default"/>
          <w:type w:val="continuous"/>
          <w:pgSz w:w="11906" w:h="16838"/>
          <w:pgMar w:top="1440" w:right="1800" w:bottom="1440" w:left="1800" w:header="851" w:footer="992" w:gutter="0"/>
          <w:cols w:space="425" w:num="1"/>
          <w:docGrid w:type="lines" w:linePitch="312" w:charSpace="0"/>
        </w:sectPr>
      </w:pPr>
    </w:p>
    <w:p w14:paraId="49B6FDEF">
      <w:pPr>
        <w:spacing w:line="520" w:lineRule="exact"/>
        <w:ind w:firstLine="420" w:firstLineChars="200"/>
        <w:sectPr>
          <w:footerReference r:id="rId7" w:type="default"/>
          <w:type w:val="continuous"/>
          <w:pgSz w:w="11906" w:h="16838"/>
          <w:pgMar w:top="1440" w:right="1800" w:bottom="1440" w:left="1800" w:header="851" w:footer="992" w:gutter="0"/>
          <w:cols w:space="425" w:num="1"/>
          <w:docGrid w:type="lines" w:linePitch="312" w:charSpace="0"/>
        </w:sectPr>
      </w:pPr>
    </w:p>
    <w:p w14:paraId="65082B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Times New Roman" w:eastAsia="仿宋_GB2312" w:cs="仿宋_GB2312"/>
          <w:sz w:val="32"/>
          <w:szCs w:val="32"/>
          <w:u w:val="none"/>
        </w:rPr>
      </w:pPr>
      <w:r>
        <w:rPr>
          <w:rFonts w:hint="eastAsia" w:ascii="仿宋_GB2312" w:hAnsi="Times New Roman" w:eastAsia="仿宋_GB2312" w:cs="仿宋_GB2312"/>
          <w:sz w:val="32"/>
          <w:szCs w:val="32"/>
          <w:u w:val="none"/>
        </w:rPr>
        <w:t xml:space="preserve">  </w:t>
      </w:r>
    </w:p>
    <w:p w14:paraId="1945DA2E">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pPr>
    </w:p>
    <w:p w14:paraId="6B71F9F6">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pPr>
    </w:p>
    <w:p w14:paraId="40578F58">
      <w:pPr>
        <w:keepNext w:val="0"/>
        <w:keepLines w:val="0"/>
        <w:pageBreakBefore w:val="0"/>
        <w:widowControl w:val="0"/>
        <w:kinsoku/>
        <w:wordWrap/>
        <w:overflowPunct/>
        <w:topLinePunct w:val="0"/>
        <w:autoSpaceDE/>
        <w:autoSpaceDN/>
        <w:bidi w:val="0"/>
        <w:adjustRightInd/>
        <w:snapToGrid/>
        <w:spacing w:line="220" w:lineRule="atLeast"/>
        <w:ind w:firstLine="640" w:firstLineChars="200"/>
        <w:textAlignment w:val="auto"/>
        <w:rPr>
          <w:rFonts w:hint="eastAsia" w:ascii="仿宋_GB2312" w:hAnsi="Times New Roman" w:eastAsia="仿宋_GB2312" w:cs="仿宋_GB2312"/>
          <w:sz w:val="32"/>
          <w:szCs w:val="32"/>
          <w:u w:val="single"/>
        </w:rPr>
        <w:sectPr>
          <w:footerReference r:id="rId8" w:type="default"/>
          <w:pgSz w:w="11906" w:h="16838"/>
          <w:pgMar w:top="1440" w:right="1800" w:bottom="1440" w:left="1800" w:header="851" w:footer="992" w:gutter="0"/>
          <w:cols w:space="425" w:num="1"/>
          <w:docGrid w:type="lines" w:linePitch="312" w:charSpace="0"/>
        </w:sectPr>
      </w:pPr>
    </w:p>
    <w:p w14:paraId="0C268737">
      <w:pPr>
        <w:rPr>
          <w:lang w:eastAsia="zh-Hans"/>
        </w:rPr>
      </w:pPr>
    </w:p>
    <w:p w14:paraId="4C172F13">
      <w:pPr>
        <w:spacing w:line="520" w:lineRule="exact"/>
        <w:ind w:firstLine="640" w:firstLineChars="200"/>
        <w:rPr>
          <w:rFonts w:ascii="仿宋_GB2312" w:hAnsi="Times New Roman" w:eastAsia="仿宋_GB2312" w:cs="仿宋_GB2312"/>
          <w:sz w:val="32"/>
          <w:szCs w:val="32"/>
          <w:u w:val="single"/>
        </w:rPr>
      </w:pPr>
    </w:p>
    <w:p w14:paraId="22541FA6">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0AB7C708">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10B37494">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pPr>
    </w:p>
    <w:p w14:paraId="6D2465EE">
      <w:pPr>
        <w:spacing w:line="360" w:lineRule="auto"/>
        <w:rPr>
          <w:rFonts w:hint="eastAsia" w:ascii="仿宋_GB2312" w:hAnsi="仿宋_GB2312" w:eastAsia="仿宋_GB2312" w:cs="仿宋_GB2312"/>
          <w:sz w:val="32"/>
          <w:szCs w:val="32"/>
          <w:lang w:eastAsia="zh-CN"/>
        </w:rPr>
        <w:sectPr>
          <w:footerReference r:id="rId9" w:type="default"/>
          <w:pgSz w:w="11906" w:h="16838"/>
          <w:pgMar w:top="1440" w:right="1800" w:bottom="1440" w:left="1800" w:header="851" w:footer="992" w:gutter="0"/>
          <w:cols w:space="425" w:num="1"/>
          <w:docGrid w:type="lines" w:linePitch="312" w:charSpace="0"/>
        </w:sectPr>
      </w:pPr>
    </w:p>
    <w:p w14:paraId="31555A0E">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Times New Roman" w:eastAsia="仿宋_GB2312" w:cs="仿宋_GB2312"/>
          <w:color w:val="auto"/>
          <w:sz w:val="32"/>
          <w:u w:val="none"/>
          <w:lang w:eastAsia="zh-CN"/>
        </w:rPr>
        <w:sectPr>
          <w:footerReference r:id="rId10" w:type="default"/>
          <w:pgSz w:w="11906" w:h="16838"/>
          <w:pgMar w:top="1440" w:right="1800" w:bottom="1440" w:left="1800" w:header="851" w:footer="992" w:gutter="0"/>
          <w:cols w:space="425" w:num="1"/>
          <w:formProt w:val="0"/>
          <w:docGrid w:type="lines" w:linePitch="312" w:charSpace="0"/>
        </w:sectPr>
      </w:pPr>
    </w:p>
    <w:p w14:paraId="7EDBE4A4">
      <w:pPr>
        <w:spacing w:line="360" w:lineRule="auto"/>
        <w:ind w:firstLine="3840" w:firstLineChars="1200"/>
        <w:rPr>
          <w:u w:val="none"/>
        </w:rPr>
        <w:sectPr>
          <w:footerReference r:id="rId11"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lang w:val="en-US" w:eastAsia="zh-CN"/>
        </w:rPr>
        <w:t xml:space="preserve"> </w:t>
      </w:r>
    </w:p>
    <w:p w14:paraId="0F3C1C79">
      <w:pPr>
        <w:spacing w:line="360" w:lineRule="auto"/>
        <w:ind w:firstLine="640" w:firstLineChars="200"/>
        <w:rPr>
          <w:rFonts w:ascii="仿宋_GB2312" w:hAnsi="仿宋_GB2312" w:eastAsia="仿宋_GB2312"/>
          <w:sz w:val="32"/>
          <w:szCs w:val="32"/>
        </w:rPr>
      </w:pPr>
    </w:p>
    <w:p w14:paraId="5BA1FB2A">
      <w:pPr>
        <w:spacing w:line="360" w:lineRule="auto"/>
        <w:ind w:firstLine="640" w:firstLineChars="200"/>
        <w:rPr>
          <w:rFonts w:ascii="仿宋_GB2312" w:hAnsi="仿宋_GB2312" w:eastAsia="仿宋_GB2312"/>
          <w:sz w:val="32"/>
          <w:szCs w:val="32"/>
        </w:rPr>
      </w:pPr>
    </w:p>
    <w:p w14:paraId="148E4AF8">
      <w:pPr>
        <w:spacing w:line="360" w:lineRule="auto"/>
        <w:ind w:firstLine="640" w:firstLineChars="200"/>
        <w:rPr>
          <w:rFonts w:ascii="仿宋_GB2312" w:hAns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94E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392A9">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B392A9">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0F3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EADE0">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5CEADE0">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3746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BB51E">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5EBB51E">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74A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B8235">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F3B8235">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BC5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63F0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7263F0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501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C6CBA">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BC6CBA">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1CA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100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441003">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E62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E4A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E6E4A8">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D3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2C11">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5C2C11">
                    <w:pPr>
                      <w:pStyle w:val="3"/>
                      <w:rPr>
                        <w:rFonts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A4C74"/>
    <w:multiLevelType w:val="multilevel"/>
    <w:tmpl w:val="5B0A4C74"/>
    <w:lvl w:ilvl="0" w:tentative="0">
      <w:start w:val="1"/>
      <w:numFmt w:val="japaneseCounting"/>
      <w:lvlText w:val="%1、"/>
      <w:lvlJc w:val="left"/>
      <w:pPr>
        <w:tabs>
          <w:tab w:val="left" w:pos="1080"/>
        </w:tabs>
        <w:ind w:left="900" w:hanging="9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2ZmOGJjMDdiY2YxMGViMzg4YTE3ZGJjYzNmODIifQ=="/>
  </w:docVars>
  <w:rsids>
    <w:rsidRoot w:val="00A86FBB"/>
    <w:rsid w:val="00015ABE"/>
    <w:rsid w:val="0004048B"/>
    <w:rsid w:val="0007545E"/>
    <w:rsid w:val="0009562E"/>
    <w:rsid w:val="000A044A"/>
    <w:rsid w:val="000B0057"/>
    <w:rsid w:val="000D760E"/>
    <w:rsid w:val="000E277E"/>
    <w:rsid w:val="000F2BCA"/>
    <w:rsid w:val="00100AEF"/>
    <w:rsid w:val="001133D9"/>
    <w:rsid w:val="00144E97"/>
    <w:rsid w:val="00147A6D"/>
    <w:rsid w:val="00172945"/>
    <w:rsid w:val="00177652"/>
    <w:rsid w:val="001776FD"/>
    <w:rsid w:val="001934AB"/>
    <w:rsid w:val="001A5B86"/>
    <w:rsid w:val="001C0136"/>
    <w:rsid w:val="001C158E"/>
    <w:rsid w:val="001C65CF"/>
    <w:rsid w:val="001D1D0E"/>
    <w:rsid w:val="001E6B7A"/>
    <w:rsid w:val="001E75CA"/>
    <w:rsid w:val="001E7CDC"/>
    <w:rsid w:val="002223F2"/>
    <w:rsid w:val="0024316B"/>
    <w:rsid w:val="00244F37"/>
    <w:rsid w:val="00266F4E"/>
    <w:rsid w:val="00280BD0"/>
    <w:rsid w:val="00282937"/>
    <w:rsid w:val="002B4566"/>
    <w:rsid w:val="002B5DD3"/>
    <w:rsid w:val="002C138D"/>
    <w:rsid w:val="002D5CDB"/>
    <w:rsid w:val="00314974"/>
    <w:rsid w:val="00317FA6"/>
    <w:rsid w:val="00330AF3"/>
    <w:rsid w:val="00340174"/>
    <w:rsid w:val="00365D42"/>
    <w:rsid w:val="00380022"/>
    <w:rsid w:val="0038063B"/>
    <w:rsid w:val="003A42D1"/>
    <w:rsid w:val="003B2CEC"/>
    <w:rsid w:val="003C7254"/>
    <w:rsid w:val="003D4571"/>
    <w:rsid w:val="003F1AAE"/>
    <w:rsid w:val="00405158"/>
    <w:rsid w:val="00406174"/>
    <w:rsid w:val="00406949"/>
    <w:rsid w:val="00411F93"/>
    <w:rsid w:val="00420AAB"/>
    <w:rsid w:val="00444B2B"/>
    <w:rsid w:val="00465104"/>
    <w:rsid w:val="00467869"/>
    <w:rsid w:val="004C259A"/>
    <w:rsid w:val="004D6574"/>
    <w:rsid w:val="004E4A61"/>
    <w:rsid w:val="004F0B1D"/>
    <w:rsid w:val="0051095D"/>
    <w:rsid w:val="005138A4"/>
    <w:rsid w:val="005219D7"/>
    <w:rsid w:val="00546E3F"/>
    <w:rsid w:val="00581103"/>
    <w:rsid w:val="005864C4"/>
    <w:rsid w:val="0059142F"/>
    <w:rsid w:val="005D55FF"/>
    <w:rsid w:val="005E6B52"/>
    <w:rsid w:val="005F1B0B"/>
    <w:rsid w:val="005F7060"/>
    <w:rsid w:val="00615545"/>
    <w:rsid w:val="0062351F"/>
    <w:rsid w:val="00624133"/>
    <w:rsid w:val="00626020"/>
    <w:rsid w:val="006314A6"/>
    <w:rsid w:val="00631636"/>
    <w:rsid w:val="00631B75"/>
    <w:rsid w:val="00631D56"/>
    <w:rsid w:val="006701D7"/>
    <w:rsid w:val="0068025A"/>
    <w:rsid w:val="00680DFB"/>
    <w:rsid w:val="006A0203"/>
    <w:rsid w:val="006A5DFC"/>
    <w:rsid w:val="006C1941"/>
    <w:rsid w:val="006C2256"/>
    <w:rsid w:val="006E0C55"/>
    <w:rsid w:val="006E1722"/>
    <w:rsid w:val="006F2AB2"/>
    <w:rsid w:val="006F438B"/>
    <w:rsid w:val="007059D2"/>
    <w:rsid w:val="007106A5"/>
    <w:rsid w:val="00722140"/>
    <w:rsid w:val="007353C1"/>
    <w:rsid w:val="007433EF"/>
    <w:rsid w:val="00764EDD"/>
    <w:rsid w:val="00776FF2"/>
    <w:rsid w:val="007A0824"/>
    <w:rsid w:val="007A461D"/>
    <w:rsid w:val="007A6895"/>
    <w:rsid w:val="007D6B73"/>
    <w:rsid w:val="007E25FD"/>
    <w:rsid w:val="007E3A43"/>
    <w:rsid w:val="007E5242"/>
    <w:rsid w:val="007E66D7"/>
    <w:rsid w:val="00814362"/>
    <w:rsid w:val="00823D6C"/>
    <w:rsid w:val="00825F40"/>
    <w:rsid w:val="00846F6A"/>
    <w:rsid w:val="00865012"/>
    <w:rsid w:val="0089232E"/>
    <w:rsid w:val="008939CF"/>
    <w:rsid w:val="008B3378"/>
    <w:rsid w:val="008B531D"/>
    <w:rsid w:val="008D17A8"/>
    <w:rsid w:val="008D1C11"/>
    <w:rsid w:val="008D7878"/>
    <w:rsid w:val="008E5264"/>
    <w:rsid w:val="008F2A9D"/>
    <w:rsid w:val="008F4B98"/>
    <w:rsid w:val="00905A8C"/>
    <w:rsid w:val="00915295"/>
    <w:rsid w:val="00920037"/>
    <w:rsid w:val="00920A4E"/>
    <w:rsid w:val="009267C3"/>
    <w:rsid w:val="00932809"/>
    <w:rsid w:val="00940601"/>
    <w:rsid w:val="009472A4"/>
    <w:rsid w:val="0096334C"/>
    <w:rsid w:val="0098214A"/>
    <w:rsid w:val="00994765"/>
    <w:rsid w:val="00996810"/>
    <w:rsid w:val="009A487A"/>
    <w:rsid w:val="009A7A7B"/>
    <w:rsid w:val="009D44E6"/>
    <w:rsid w:val="009E11C3"/>
    <w:rsid w:val="009E28C0"/>
    <w:rsid w:val="009F1AF7"/>
    <w:rsid w:val="00A11C92"/>
    <w:rsid w:val="00A33462"/>
    <w:rsid w:val="00A654F0"/>
    <w:rsid w:val="00A65A13"/>
    <w:rsid w:val="00A77148"/>
    <w:rsid w:val="00A77463"/>
    <w:rsid w:val="00A83673"/>
    <w:rsid w:val="00A86FBB"/>
    <w:rsid w:val="00A97F73"/>
    <w:rsid w:val="00AB0242"/>
    <w:rsid w:val="00AC5562"/>
    <w:rsid w:val="00AD5F73"/>
    <w:rsid w:val="00AE2665"/>
    <w:rsid w:val="00AE2F23"/>
    <w:rsid w:val="00AF3F41"/>
    <w:rsid w:val="00B03ECA"/>
    <w:rsid w:val="00B04DDE"/>
    <w:rsid w:val="00B16882"/>
    <w:rsid w:val="00B175E9"/>
    <w:rsid w:val="00B21F15"/>
    <w:rsid w:val="00B30131"/>
    <w:rsid w:val="00B3123B"/>
    <w:rsid w:val="00B34EE0"/>
    <w:rsid w:val="00B365DC"/>
    <w:rsid w:val="00B4275B"/>
    <w:rsid w:val="00B669FB"/>
    <w:rsid w:val="00B849E8"/>
    <w:rsid w:val="00B9008F"/>
    <w:rsid w:val="00B977CA"/>
    <w:rsid w:val="00BA4AB9"/>
    <w:rsid w:val="00BA5776"/>
    <w:rsid w:val="00BA7F7A"/>
    <w:rsid w:val="00BB7218"/>
    <w:rsid w:val="00BE186F"/>
    <w:rsid w:val="00BF077A"/>
    <w:rsid w:val="00BF4D67"/>
    <w:rsid w:val="00BF71B3"/>
    <w:rsid w:val="00C14586"/>
    <w:rsid w:val="00C26C5C"/>
    <w:rsid w:val="00C41F2D"/>
    <w:rsid w:val="00C51F57"/>
    <w:rsid w:val="00C553AA"/>
    <w:rsid w:val="00C579D0"/>
    <w:rsid w:val="00C62838"/>
    <w:rsid w:val="00C63A4D"/>
    <w:rsid w:val="00C715DA"/>
    <w:rsid w:val="00C816BB"/>
    <w:rsid w:val="00C87168"/>
    <w:rsid w:val="00C907E8"/>
    <w:rsid w:val="00CA16D6"/>
    <w:rsid w:val="00CB66F8"/>
    <w:rsid w:val="00CC2FE3"/>
    <w:rsid w:val="00CC7E33"/>
    <w:rsid w:val="00CD5A8F"/>
    <w:rsid w:val="00CD6218"/>
    <w:rsid w:val="00CF342B"/>
    <w:rsid w:val="00D3344E"/>
    <w:rsid w:val="00D36147"/>
    <w:rsid w:val="00D401AE"/>
    <w:rsid w:val="00D77BE0"/>
    <w:rsid w:val="00D92625"/>
    <w:rsid w:val="00D94F41"/>
    <w:rsid w:val="00DB3519"/>
    <w:rsid w:val="00DD2598"/>
    <w:rsid w:val="00DF2849"/>
    <w:rsid w:val="00DF34A2"/>
    <w:rsid w:val="00DF6082"/>
    <w:rsid w:val="00DF7ABF"/>
    <w:rsid w:val="00E351A8"/>
    <w:rsid w:val="00E419C9"/>
    <w:rsid w:val="00E42FFB"/>
    <w:rsid w:val="00E47CA5"/>
    <w:rsid w:val="00E52F42"/>
    <w:rsid w:val="00E54B85"/>
    <w:rsid w:val="00E669A6"/>
    <w:rsid w:val="00E67ACE"/>
    <w:rsid w:val="00E71F42"/>
    <w:rsid w:val="00E93CEE"/>
    <w:rsid w:val="00EA6EF6"/>
    <w:rsid w:val="00EC191B"/>
    <w:rsid w:val="00EC6EE8"/>
    <w:rsid w:val="00ED0FE4"/>
    <w:rsid w:val="00F105FD"/>
    <w:rsid w:val="00F33B53"/>
    <w:rsid w:val="00F37C10"/>
    <w:rsid w:val="00F41F49"/>
    <w:rsid w:val="00F452F7"/>
    <w:rsid w:val="00F5053B"/>
    <w:rsid w:val="00F513F5"/>
    <w:rsid w:val="00F82C6E"/>
    <w:rsid w:val="00F8662E"/>
    <w:rsid w:val="00F96DD3"/>
    <w:rsid w:val="00FC003F"/>
    <w:rsid w:val="00FC3EB8"/>
    <w:rsid w:val="00FD20F6"/>
    <w:rsid w:val="01EA2131"/>
    <w:rsid w:val="02F538E8"/>
    <w:rsid w:val="03B15391"/>
    <w:rsid w:val="03DD03B1"/>
    <w:rsid w:val="04CE0377"/>
    <w:rsid w:val="05C2565F"/>
    <w:rsid w:val="08C85D36"/>
    <w:rsid w:val="0D26201E"/>
    <w:rsid w:val="0E792F4F"/>
    <w:rsid w:val="11597885"/>
    <w:rsid w:val="1361042F"/>
    <w:rsid w:val="13DF4CA5"/>
    <w:rsid w:val="148B3EC5"/>
    <w:rsid w:val="14C67601"/>
    <w:rsid w:val="1554390E"/>
    <w:rsid w:val="15BC2038"/>
    <w:rsid w:val="1680307B"/>
    <w:rsid w:val="168D3A3C"/>
    <w:rsid w:val="19100DAA"/>
    <w:rsid w:val="19106833"/>
    <w:rsid w:val="19550C41"/>
    <w:rsid w:val="19B44140"/>
    <w:rsid w:val="19BF5FD9"/>
    <w:rsid w:val="19EF056A"/>
    <w:rsid w:val="1A21482E"/>
    <w:rsid w:val="1A580C7C"/>
    <w:rsid w:val="1E6C3F37"/>
    <w:rsid w:val="1E9B1AE1"/>
    <w:rsid w:val="1FE03C59"/>
    <w:rsid w:val="23050980"/>
    <w:rsid w:val="24014006"/>
    <w:rsid w:val="249431B8"/>
    <w:rsid w:val="254362E9"/>
    <w:rsid w:val="25555CBF"/>
    <w:rsid w:val="2615738A"/>
    <w:rsid w:val="26D07ABD"/>
    <w:rsid w:val="29030BFB"/>
    <w:rsid w:val="2B750BA6"/>
    <w:rsid w:val="2BB9102E"/>
    <w:rsid w:val="2C044B47"/>
    <w:rsid w:val="2DBB365F"/>
    <w:rsid w:val="2E2F2B52"/>
    <w:rsid w:val="302E6D05"/>
    <w:rsid w:val="31703F28"/>
    <w:rsid w:val="32432DA9"/>
    <w:rsid w:val="32D87995"/>
    <w:rsid w:val="34BE4E35"/>
    <w:rsid w:val="35320770"/>
    <w:rsid w:val="3695271C"/>
    <w:rsid w:val="36AD1C42"/>
    <w:rsid w:val="37C4140A"/>
    <w:rsid w:val="38912AC0"/>
    <w:rsid w:val="3919458D"/>
    <w:rsid w:val="39D05FB5"/>
    <w:rsid w:val="3A6D2C15"/>
    <w:rsid w:val="3BF4317A"/>
    <w:rsid w:val="3DC56CDD"/>
    <w:rsid w:val="3F225EA4"/>
    <w:rsid w:val="408142B5"/>
    <w:rsid w:val="416E7C67"/>
    <w:rsid w:val="41970538"/>
    <w:rsid w:val="43202EB0"/>
    <w:rsid w:val="44493C96"/>
    <w:rsid w:val="481D3D9C"/>
    <w:rsid w:val="48B90538"/>
    <w:rsid w:val="48C2056E"/>
    <w:rsid w:val="48C66F74"/>
    <w:rsid w:val="507B6CCD"/>
    <w:rsid w:val="511D25A1"/>
    <w:rsid w:val="5185454F"/>
    <w:rsid w:val="55BB47EB"/>
    <w:rsid w:val="568B4B9B"/>
    <w:rsid w:val="57171972"/>
    <w:rsid w:val="580A43FE"/>
    <w:rsid w:val="58D565A1"/>
    <w:rsid w:val="5A1E0F65"/>
    <w:rsid w:val="5B140EFE"/>
    <w:rsid w:val="5C183C23"/>
    <w:rsid w:val="5F3E69CE"/>
    <w:rsid w:val="61D37C8C"/>
    <w:rsid w:val="644A3F19"/>
    <w:rsid w:val="64D43AFB"/>
    <w:rsid w:val="65A42ED0"/>
    <w:rsid w:val="65D04378"/>
    <w:rsid w:val="66E2035A"/>
    <w:rsid w:val="67444B7B"/>
    <w:rsid w:val="67D96DDE"/>
    <w:rsid w:val="6AC31DE8"/>
    <w:rsid w:val="6B5724DD"/>
    <w:rsid w:val="6BF825B0"/>
    <w:rsid w:val="6CBA50E2"/>
    <w:rsid w:val="6DDB184C"/>
    <w:rsid w:val="6FD24F90"/>
    <w:rsid w:val="701B51E5"/>
    <w:rsid w:val="72916007"/>
    <w:rsid w:val="760807B1"/>
    <w:rsid w:val="76593F16"/>
    <w:rsid w:val="7A2B3F66"/>
    <w:rsid w:val="7ABA5FAD"/>
    <w:rsid w:val="7B7653BB"/>
    <w:rsid w:val="7CEB2FD3"/>
    <w:rsid w:val="7CFB2319"/>
    <w:rsid w:val="7D0E17AC"/>
    <w:rsid w:val="7E612181"/>
    <w:rsid w:val="7F8B38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8"/>
    <w:semiHidden/>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Footer Char"/>
    <w:basedOn w:val="7"/>
    <w:link w:val="3"/>
    <w:semiHidden/>
    <w:qFormat/>
    <w:locked/>
    <w:uiPriority w:val="99"/>
    <w:rPr>
      <w:sz w:val="18"/>
      <w:szCs w:val="18"/>
    </w:rPr>
  </w:style>
  <w:style w:type="character" w:customStyle="1" w:styleId="9">
    <w:name w:val="Header Char"/>
    <w:basedOn w:val="7"/>
    <w:link w:val="4"/>
    <w:semiHidden/>
    <w:qFormat/>
    <w:locked/>
    <w:uiPriority w:val="99"/>
    <w:rPr>
      <w:sz w:val="18"/>
      <w:szCs w:val="18"/>
    </w:rPr>
  </w:style>
  <w:style w:type="paragraph" w:customStyle="1" w:styleId="10">
    <w:name w:val="列出段落1"/>
    <w:basedOn w:val="1"/>
    <w:qFormat/>
    <w:uiPriority w:val="99"/>
    <w:pPr>
      <w:ind w:firstLine="420" w:firstLineChars="200"/>
    </w:pPr>
  </w:style>
  <w:style w:type="character" w:customStyle="1" w:styleId="11">
    <w:name w:val="Date Char"/>
    <w:basedOn w:val="7"/>
    <w:link w:val="2"/>
    <w:semiHidden/>
    <w:qFormat/>
    <w:locked/>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32</Pages>
  <Words>15365</Words>
  <Characters>15759</Characters>
  <Lines>0</Lines>
  <Paragraphs>0</Paragraphs>
  <TotalTime>1</TotalTime>
  <ScaleCrop>false</ScaleCrop>
  <LinksUpToDate>false</LinksUpToDate>
  <CharactersWithSpaces>16143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2022-11-14T02:50:00Z</dcterms:created>
  <dc:creator>韩岭</dc:creator>
  <cp:lastModifiedBy>暖洋洋</cp:lastModifiedBy>
  <dcterms:modified xsi:type="dcterms:W3CDTF">2025-09-15T01:46:23Z</dcterms:modified>
  <dc:title>×××市场监督管理局</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C4BB7019AFDE42C5BAE74167CAA8A1CB_13</vt:lpwstr>
  </property>
  <property fmtid="{D5CDD505-2E9C-101B-9397-08002B2CF9AE}" pid="4" name="KSOTemplateDocerSaveRecord">
    <vt:lpwstr>eyJoZGlkIjoiNmEwOWM0NTQ2MTUyOTkyMTlmMDU1OTI2OGJjN2FlYjkiLCJ1c2VySWQiOiI0MTQyNDUxMjMifQ==</vt:lpwstr>
  </property>
</Properties>
</file>