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hint="eastAsia" w:ascii="方正小标宋_GBK" w:hAnsi="方正小标宋_GBK" w:eastAsia="方正小标宋_GBK" w:cs="方正小标宋_GBK"/>
        </w:rPr>
      </w:pPr>
      <w:bookmarkStart w:id="0" w:name="_Toc664078514_WPSOffice_Level1"/>
      <w:bookmarkStart w:id="1" w:name="_Toc25985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Hans"/>
        </w:rPr>
        <w:t>西安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市</w:t>
      </w:r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Hans"/>
        </w:rPr>
        <w:t>部分职位薪酬调查信息</w:t>
      </w:r>
      <w:bookmarkEnd w:id="1"/>
      <w:bookmarkStart w:id="26" w:name="_GoBack"/>
      <w:bookmarkEnd w:id="26"/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413" w:lineRule="auto"/>
        <w:ind w:firstLine="642" w:firstLineChars="200"/>
        <w:textAlignment w:val="auto"/>
        <w:rPr>
          <w:rFonts w:ascii="黑体" w:hAnsi="黑体" w:eastAsia="黑体" w:cs="黑体"/>
          <w:szCs w:val="32"/>
        </w:rPr>
      </w:pPr>
      <w:bookmarkStart w:id="2" w:name="_Toc79585989"/>
      <w:bookmarkStart w:id="3" w:name="_Toc77776554"/>
      <w:bookmarkStart w:id="4" w:name="_Toc601861453_WPSOffice_Level2"/>
      <w:bookmarkStart w:id="5" w:name="_Toc31502"/>
      <w:r>
        <w:rPr>
          <w:rFonts w:hint="eastAsia" w:ascii="黑体" w:hAnsi="黑体" w:eastAsia="黑体" w:cs="黑体"/>
          <w:szCs w:val="32"/>
        </w:rPr>
        <w:t>一、分职业工资价位</w:t>
      </w:r>
      <w:bookmarkEnd w:id="2"/>
      <w:bookmarkEnd w:id="3"/>
      <w:bookmarkEnd w:id="4"/>
      <w:bookmarkEnd w:id="5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2"/>
        <w:gridCol w:w="3774"/>
        <w:gridCol w:w="886"/>
        <w:gridCol w:w="886"/>
        <w:gridCol w:w="886"/>
        <w:gridCol w:w="886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19" w:type="pct"/>
            <w:vMerge w:val="restart"/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06" w:type="pct"/>
            <w:vMerge w:val="restart"/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73" w:type="pct"/>
            <w:gridSpan w:val="5"/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19" w:type="pct"/>
            <w:vMerge w:val="continue"/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106" w:type="pct"/>
            <w:vMerge w:val="continue"/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4" w:type="pct"/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4" w:type="pct"/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4" w:type="pct"/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4" w:type="pct"/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5" w:type="pct"/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96110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155230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经济学研究人员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85120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100710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自然科学和地球科学研究人员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88735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农业科学研究人员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51767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医学研究人员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68121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管理学研究人员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100770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127924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地质勘探工程技术人员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210994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测绘和地理信息工程技术人员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95634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95950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149452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石油天然气工程技术人员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71280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109857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198945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59940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138673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40540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115579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179553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208782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128400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151422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147654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道路和水上运输工程技术人员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49380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121037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民用航空工程技术人员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134280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226437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96127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建材工程技术人员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109910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48180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74594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141594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纺织服装工程技术人员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85758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122266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118930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140408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标准化、计量、质量和认证认可工程技术人员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119220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115897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检验检疫工程技术人员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98664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100420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143933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147495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国土空间规划与生态修复工程技术人员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115180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138451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数字技术工程技术人员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其他工程技术人员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62830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88650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临床和口腔医师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104032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中西医结合医师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44370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90236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64085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91821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85929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其他卫生专业技术人员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28820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54105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136227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69974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61350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84340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103585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涉税服务专业人员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89715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资产和资源评估专业人员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94415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96609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88760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204208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106181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证券期货基金专业人员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115863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40440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其他经济和金融专业人员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195367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律师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法律顾问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文艺创作与编导人员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110981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音乐指挥与演员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60580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90954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电影电视制作专业人员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76437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72566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工艺美术与创意设计专业人员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92865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记者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149407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校对员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93904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翻译人员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127109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51120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85840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94192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80805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其他行政办事及辅助人员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33480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41810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购销服务人员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76775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68720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贸易经纪代理人员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特殊商品购销人员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68851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53988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其他批发与零售服务人员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轨道交通运输服务人员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143294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76668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水上运输服务人员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49493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装卸搬运和运输代理服务人员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83382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邮政和快递服务人员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130292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其他交通运输、仓储物流和邮政业服务人员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48410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51050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60778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53427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60770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其他住宿和餐饮服务人员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信息通信业务人员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129601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信息通信网络维护人员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69385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107246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信息通信网络运行管理人员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79471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123853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159464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171690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信托和资产管理服务人员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136180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359983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其他金融服务人员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116648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47520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55656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房地产开发与交易服务人员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108527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其他房地产服务人员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58430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75041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租赁和拍卖业务人员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42350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65248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商务咨询服务人员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43250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67547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旅游及公共游览场所服务人员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25920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65959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68716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其他租赁和商务服务人员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65773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检验、检测和计量服务人员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54320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60253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专业化设计服务人员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51240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68358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环境治理服务人员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40010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45190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85432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42755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绿化与园艺服务人员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生活照料服务人员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49521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社区生活服务人员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58720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73960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其他居民服务人员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36240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65598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燃气供应服务人员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127023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水供应服务人员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116771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其他电力、燃气及水供应服务人员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87168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汽车摩托车修理技术服务人员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38890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77998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计算机和办公设备维修人员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40840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家用电子电器产品维修人员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33710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社会文化活动服务人员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47520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72890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广播、电视、电影和影视录音制作人员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95831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其他文化和教育服务人员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112574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康复矫正服务人员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公共卫生辅助服务人员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27150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51902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体育健身和娱乐场所服务人员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55056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粮油加工人员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46720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52708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畜禽制品加工人员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48829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焙烤食品制造人员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51620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57433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方便食品和罐头食品加工人员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42822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乳制品加工人员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52439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其他食品、饮料生产加工人员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48096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纤维预处理人员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40040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55969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织造人员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58494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纺织品和服装剪裁缝纫人员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50997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木制品制造人员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80629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其他木材加工、家具与木制品制作人员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45880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48930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化工产品生产通用工艺人员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54950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92103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基础化学原料制造人员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81190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专用化学产品生产人员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78190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97338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火工品制造、保管、爆破及焰火产品制造人员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108592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74953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其他医药制造人员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67109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橡胶制品生产人员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塑料制品加工人员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48840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50940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58740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水泥、石灰、石膏及其制品制造人员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46973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石油和天然气开采与储运人员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184421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炼铁人员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76440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103392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金属轧制人员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100157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机械冷加工人员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98002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机械热加工人员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机械表面处理加工人员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102932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工装工具制造加工人员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88455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其他机械制造基础加工人员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93854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通用基础件装配制造人员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101323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泵、阀门、压缩机及类似机械制造人员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102031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电子专用设备装配调试人员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医疗器械制品和康复辅具生产人员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49403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汽车零部件、饰件生产加工人员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58320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84926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汽车整车制造人员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90974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航空产品装配、调试人员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154720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输配电及控制设备制造人员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114650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电线电缆、光纤光缆及电工器材制造人员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85995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其他电气机械和器材制造人员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电子元件制造人员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电子器件制造人员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81826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电子设备装配调试人员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86640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仪器仪表装配人员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83310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135735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其他仪器仪表制造人员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96958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电力、热力生产和供应人员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水生产、输排和水处理人员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131129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房屋建筑施工人员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104586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土木工程建筑施工人员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91108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建筑安装施工人员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45590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50520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62454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其他建筑施工人员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47550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56760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专用车辆操作人员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55450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75188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轨道交通运输机械设备操作人员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66730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78834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通用工程机械操作人员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108032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78973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检验试验人员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89780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称重计量人员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40110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59859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77344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10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81356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112064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</w:rPr>
      </w:pP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413" w:lineRule="auto"/>
        <w:ind w:firstLine="642" w:firstLineChars="200"/>
        <w:textAlignment w:val="auto"/>
        <w:rPr>
          <w:rFonts w:hint="eastAsia" w:ascii="黑体" w:hAnsi="黑体" w:eastAsia="黑体" w:cs="黑体"/>
          <w:szCs w:val="32"/>
        </w:rPr>
      </w:pPr>
      <w:bookmarkStart w:id="6" w:name="_Toc837463201_WPSOffice_Level2"/>
      <w:bookmarkStart w:id="7" w:name="_Toc11306"/>
      <w:r>
        <w:rPr>
          <w:rFonts w:hint="eastAsia" w:ascii="黑体" w:hAnsi="黑体" w:eastAsia="黑体" w:cs="黑体"/>
          <w:szCs w:val="32"/>
          <w:lang w:eastAsia="zh-Hans"/>
        </w:rPr>
        <w:t>二</w:t>
      </w:r>
      <w:r>
        <w:rPr>
          <w:rFonts w:hint="eastAsia" w:ascii="黑体" w:hAnsi="黑体" w:eastAsia="黑体" w:cs="黑体"/>
          <w:szCs w:val="32"/>
        </w:rPr>
        <w:t>、分</w:t>
      </w:r>
      <w:r>
        <w:rPr>
          <w:rFonts w:hint="eastAsia" w:ascii="黑体" w:hAnsi="黑体" w:eastAsia="黑体" w:cs="黑体"/>
          <w:szCs w:val="32"/>
          <w:lang w:eastAsia="zh-Hans"/>
        </w:rPr>
        <w:t>行业</w:t>
      </w:r>
      <w:r>
        <w:rPr>
          <w:rFonts w:hint="eastAsia" w:ascii="黑体" w:hAnsi="黑体" w:eastAsia="黑体" w:cs="黑体"/>
          <w:szCs w:val="32"/>
        </w:rPr>
        <w:t>工资价位</w:t>
      </w:r>
      <w:bookmarkEnd w:id="6"/>
      <w:bookmarkEnd w:id="7"/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8" w:name="_Toc10682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）制造业</w:t>
      </w:r>
      <w:bookmarkEnd w:id="8"/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制造</w:t>
      </w:r>
      <w:r>
        <w:rPr>
          <w:rFonts w:hint="eastAsia" w:ascii="黑体" w:hAnsi="黑体" w:eastAsia="黑体"/>
          <w:sz w:val="32"/>
          <w:szCs w:val="32"/>
          <w:lang w:eastAsia="zh-Hans"/>
        </w:rPr>
        <w:t>业</w:t>
      </w: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5"/>
        <w:gridCol w:w="3867"/>
        <w:gridCol w:w="887"/>
        <w:gridCol w:w="887"/>
        <w:gridCol w:w="887"/>
        <w:gridCol w:w="887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7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1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48504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107500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190758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323142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医学研究人员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48397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59645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81629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93024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105073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石油天然气工程技术人员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56400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189996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58249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61360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112594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162922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246025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67282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104591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134208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168997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49581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85227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124206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159976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111708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147073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179553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208782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51465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68341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98506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136931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184280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99444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144836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199200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42730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58850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91997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155982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234460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51011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60684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90834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182474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35980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41882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57884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64387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97257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建材工程技术人员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62800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73400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113400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纺织服装工程技术人员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35216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42326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67765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85758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104188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45626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61054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77980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106188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125976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64542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80255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103628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121537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151159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43330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62486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148678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标准化、计量、质量和认证认可工程技术人员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46680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65272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125693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163489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40197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74650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103350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143710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202098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检验检疫工程技术人员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46638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61107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94347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136609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44400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62357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67560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90360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53759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100221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149290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194221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233814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53842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57320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76417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94703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67512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87114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99968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143960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196789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42635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50520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58954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97542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107695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91095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131428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50945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76391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104962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175160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241143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43654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64800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92560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44652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73910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114073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168247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其他经济和金融专业人员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50112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61204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83543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110941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138279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法律顾问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40309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63700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100320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177038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231844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47330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61499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78547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100585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130667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48377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52410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75384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85840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111128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55660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78120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115612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165052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41641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47800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63340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91994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148028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其他行政办事及辅助人员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33230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55022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93113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152426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保卫和警务辅助人员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39388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48239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67912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80081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112956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消防和应急救援人员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38658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47370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67183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81661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95576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购销服务人员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42960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104216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35033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45293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68900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99051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140755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特殊商品购销人员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31620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33900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49921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57576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69943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54820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71424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74634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79298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94491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44789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58800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80880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111380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装卸搬运和运输代理服务人员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36648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48500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83143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36180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39672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51601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66690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88236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42321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60918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64028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78386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其他住宿和餐饮服务人员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31488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36129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42103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52042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58547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信息通信网络运行管理人员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35667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41669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51801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96292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38367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64470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89016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116976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商务咨询服务人员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42632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52975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68179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85131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109050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42456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52706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59022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76765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90586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47912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61216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82908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49081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53872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55854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80917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116740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检验、检测和计量服务人员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41651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48320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62484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82385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专业化设计服务人员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51001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53939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64320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94175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122939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环境治理服务人员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35937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44383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56903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70604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79796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28400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31709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37108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50883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56320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汽车摩托车修理技术服务人员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56628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60498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67677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82154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计算机和办公设备维修人员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41164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49801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63510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71032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77249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粮油加工人员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36332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40298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47160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57408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乳制品加工人员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30569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33118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43951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52439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65761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其他食品、饮料生产加工人员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30161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32286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37613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48804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66844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纤维预处理人员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31958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40040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46122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55969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80956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织造人员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27198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30100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49632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58494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62658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纺织品和服装剪裁缝纫人员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31428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34696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70720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其他木材加工、家具与木制品制作人员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45880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48930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31858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46389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62628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80924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98484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化工产品生产通用工艺人员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48234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54950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65616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93469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117983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基础化学原料制造人员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46820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52349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70455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99632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专用化学产品生产人员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55215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59101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78190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97338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109927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火工品制造、保管、爆破及焰火产品制造人员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57624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81144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88366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108592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142567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43428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51700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64260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74953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84440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其他医药制造人员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55407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67109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79186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橡胶制品生产人员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40913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47591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塑料制品加工人员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44700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48840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50940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58740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101352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水泥、石灰、石膏及其制品制造人员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30414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33400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39187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46973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71520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机械冷加工人员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38051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52180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73320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101828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127013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机械热加工人员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50724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60656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80629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102321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机械表面处理加工人员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64817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82486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103953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工装工具制造加工人员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47950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67444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88500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132321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其他机械制造基础加工人员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50298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64842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83433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94458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111506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通用基础件装配制造人员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50304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82019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101101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119396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医疗器械制品和康复辅具生产人员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36234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38325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41541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49403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61352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汽车零部件、饰件生产加工人员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44393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58320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71160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84926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102986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汽车整车制造人员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43118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55557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72405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90974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105097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航空产品装配、调试人员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59598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96849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138983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154720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190933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输配电及控制设备制造人员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43158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69559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95682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113656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131345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电线电缆、光纤光缆及电工器材制造人员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37860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46327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52907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85995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电子元件制造人员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60513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88435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电子器件制造人员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57385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73889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94807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116117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电子设备装配调试人员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53858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65399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75316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93456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125928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仪器仪表装配人员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56300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69300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89924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136085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149941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其他仪器仪表制造人员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40367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52938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83259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96958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107307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电力、热力生产和供应人员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48652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56637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78568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103804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水生产、输排和水处理人员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37371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49710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60215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71474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83552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土木工程建筑施工人员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35829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42174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54816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71665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119924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建筑安装施工人员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48800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61462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71224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90858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118584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专用车辆操作人员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42284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47268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62886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89604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119548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通用工程机械操作人员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43882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59975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77545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104818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115868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42960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52324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71548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93072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121957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检验试验人员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43710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72223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96545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117770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称重计量人员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31819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36501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44187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54160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35195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43027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47499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61452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65714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35900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82233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39560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55897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86846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118067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</w:rPr>
      </w:pP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9" w:name="_Toc3021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）电力、热力、燃气及水生产和供应业</w:t>
      </w:r>
      <w:bookmarkEnd w:id="9"/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电力、热力、燃气及水生产和供应业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0"/>
        <w:gridCol w:w="3875"/>
        <w:gridCol w:w="891"/>
        <w:gridCol w:w="891"/>
        <w:gridCol w:w="891"/>
        <w:gridCol w:w="891"/>
        <w:gridCol w:w="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59298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102888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157925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287401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467607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机械工程技术人员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73684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85720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118116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137036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167671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89850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110644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123843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135338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155572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电气工程技术人员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85259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109884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143734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175727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电力工程技术人员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62856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88964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109912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118826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126558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74160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80700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85368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95859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152733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86500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90300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107821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175090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标准化、计量、质量和认证认可工程技术人员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83367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92171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109805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120689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管理工程技术人员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89614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111610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131171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169676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232886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47352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73184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93804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134151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63728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97810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160597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227226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294774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79950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110984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124833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147908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49181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72388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91405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114372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151881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保卫和警务辅助人员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70080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100086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111891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122597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145327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44457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52100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58700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68238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101719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46167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74343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79282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123598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135794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燃气供应服务人员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47441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57944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79292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127023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140942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水供应服务人员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47825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51432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69514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119626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145933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其他电力、燃气及水供应服务人员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45100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60508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68788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91508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101428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电力、热力生产和供应人员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53875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64334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95430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108680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118272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水生产、输排和水处理人员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60780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94476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119108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130617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148825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其他电力、热力、气体、水生产和输配人员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55294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65911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81970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87954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48399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55336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84621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111827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177296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83185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100647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112741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147169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230667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53285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72991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87457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105929 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126009 </w:t>
            </w:r>
          </w:p>
        </w:tc>
      </w:tr>
    </w:tbl>
    <w:p>
      <w:pPr>
        <w:bidi w:val="0"/>
        <w:spacing w:line="240" w:lineRule="auto"/>
        <w:rPr>
          <w:rFonts w:hint="eastAsia"/>
          <w:sz w:val="21"/>
          <w:szCs w:val="21"/>
          <w:lang w:eastAsia="zh-Hans"/>
        </w:rPr>
      </w:pP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10" w:name="_Toc27901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）建筑业</w:t>
      </w:r>
      <w:bookmarkEnd w:id="10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建筑业</w:t>
      </w: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1"/>
        <w:gridCol w:w="3878"/>
        <w:gridCol w:w="887"/>
        <w:gridCol w:w="887"/>
        <w:gridCol w:w="887"/>
        <w:gridCol w:w="887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53080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83724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测绘和地理信息工程技术人员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51800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106590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133277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36878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63169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84048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118462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96381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117654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56389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106545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138085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150887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60683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76738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95926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156359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182202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道路和水上运输工程技术人员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49776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60135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78800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131505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38616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89500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134770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49500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65300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123290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标准化、计量、质量和认证认可工程技术人员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37574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55300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147826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54100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79480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138960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40059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48582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83818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95878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38610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71819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89893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84240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135628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50520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74415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164119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219815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36550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48043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62601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168934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50400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66394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99052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134495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法律顾问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59662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76488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95184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103236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185802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45120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58850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99037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141113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30492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39225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64880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80408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97896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其他行政办事及辅助人员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26400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39116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49273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70360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92159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购销服务人员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49800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62320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75778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33617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41430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56763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72242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86262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39442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49500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95582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117884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33665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45267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50274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57024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61053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31800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35448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38811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46124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专业化设计服务人员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59041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73839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绿化与园艺服务人员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45900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61930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机械热加工人员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44743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51125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61384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94112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128754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房屋建筑施工人员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37469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96466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121766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土木工程建筑施工人员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37174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47116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64802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115778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建筑安装施工人员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45497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49300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53112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65196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116130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35494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49520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59377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70860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其他建筑施工人员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57752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71362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通用工程机械操作人员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48030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52700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59690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70415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37302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48234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59690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检验试验人员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35147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55590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65220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42083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89436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28800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56762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77778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100000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</w:rPr>
      </w:pP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11" w:name="_Toc11299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）批发和零售业</w:t>
      </w:r>
      <w:bookmarkEnd w:id="11"/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批发和零售业</w:t>
      </w: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3"/>
        <w:gridCol w:w="3840"/>
        <w:gridCol w:w="884"/>
        <w:gridCol w:w="884"/>
        <w:gridCol w:w="884"/>
        <w:gridCol w:w="884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113078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178202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34150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49750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71523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101688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50500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63510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50400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71339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105113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125592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105360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164893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30308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77617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52511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67360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88992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41302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56516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72220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39900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47240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79835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41493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62048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76629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105538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44116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59583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76944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95381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26624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43780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71316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38244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55680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76680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107259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其他行政办事及辅助人员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28405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41810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49632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59038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86795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消防和应急救援人员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32146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39672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42084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53835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63576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购销服务人员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38218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44420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56784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73961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40048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47400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93799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贸易经纪代理人员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39100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58727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97355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特殊商品购销人员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33108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66311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87099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其他批发与零售服务人员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34297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48544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68401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87108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46204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50799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56110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64947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73559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26400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54050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67820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其他交通运输、仓储物流和邮政业服务人员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41317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43880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55946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70533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41959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48972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60437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73959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79395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商务咨询服务人员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46270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52714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62760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79737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32108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53889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101059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39569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54344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67969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29400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38184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51600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80523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检验、检测和计量服务人员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49800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专业化设计服务人员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44507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51425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72100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其他技术辅助服务人员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45800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48084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52600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67954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31304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34506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38464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社区生活服务人员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49106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50883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59415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63960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64716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汽车摩托车修理技术服务人员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50400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60240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76800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101191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计算机和办公设备维修人员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46800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51352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57800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51320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63140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88513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检验试验人员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46204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49448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106954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37354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40400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44400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57025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69121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33849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63362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87274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</w:rPr>
      </w:pP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12" w:name="_Toc7110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）交通运输、仓储和邮政业</w:t>
      </w:r>
      <w:bookmarkEnd w:id="12"/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交通运输、仓储和邮政业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3"/>
        <w:gridCol w:w="3828"/>
        <w:gridCol w:w="886"/>
        <w:gridCol w:w="886"/>
        <w:gridCol w:w="886"/>
        <w:gridCol w:w="886"/>
        <w:gridCol w:w="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7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45200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52013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76439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134190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215982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道路和水上运输工程技术人员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46800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50288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60416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89938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146836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61201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79892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95497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103902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157606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88255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102980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45087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61912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77522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104322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149339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50101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55807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74026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86885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98764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28601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37138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67428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93108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136927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40873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53504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80555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保卫和警务辅助人员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31823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37040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54983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59801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64080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41321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50326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60844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77125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84597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装卸搬运和运输代理服务人员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41200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58538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81686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87214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35100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43933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53136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63609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77424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邮政和快递服务人员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53136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88358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111286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130887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152374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其他交通运输、仓储物流和邮政业服务人员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35155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48760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50300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60358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汽车摩托车修理技术服务人员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36800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56242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65882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72144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78725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69351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80631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94251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108347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56080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64113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69570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89908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119880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44835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51600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54200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63000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76426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13" w:name="_Toc1549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）住宿和餐饮业</w:t>
      </w:r>
      <w:bookmarkEnd w:id="13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住宿和餐饮业</w:t>
      </w: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6"/>
        <w:gridCol w:w="3824"/>
        <w:gridCol w:w="886"/>
        <w:gridCol w:w="886"/>
        <w:gridCol w:w="886"/>
        <w:gridCol w:w="886"/>
        <w:gridCol w:w="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7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50868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73972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108000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54107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100875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38400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47400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58181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71960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87925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48881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53335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55860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88453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44400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38400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85093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保卫和警务辅助人员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31797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35619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40684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47375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55577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消防和应急救援人员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46800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49200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95198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购销服务人员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48512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56088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67636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74980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33680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41760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77100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32400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41346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43850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52000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34800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39411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46495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53427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65857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35500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59600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其他住宿和餐饮服务人员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62145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信息通信网络运行管理人员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54129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60511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63578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83226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104480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56520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28723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33826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38400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44583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53181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计算机和办公设备维修人员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41400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46204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57387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62384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体育健身和娱乐场所服务人员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32597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40836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43815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54214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72752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35511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40200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41832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47429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65768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38400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40959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44649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46569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63550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43800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60728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63550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78037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108061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14" w:name="_Toc6743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）信息传输、软件和信息技术服务业</w:t>
      </w:r>
      <w:bookmarkEnd w:id="14"/>
    </w:p>
    <w:p>
      <w:pPr>
        <w:jc w:val="center"/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信息传输、软件和信息技术服务业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3826"/>
        <w:gridCol w:w="883"/>
        <w:gridCol w:w="883"/>
        <w:gridCol w:w="883"/>
        <w:gridCol w:w="883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atLeast"/>
          <w:tblHeader/>
        </w:trPr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91160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154841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227360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37718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51896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84233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106523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37047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41787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53932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72769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103671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51245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51615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76225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124780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134957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167546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39502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55491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62512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101718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标准化、计量、质量和认证认可工程技术人员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58771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66098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100400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117248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157282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47227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87802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204000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299173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38401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47800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61920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104857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49604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97315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127157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47301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66124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84480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41604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54659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70170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35220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84149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109320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50929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55666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80400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97067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购销服务人员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44336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55996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70321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82124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107710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50814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70628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104557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信息通信网络运行管理人员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52750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62332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87845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116776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152570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38418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55692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147066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213092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商务咨询服务人员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34416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52753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76303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检验试验人员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53500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30689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38143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60840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93000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15" w:name="_Toc10249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）金融业</w:t>
      </w:r>
      <w:bookmarkEnd w:id="15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金融业</w:t>
      </w:r>
      <w:r>
        <w:rPr>
          <w:rFonts w:hint="eastAsia" w:ascii="黑体" w:hAnsi="黑体" w:eastAsia="黑体"/>
          <w:sz w:val="32"/>
          <w:szCs w:val="32"/>
        </w:rPr>
        <w:t>分职业企业从业人员工资价位（20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2"/>
        <w:gridCol w:w="3851"/>
        <w:gridCol w:w="884"/>
        <w:gridCol w:w="884"/>
        <w:gridCol w:w="884"/>
        <w:gridCol w:w="884"/>
        <w:gridCol w:w="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92328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122340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220570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430155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620587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101913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119618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133514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184818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328216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73164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84563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114077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170874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209131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76804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93813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120887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207810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245438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58367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89733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156733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191136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222153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87637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97021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109561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161477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223403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87591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103861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149232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204208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274582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54188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81283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106181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145587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证券期货基金专业人员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88108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115863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178519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其他经济和金融专业人员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78240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112594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158036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195550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244854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53995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64547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124021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188259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78644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82834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90202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99632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127550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74542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104981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130867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159464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215233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38097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60446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120816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171690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243450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</w:rPr>
      </w:pP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16" w:name="_Toc4982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）房地产业</w:t>
      </w:r>
      <w:bookmarkEnd w:id="16"/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房地产业</w:t>
      </w: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2"/>
        <w:gridCol w:w="3863"/>
        <w:gridCol w:w="883"/>
        <w:gridCol w:w="883"/>
        <w:gridCol w:w="883"/>
        <w:gridCol w:w="883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69180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97843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36061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41935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58824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80421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50740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64555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85210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97588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110844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34457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49285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68892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99278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47165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64800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97264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143684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186293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39679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42689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53421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76272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79290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140090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188820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69732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95290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141684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38400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82888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113623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171340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资产和资源评估专业人员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79725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104010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154362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240473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40040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97140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153690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43800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55804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69828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112570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158333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41769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52501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56225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67248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71616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38400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45065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78553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67071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83609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其他行政办事及辅助人员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42772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54233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75569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122174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146176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保卫和警务辅助人员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36956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41202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48136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80974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消防和应急救援人员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39485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42940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47490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52630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59884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32565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37180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42805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54556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80852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41520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45940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49941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60340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35400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51828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60639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35748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40722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54201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房地产开发与交易服务人员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42633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108576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143898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其他房地产服务人员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42876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60915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76417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90493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租赁和拍卖业务人员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42350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45380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48800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55656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62327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商务咨询服务人员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35664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40783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43800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50265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34218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40675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47638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55300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其他租赁和商务服务人员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50238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53430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56984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60424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67690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水利设施管理养护人员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30480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32960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37919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44610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60967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27120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33396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绿化与园艺服务人员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26620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37699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43920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46526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计算机和办公设备维修人员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39400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40840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42340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43800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52190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建筑安装施工人员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49046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55019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59472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76110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92046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专用车辆操作人员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39325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43574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54984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76800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39400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43092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49919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67649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81356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86456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92000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17" w:name="_Toc30488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（十）租赁和商务服务业</w:t>
      </w:r>
      <w:bookmarkEnd w:id="17"/>
    </w:p>
    <w:p>
      <w:pPr>
        <w:jc w:val="center"/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租赁和商务服务业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3"/>
        <w:gridCol w:w="3826"/>
        <w:gridCol w:w="886"/>
        <w:gridCol w:w="886"/>
        <w:gridCol w:w="886"/>
        <w:gridCol w:w="886"/>
        <w:gridCol w:w="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3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83670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146927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机械工程技术人员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50768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56925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59763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电气工程技术人员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40653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49993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83167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45562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90032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129055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管理工程技术人员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98976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148725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34695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76159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37260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66651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93667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35639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79623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律师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39954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48568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51839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62466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79120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58150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78915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56475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其他行政办事及辅助人员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38115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64450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保卫和警务辅助人员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86568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消防和应急救援人员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27678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30152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59293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74772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购销服务人员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27622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26720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55595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36756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52988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68751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77232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91001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27059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35788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32720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38215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38796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58662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82735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91666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35525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56828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商务咨询服务人员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52384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92833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46835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旅游及公共游览场所服务人员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25920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48717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38579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46534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57750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45071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82396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其他租赁和商务服务人员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41254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45521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68894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30415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33489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41050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43300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建筑安装施工人员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52325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66096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70233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74349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59167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75266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41355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45416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56827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30126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39041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88189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18" w:name="_Toc28709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）科学研究和技术服务业</w:t>
      </w:r>
      <w:bookmarkEnd w:id="18"/>
    </w:p>
    <w:p>
      <w:pPr>
        <w:jc w:val="center"/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科学研究和技术服务业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6"/>
        <w:gridCol w:w="3839"/>
        <w:gridCol w:w="883"/>
        <w:gridCol w:w="883"/>
        <w:gridCol w:w="883"/>
        <w:gridCol w:w="883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51120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71120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115468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178689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285047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地质勘探工程技术人员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78745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107970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157586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240497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345103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测绘和地理信息工程技术人员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59432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103384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129395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173750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112620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171220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246413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284490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60413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96874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161245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246087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86240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112945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170017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251052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71837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107635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164375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242706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79581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113445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167462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239044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343699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72907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84328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99755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157969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256207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道路和水上运输工程技术人员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60462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74469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91767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112858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189798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34969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49060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78008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135152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236981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46619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50377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88335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110779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126771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标准化、计量、质量和认证认可工程技术人员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63543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83982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113668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152390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45360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52610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65720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104400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166274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国土空间规划与生态修复工程技术人员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61639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83966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115180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138826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152913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医疗卫生技术人员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45481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53886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77683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99438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124197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50353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82600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103800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130580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46927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57100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71120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105657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174597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50361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71544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103882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130469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165211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工艺美术与创意设计专业人员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63477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70340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122403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162275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61997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84529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95060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108260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144660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49436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60261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98822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107514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38280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53352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76553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104348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171788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59125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78666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101823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27390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57513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85661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50015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55216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83659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110792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138581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41942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43200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74675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109884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156406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38306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50206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59000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63310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检验、检测和计量服务人员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44500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46060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51140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83880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45212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64290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91269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100351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112398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检验试验人员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31311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36300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42124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48654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57429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47660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58869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68325 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76246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83803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0"/>
          <w:lang w:eastAsia="zh-Hans"/>
        </w:rPr>
      </w:pP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19" w:name="_Toc6165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）水利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环境和公共设施管理业</w:t>
      </w:r>
      <w:bookmarkEnd w:id="19"/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水利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ascii="黑体" w:hAnsi="黑体" w:eastAsia="黑体"/>
          <w:sz w:val="32"/>
          <w:szCs w:val="32"/>
          <w:lang w:eastAsia="zh-Hans"/>
        </w:rPr>
        <w:t>环境和公共设施管理业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1"/>
        <w:gridCol w:w="3799"/>
        <w:gridCol w:w="886"/>
        <w:gridCol w:w="886"/>
        <w:gridCol w:w="886"/>
        <w:gridCol w:w="886"/>
        <w:gridCol w:w="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7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1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46731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73215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141456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197160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281334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环境保护工程技术人员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40894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57173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63433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71017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50100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65153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76800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107160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125276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38832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47300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77300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88722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96635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51026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65624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81724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121939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28834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31126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46184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78080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127455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43600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60290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87440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107855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116864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旅游及公共游览场所服务人员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43200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50100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57905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32747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34600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38760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44640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环境治理服务人员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42790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45190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72258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83873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90969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34260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36180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44589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47529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49077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绿化与园艺服务人员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26189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29210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31685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36794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40488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社会文化活动服务人员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34280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47300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54281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58582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专用车辆操作人员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45360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50960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57713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65497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44048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49227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58893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65739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50540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52220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68698 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94312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98928 </w:t>
            </w:r>
          </w:p>
        </w:tc>
      </w:tr>
    </w:tbl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20" w:name="_Toc10799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）居民服务、修理和其他服务业</w:t>
      </w:r>
      <w:bookmarkEnd w:id="20"/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居民服务、修理和其他服务业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7"/>
        <w:gridCol w:w="3763"/>
        <w:gridCol w:w="888"/>
        <w:gridCol w:w="888"/>
        <w:gridCol w:w="888"/>
        <w:gridCol w:w="888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36842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44880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78298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122081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管理工程技术人员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38843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49732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33598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37716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50400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30510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34760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48100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51700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33564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38638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57749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77560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36492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48959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74988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94239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32921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36100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47443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55546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60918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35772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39389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48459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62841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33752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34981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29436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36560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44493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46927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生活照料服务人员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33100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36842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56000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汽车摩托车修理技术服务人员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39350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71787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91746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116888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家用电子电器产品维修人员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40200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43115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47479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52100 </w:t>
            </w:r>
          </w:p>
        </w:tc>
      </w:tr>
    </w:tbl>
    <w:p>
      <w:pPr>
        <w:bidi w:val="0"/>
        <w:spacing w:line="240" w:lineRule="auto"/>
        <w:rPr>
          <w:rFonts w:hint="eastAsia"/>
          <w:sz w:val="18"/>
          <w:szCs w:val="18"/>
          <w:lang w:eastAsia="zh-Hans"/>
        </w:rPr>
      </w:pPr>
    </w:p>
    <w:p>
      <w:pPr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21" w:name="_Toc19601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）教育</w:t>
      </w:r>
      <w:bookmarkEnd w:id="21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教育</w:t>
      </w: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02"/>
        <w:gridCol w:w="3706"/>
        <w:gridCol w:w="889"/>
        <w:gridCol w:w="889"/>
        <w:gridCol w:w="889"/>
        <w:gridCol w:w="889"/>
        <w:gridCol w:w="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48100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71680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203724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53348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64700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100850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34636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41348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59548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65191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42008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48150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60450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67357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餐饮服务人员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32200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35278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44050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56400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36600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38500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40188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25200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28600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32703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生活照料服务人员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28460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33350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35950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38500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41263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22" w:name="_Toc14348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）卫生和社会工作</w:t>
      </w:r>
      <w:bookmarkEnd w:id="22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卫生和社会工作</w:t>
      </w: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02"/>
        <w:gridCol w:w="3691"/>
        <w:gridCol w:w="892"/>
        <w:gridCol w:w="892"/>
        <w:gridCol w:w="892"/>
        <w:gridCol w:w="892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9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0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49881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141011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279996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59915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72664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85234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91823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109575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临床和口腔医师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41200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71105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104032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176772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43639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50400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中西医结合医师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44370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66200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90236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135539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36098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44943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52164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77700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42963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50400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91821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126738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35486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44700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53760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90946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120845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其他卫生专业技术人员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26200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40153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59405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79221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109009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40560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57600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101888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58995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104452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146400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200895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38252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48877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66784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85806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109046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35268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43700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63368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89131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124216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37200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42882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54390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其他行政办事及辅助人员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31779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40380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52776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67091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31100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44957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66804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94380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43200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63842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28800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53200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30627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33200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47602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57158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61139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</w:rPr>
      </w:pP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  <w:bookmarkStart w:id="23" w:name="_Toc10151"/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（十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Hans"/>
        </w:rPr>
        <w:t>）文化、体育和娱乐业</w:t>
      </w:r>
      <w:bookmarkEnd w:id="23"/>
    </w:p>
    <w:p>
      <w:pPr>
        <w:jc w:val="center"/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</w:t>
      </w:r>
      <w:r>
        <w:rPr>
          <w:rFonts w:ascii="黑体" w:hAnsi="黑体" w:eastAsia="黑体"/>
          <w:sz w:val="32"/>
          <w:szCs w:val="32"/>
          <w:lang w:eastAsia="zh-Hans"/>
        </w:rPr>
        <w:t>文化、体育和娱乐业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分职业企业从业人员工资价位（202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02"/>
        <w:gridCol w:w="3691"/>
        <w:gridCol w:w="892"/>
        <w:gridCol w:w="892"/>
        <w:gridCol w:w="892"/>
        <w:gridCol w:w="892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49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0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52800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75636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122280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176983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249515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33636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56072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75636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101165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134197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44504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57600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100427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46834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64597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127961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148714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音乐指挥与演员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32989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38728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49548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105372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电影电视制作专业人员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56110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67624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73751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106303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舞台专业人员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47400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50100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55600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65400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58739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74968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99104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117073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134758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70836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96268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118850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42786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49285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51600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71437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90962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旅游及公共游览场所服务人员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42100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48100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65665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71720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77184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29495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32415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45000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51293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4"/>
        </w:rPr>
      </w:pP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413" w:lineRule="auto"/>
        <w:ind w:firstLine="642" w:firstLineChars="200"/>
        <w:textAlignment w:val="auto"/>
        <w:rPr>
          <w:rFonts w:hint="eastAsia" w:ascii="黑体" w:hAnsi="黑体" w:eastAsia="黑体" w:cs="黑体"/>
          <w:szCs w:val="32"/>
        </w:rPr>
      </w:pPr>
      <w:bookmarkStart w:id="24" w:name="_Toc636196769_WPSOffice_Level2"/>
      <w:bookmarkStart w:id="25" w:name="_Toc1253"/>
      <w:r>
        <w:rPr>
          <w:rFonts w:hint="eastAsia" w:ascii="黑体" w:hAnsi="黑体" w:eastAsia="黑体" w:cs="黑体"/>
          <w:szCs w:val="32"/>
          <w:lang w:eastAsia="zh-Hans"/>
        </w:rPr>
        <w:t>三</w:t>
      </w:r>
      <w:r>
        <w:rPr>
          <w:rFonts w:hint="eastAsia" w:ascii="黑体" w:hAnsi="黑体" w:eastAsia="黑体" w:cs="黑体"/>
          <w:szCs w:val="32"/>
        </w:rPr>
        <w:t>、分</w:t>
      </w:r>
      <w:r>
        <w:rPr>
          <w:rFonts w:hint="eastAsia" w:ascii="黑体" w:hAnsi="黑体" w:eastAsia="黑体" w:cs="黑体"/>
          <w:szCs w:val="32"/>
          <w:lang w:eastAsia="zh-Hans"/>
        </w:rPr>
        <w:t>岗位等级</w:t>
      </w:r>
      <w:r>
        <w:rPr>
          <w:rFonts w:hint="eastAsia" w:ascii="黑体" w:hAnsi="黑体" w:eastAsia="黑体" w:cs="黑体"/>
          <w:szCs w:val="32"/>
        </w:rPr>
        <w:t>工资价位</w:t>
      </w:r>
      <w:bookmarkEnd w:id="24"/>
      <w:bookmarkEnd w:id="25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西安</w:t>
      </w:r>
      <w:r>
        <w:rPr>
          <w:rFonts w:hint="eastAsia" w:ascii="黑体" w:hAnsi="黑体" w:eastAsia="黑体"/>
          <w:sz w:val="32"/>
          <w:szCs w:val="32"/>
        </w:rPr>
        <w:t>市分</w:t>
      </w:r>
      <w:r>
        <w:rPr>
          <w:rFonts w:hint="eastAsia" w:ascii="黑体" w:hAnsi="黑体" w:eastAsia="黑体"/>
          <w:sz w:val="32"/>
          <w:szCs w:val="32"/>
          <w:lang w:eastAsia="zh-Hans"/>
        </w:rPr>
        <w:t>岗位等级</w:t>
      </w:r>
      <w:r>
        <w:rPr>
          <w:rFonts w:hint="eastAsia" w:ascii="黑体" w:hAnsi="黑体" w:eastAsia="黑体"/>
          <w:sz w:val="32"/>
          <w:szCs w:val="32"/>
        </w:rPr>
        <w:t>企业从业人员工资价位（202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单位：元/年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774"/>
        <w:gridCol w:w="1047"/>
        <w:gridCol w:w="1047"/>
        <w:gridCol w:w="1149"/>
        <w:gridCol w:w="1149"/>
        <w:gridCol w:w="1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30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管理岗位等级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40212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51600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125600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216000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高层管理岗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49800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72156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108000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182400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329410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中层管理岗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90744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146268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基层管理岗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41280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48200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65664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管理类员工岗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35100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45556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87672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137074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40000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49400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69336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105600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164283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51049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80796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130320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204035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292185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44375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57600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86313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132020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39400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52300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63169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没有取得专业技术职称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37800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90311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职业技能等级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34800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42499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53770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50250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72270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100819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135000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44206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62845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93339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126898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164148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高级技能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42716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55400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79500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114105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159949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中级技能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38000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69447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102772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139287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初级技能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52963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70934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97308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没有取得资格证书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33600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41909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50891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70000 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95747 </w:t>
            </w:r>
          </w:p>
        </w:tc>
      </w:tr>
    </w:tbl>
    <w:p>
      <w:pPr>
        <w:rPr>
          <w:rFonts w:ascii="楷体" w:hAnsi="楷体" w:eastAsia="楷体" w:cs="楷体"/>
          <w:b/>
          <w:bCs/>
          <w:sz w:val="32"/>
          <w:szCs w:val="32"/>
          <w:lang w:eastAsia="zh-Hans"/>
        </w:rPr>
      </w:pPr>
    </w:p>
    <w:sectPr>
      <w:footerReference r:id="rId5" w:type="default"/>
      <w:pgSz w:w="11906" w:h="16838"/>
      <w:pgMar w:top="1440" w:right="1531" w:bottom="1440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-3810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Arial" w:hAnsi="Arial" w:cs="Arial"/>
                              <w:sz w:val="18"/>
                            </w:rPr>
                          </w:pPr>
                          <w:r>
                            <w:rPr>
                              <w:rFonts w:hint="default" w:ascii="Arial" w:hAnsi="Arial" w:cs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3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42L7h0wAAAAYBAAAPAAAAAAAAAAEAIAAAADgAAABkcnMvZG93bnJldi54bWxQSwECFAAUAAAA&#10;CACHTuJAF7rpKxYCAAAZBAAADgAAAAAAAAABACAAAAA4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Arial" w:hAnsi="Arial" w:cs="Arial"/>
                        <w:sz w:val="18"/>
                      </w:rPr>
                    </w:pPr>
                    <w:r>
                      <w:rPr>
                        <w:rFonts w:hint="default" w:ascii="Arial" w:hAnsi="Arial" w:cs="Arial"/>
                        <w:sz w:val="18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sz w:val="18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sz w:val="18"/>
                      </w:rPr>
                      <w:t>1</w:t>
                    </w:r>
                    <w:r>
                      <w:rPr>
                        <w:rFonts w:hint="default"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MmRmY2NhMGYyMjBjOWQ5MDA1NzBkNmEzYjgyMjUifQ=="/>
  </w:docVars>
  <w:rsids>
    <w:rsidRoot w:val="FFD7AF57"/>
    <w:rsid w:val="002C7844"/>
    <w:rsid w:val="00730213"/>
    <w:rsid w:val="00775D85"/>
    <w:rsid w:val="00A85B95"/>
    <w:rsid w:val="00DC7AE3"/>
    <w:rsid w:val="05C15920"/>
    <w:rsid w:val="0FFF3BC0"/>
    <w:rsid w:val="11744BBA"/>
    <w:rsid w:val="13EF25DE"/>
    <w:rsid w:val="178C3EFE"/>
    <w:rsid w:val="1FBF4A97"/>
    <w:rsid w:val="26BBCCCB"/>
    <w:rsid w:val="2ED875C9"/>
    <w:rsid w:val="30B55E69"/>
    <w:rsid w:val="30CF7A3F"/>
    <w:rsid w:val="39D6BFA2"/>
    <w:rsid w:val="3E604947"/>
    <w:rsid w:val="3F2F11A4"/>
    <w:rsid w:val="3F374630"/>
    <w:rsid w:val="445C708A"/>
    <w:rsid w:val="477E0D78"/>
    <w:rsid w:val="4AEF6C4B"/>
    <w:rsid w:val="57FF11F9"/>
    <w:rsid w:val="5B12A216"/>
    <w:rsid w:val="5C5F7CCB"/>
    <w:rsid w:val="5FFF7D32"/>
    <w:rsid w:val="66916EBE"/>
    <w:rsid w:val="66F6ABFF"/>
    <w:rsid w:val="6BFF7C47"/>
    <w:rsid w:val="6E9E6F2B"/>
    <w:rsid w:val="732A58BE"/>
    <w:rsid w:val="76ED3CAC"/>
    <w:rsid w:val="779B38D5"/>
    <w:rsid w:val="7E52D6BC"/>
    <w:rsid w:val="7EF5A12B"/>
    <w:rsid w:val="7EFC05E6"/>
    <w:rsid w:val="7F0B2010"/>
    <w:rsid w:val="7F578276"/>
    <w:rsid w:val="97D767FF"/>
    <w:rsid w:val="BFFACE01"/>
    <w:rsid w:val="CFF71AB1"/>
    <w:rsid w:val="D58DABD3"/>
    <w:rsid w:val="D9FFEF07"/>
    <w:rsid w:val="DBDFAC9D"/>
    <w:rsid w:val="DBFDAE4B"/>
    <w:rsid w:val="DFF84D47"/>
    <w:rsid w:val="E7FD82C5"/>
    <w:rsid w:val="EF5BA692"/>
    <w:rsid w:val="EFF795BC"/>
    <w:rsid w:val="FBDDDF91"/>
    <w:rsid w:val="FDEF3D04"/>
    <w:rsid w:val="FE3F4241"/>
    <w:rsid w:val="FFD7A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ascii="宋体" w:hAnsi="宋体" w:cs="宋体" w:eastAsiaTheme="minorEastAsia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DejaVu Sans" w:hAnsi="DejaVu Sans"/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4"/>
    <w:basedOn w:val="1"/>
    <w:next w:val="1"/>
    <w:qFormat/>
    <w:uiPriority w:val="0"/>
    <w:pPr>
      <w:ind w:left="1260" w:leftChars="600"/>
    </w:p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3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4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5">
    <w:name w:val="1111"/>
    <w:basedOn w:val="1"/>
    <w:link w:val="16"/>
    <w:qFormat/>
    <w:uiPriority w:val="0"/>
    <w:pPr>
      <w:spacing w:line="360" w:lineRule="auto"/>
      <w:ind w:firstLine="560" w:firstLineChars="200"/>
    </w:pPr>
    <w:rPr>
      <w:rFonts w:ascii="Calibri" w:hAnsi="Calibri" w:eastAsia="仿宋" w:cs="Times New Roman"/>
      <w:sz w:val="24"/>
    </w:rPr>
  </w:style>
  <w:style w:type="character" w:customStyle="1" w:styleId="16">
    <w:name w:val="1111 字符"/>
    <w:basedOn w:val="12"/>
    <w:link w:val="15"/>
    <w:qFormat/>
    <w:uiPriority w:val="0"/>
    <w:rPr>
      <w:rFonts w:ascii="Calibri" w:hAnsi="Calibri" w:eastAsia="仿宋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2434</Words>
  <Characters>13874</Characters>
  <Lines>115</Lines>
  <Paragraphs>32</Paragraphs>
  <TotalTime>6</TotalTime>
  <ScaleCrop>false</ScaleCrop>
  <LinksUpToDate>false</LinksUpToDate>
  <CharactersWithSpaces>16276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2022-07-30T15:14:00Z</dcterms:created>
  <dc:creator>dai</dc:creator>
  <cp:lastModifiedBy>uos</cp:lastModifiedBy>
  <dcterms:modified xsi:type="dcterms:W3CDTF">2025-01-24T17:09:52Z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567FEA774CFD4ABF95F43C35518BF1C3</vt:lpwstr>
  </property>
</Properties>
</file>