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</w:rPr>
        <w:t>附件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未央区2025年民生实事项目征集表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381"/>
        <w:gridCol w:w="1072"/>
        <w:gridCol w:w="909"/>
        <w:gridCol w:w="1198"/>
        <w:gridCol w:w="1536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69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项目名称</w:t>
            </w:r>
          </w:p>
        </w:tc>
        <w:tc>
          <w:tcPr>
            <w:tcW w:w="6853" w:type="dxa"/>
            <w:gridSpan w:val="5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1" w:hRule="atLeast"/>
          <w:jc w:val="center"/>
        </w:trPr>
        <w:tc>
          <w:tcPr>
            <w:tcW w:w="8522" w:type="dxa"/>
            <w:gridSpan w:val="7"/>
          </w:tcPr>
          <w:p>
            <w:pPr>
              <w:spacing w:line="560" w:lineRule="exact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1.需要解决的问题：（您身边遇到的</w:t>
            </w:r>
            <w:r>
              <w:rPr>
                <w:rFonts w:hint="eastAsia" w:ascii="仿宋_GB2312" w:eastAsia="仿宋_GB2312"/>
                <w:sz w:val="32"/>
                <w:szCs w:val="32"/>
              </w:rPr>
              <w:t>操心事、烦心事、揪心事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）</w:t>
            </w: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2.项目建设内容：（您的诉求及工作建议）</w:t>
            </w:r>
          </w:p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288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</w:t>
            </w:r>
          </w:p>
        </w:tc>
        <w:tc>
          <w:tcPr>
            <w:tcW w:w="1198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年龄</w:t>
            </w:r>
          </w:p>
        </w:tc>
        <w:tc>
          <w:tcPr>
            <w:tcW w:w="2138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288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地址</w:t>
            </w:r>
          </w:p>
        </w:tc>
        <w:tc>
          <w:tcPr>
            <w:tcW w:w="3560" w:type="dxa"/>
            <w:gridSpan w:val="4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手机号码</w:t>
            </w:r>
          </w:p>
        </w:tc>
        <w:tc>
          <w:tcPr>
            <w:tcW w:w="2138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备注：一件民生实事项目填一张表，如有两件以上民生实事项目建议，请按民生实事项目建议件数分别填写。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FAF063"/>
    <w:rsid w:val="CFFAF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2024-10-18T09:14:00Z</dcterms:created>
  <dc:creator>admin-bgs</dc:creator>
  <cp:lastModifiedBy>admin-bgs</cp:lastModifiedBy>
  <dcterms:modified xsi:type="dcterms:W3CDTF">2024-10-18T09:15:23Z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21132D54D0C497C66CB61167F5A96F47_41</vt:lpwstr>
  </property>
</Properties>
</file>