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年检业务用户操作指南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2024-02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_Toc12961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_Toc24567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三、 年检办理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（一） 年检表单填写</w:t>
      </w:r>
      <w:r>
        <w:tab/>
      </w:r>
      <w:r>
        <w:fldChar w:fldCharType="begin"/>
      </w:r>
      <w:r>
        <w:instrText xml:space="preserve"> PAGEREF _Toc30579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_Toc27084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（二） 年检表打印</w:t>
      </w:r>
      <w:r>
        <w:tab/>
      </w:r>
      <w:r>
        <w:fldChar w:fldCharType="begin"/>
      </w:r>
      <w:r>
        <w:instrText xml:space="preserve"> PAGEREF _Toc25808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（三） 年检表提交</w:t>
      </w:r>
      <w:r>
        <w:tab/>
      </w:r>
      <w:r>
        <w:fldChar w:fldCharType="begin"/>
      </w:r>
      <w:r>
        <w:instrText xml:space="preserve"> PAGEREF _Toc13009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（四） 年检状态查看</w:t>
      </w:r>
      <w:r>
        <w:tab/>
      </w:r>
      <w:r>
        <w:fldChar w:fldCharType="begin"/>
      </w:r>
      <w:r>
        <w:instrText xml:space="preserve"> PAGEREF _Toc15185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val="en-US" w:eastAsia="zh-CN"/>
        </w:rPr>
        <w:t xml:space="preserve">（五） </w:t>
      </w:r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公示查看</w:t>
      </w:r>
      <w:r>
        <w:tab/>
      </w:r>
      <w:r>
        <w:fldChar w:fldCharType="begin"/>
      </w:r>
      <w:r>
        <w:instrText xml:space="preserve"> PAGEREF _Toc21108 \h </w:instrText>
      </w:r>
      <w:r>
        <w:fldChar w:fldCharType="separate"/>
      </w:r>
      <w:r>
        <w:t>8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_Toc8851 \h </w:instrText>
      </w:r>
      <w:r>
        <w:fldChar w:fldCharType="separate"/>
      </w:r>
      <w:r>
        <w:t>9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”是面向全省社会组织用户（包含社会团体、民办非企业、基金会），为用户提供网上业务自助申请办理服务。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2024年3月开始，全省社会组织的2023年的年检将在升级平台中办理。</w:t>
      </w:r>
    </w:p>
    <w:p>
      <w:pPr>
        <w:pStyle w:val="2"/>
        <w:bidi w:val="0"/>
        <w:rPr>
          <w:rFonts w:hint="eastAsia"/>
          <w:lang w:eastAsia="zh-CN"/>
        </w:rPr>
      </w:pPr>
      <w:bookmarkStart w:id="0" w:name="_Toc12961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http://org.saxmz.gov.cn/web/login</w:t>
      </w:r>
    </w:p>
    <w:p>
      <w:pPr>
        <w:pStyle w:val="2"/>
        <w:bidi w:val="0"/>
        <w:rPr>
          <w:rFonts w:hint="eastAsia"/>
          <w:lang w:eastAsia="zh-CN"/>
        </w:rPr>
      </w:pPr>
      <w:bookmarkStart w:id="1" w:name="_Toc24567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社会组织用户登录账号是本组织的信用代码，初始密码是</w:t>
      </w:r>
      <w:r>
        <w:rPr>
          <w:rFonts w:hint="eastAsia"/>
          <w:lang w:val="en-US" w:eastAsia="zh-CN"/>
        </w:rPr>
        <w:t>Tm@121314。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32563"/>
      <w:r>
        <w:rPr>
          <w:rFonts w:hint="eastAsia"/>
          <w:lang w:eastAsia="zh-CN"/>
        </w:rPr>
        <w:t>年检办理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30579"/>
      <w:r>
        <w:rPr>
          <w:rFonts w:hint="eastAsia"/>
          <w:lang w:eastAsia="zh-CN"/>
        </w:rPr>
        <w:t>年检表单填写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bidi w:val="0"/>
        <w:rPr>
          <w:rFonts w:hint="eastAsia"/>
          <w:lang w:eastAsia="zh-CN"/>
        </w:rPr>
      </w:pPr>
      <w:r>
        <w:drawing>
          <wp:inline distT="0" distB="0" distL="114300" distR="114300">
            <wp:extent cx="5265420" cy="2311400"/>
            <wp:effectExtent l="0" t="0" r="1143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lang w:eastAsia="zh-CN"/>
        </w:rPr>
      </w:pPr>
      <w:bookmarkStart w:id="4" w:name="_Toc27084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/>
          <w:lang w:val="en-US" w:eastAsia="zh-CN"/>
        </w:rPr>
        <w:t>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rPr>
          <w:rFonts w:hint="eastAsia"/>
          <w:lang w:eastAsia="zh-CN"/>
        </w:rPr>
      </w:pPr>
      <w:bookmarkStart w:id="5" w:name="_Toc10920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变更登记事项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如有变更。直接登记即可。没有填写“无”填写完成所有信息后，点击下方“添加”按钮进行保存。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内设机构增减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内设机构如有变更。点击“添加一项”，新增一条。还可以修改、删除操作。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25808"/>
      <w:r>
        <w:rPr>
          <w:rFonts w:hint="eastAsia"/>
          <w:lang w:eastAsia="zh-CN"/>
        </w:rPr>
        <w:t>年检表打印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2345690" cy="1346835"/>
            <wp:effectExtent l="0" t="0" r="16510" b="57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13009"/>
      <w:r>
        <w:rPr>
          <w:rFonts w:hint="eastAsia"/>
          <w:lang w:eastAsia="zh-CN"/>
        </w:rPr>
        <w:t>年检表提交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年检所有项目填写、上传完成后，进行年检提交。如下图所示：</w:t>
      </w:r>
    </w:p>
    <w:p>
      <w:pPr>
        <w:bidi w:val="0"/>
      </w:pPr>
      <w:r>
        <w:drawing>
          <wp:inline distT="0" distB="0" distL="114300" distR="114300">
            <wp:extent cx="5268595" cy="2540000"/>
            <wp:effectExtent l="0" t="0" r="8255" b="1270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年检提交完成后，显示当前状态已提交等待审核。已经提交的年检报告不能再修改，除非被审核部门退回要求补正。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15185"/>
      <w:r>
        <w:rPr>
          <w:rFonts w:hint="eastAsia"/>
          <w:lang w:eastAsia="zh-CN"/>
        </w:rPr>
        <w:t>年检状态查看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，右侧界面显示当前您的年检状态。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未提交年检时状态，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77060" cy="923290"/>
            <wp:effectExtent l="0" t="0" r="8890" b="1016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提交年检报告后，状态会如下：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905000" cy="1181100"/>
            <wp:effectExtent l="0" t="0" r="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p>
      <w:pPr>
        <w:pStyle w:val="2"/>
        <w:bidi w:val="0"/>
        <w:rPr>
          <w:rFonts w:hint="eastAsia"/>
          <w:lang w:val="en-US" w:eastAsia="zh-CN"/>
        </w:rPr>
      </w:pPr>
      <w:bookmarkStart w:id="9" w:name="_Toc8851"/>
      <w:r>
        <w:rPr>
          <w:rFonts w:hint="eastAsia"/>
          <w:lang w:val="en-US" w:eastAsia="zh-CN"/>
        </w:rPr>
        <w:t>在线客服</w:t>
      </w:r>
      <w:bookmarkEnd w:id="9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系统中相关业务及基础操作问题，请先联系各级民政局或审批局的相关工作人员。系统使用中有任何技术问题，可以联系我们客服人员。系统问题进入在线客服，网上咨询。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联系系统“</w:t>
      </w:r>
      <w:r>
        <w:rPr>
          <w:rFonts w:hint="eastAsia"/>
          <w:b/>
          <w:bCs/>
        </w:rPr>
        <w:t>在线客服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9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登录系统前有问题咨询，可以加客服</w:t>
      </w:r>
      <w:r>
        <w:rPr>
          <w:rFonts w:hint="eastAsia"/>
          <w:lang w:val="en-US" w:eastAsia="zh-CN"/>
        </w:rPr>
        <w:t>QQ：2649803234 联系我们。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信息平台年检操作指南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mFjNzBlNGJhMzU2NGJjOGI0MDM1ZWI3ZTFiNTIifQ=="/>
  </w:docVars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6B0AAE"/>
    <w:rsid w:val="089B0DDC"/>
    <w:rsid w:val="08DC1E32"/>
    <w:rsid w:val="094E1100"/>
    <w:rsid w:val="0ACA6D38"/>
    <w:rsid w:val="0B6A6C30"/>
    <w:rsid w:val="0CDF1498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1F54F66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9783FBC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DDE4D16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1C1459A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1F636D"/>
    <w:rsid w:val="24271B9F"/>
    <w:rsid w:val="245A2A83"/>
    <w:rsid w:val="25917368"/>
    <w:rsid w:val="264B2FCC"/>
    <w:rsid w:val="2687381E"/>
    <w:rsid w:val="2695133D"/>
    <w:rsid w:val="26AF70B6"/>
    <w:rsid w:val="26EA7A50"/>
    <w:rsid w:val="278301EA"/>
    <w:rsid w:val="2891378A"/>
    <w:rsid w:val="28B05368"/>
    <w:rsid w:val="29BD646A"/>
    <w:rsid w:val="2A1B414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B67A10"/>
    <w:rsid w:val="30AF1BE1"/>
    <w:rsid w:val="31705701"/>
    <w:rsid w:val="31EA1704"/>
    <w:rsid w:val="321863DA"/>
    <w:rsid w:val="32A54337"/>
    <w:rsid w:val="32A864EA"/>
    <w:rsid w:val="33997472"/>
    <w:rsid w:val="34210E80"/>
    <w:rsid w:val="34945B3E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197695"/>
    <w:rsid w:val="46492C2C"/>
    <w:rsid w:val="46966947"/>
    <w:rsid w:val="470D4628"/>
    <w:rsid w:val="47AA14A8"/>
    <w:rsid w:val="48677B6A"/>
    <w:rsid w:val="48B63E7D"/>
    <w:rsid w:val="491C63D6"/>
    <w:rsid w:val="49723730"/>
    <w:rsid w:val="49993747"/>
    <w:rsid w:val="4A6D1B4F"/>
    <w:rsid w:val="4A95657B"/>
    <w:rsid w:val="4AEE55F3"/>
    <w:rsid w:val="4DCD50A1"/>
    <w:rsid w:val="4E402B66"/>
    <w:rsid w:val="4E543561"/>
    <w:rsid w:val="4E6F3F3D"/>
    <w:rsid w:val="4F09543A"/>
    <w:rsid w:val="4F8C3523"/>
    <w:rsid w:val="4FA91400"/>
    <w:rsid w:val="507F10E6"/>
    <w:rsid w:val="50FA629D"/>
    <w:rsid w:val="510B6177"/>
    <w:rsid w:val="51394EE0"/>
    <w:rsid w:val="51BE7C51"/>
    <w:rsid w:val="51E47CAD"/>
    <w:rsid w:val="5268575C"/>
    <w:rsid w:val="528C30BD"/>
    <w:rsid w:val="52E33F5E"/>
    <w:rsid w:val="52F42171"/>
    <w:rsid w:val="531D4F9C"/>
    <w:rsid w:val="535B4D09"/>
    <w:rsid w:val="53AC0356"/>
    <w:rsid w:val="53CC79BA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62EBD"/>
    <w:rsid w:val="5DD13863"/>
    <w:rsid w:val="5E090095"/>
    <w:rsid w:val="5E444F23"/>
    <w:rsid w:val="5ECA60C1"/>
    <w:rsid w:val="5FB36139"/>
    <w:rsid w:val="5FE91C23"/>
    <w:rsid w:val="604D2EC1"/>
    <w:rsid w:val="609234C5"/>
    <w:rsid w:val="60A70188"/>
    <w:rsid w:val="60D76EED"/>
    <w:rsid w:val="612C48C0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68B1ADD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ABD4A25"/>
    <w:rsid w:val="6C191839"/>
    <w:rsid w:val="6DF20BCA"/>
    <w:rsid w:val="6E7C1F36"/>
    <w:rsid w:val="6EA2087C"/>
    <w:rsid w:val="6EBB2B9F"/>
    <w:rsid w:val="6F4A20F2"/>
    <w:rsid w:val="6FE26134"/>
    <w:rsid w:val="701337DF"/>
    <w:rsid w:val="70390D6C"/>
    <w:rsid w:val="70447531"/>
    <w:rsid w:val="71320DC3"/>
    <w:rsid w:val="72271FE2"/>
    <w:rsid w:val="725D25D5"/>
    <w:rsid w:val="731D198F"/>
    <w:rsid w:val="732A3D34"/>
    <w:rsid w:val="73484A46"/>
    <w:rsid w:val="73DF2DB9"/>
    <w:rsid w:val="74475895"/>
    <w:rsid w:val="75F51BC6"/>
    <w:rsid w:val="775A0F4B"/>
    <w:rsid w:val="787873B4"/>
    <w:rsid w:val="7919007E"/>
    <w:rsid w:val="7AE856D8"/>
    <w:rsid w:val="7B837EAD"/>
    <w:rsid w:val="7C214FF2"/>
    <w:rsid w:val="7C950E2A"/>
    <w:rsid w:val="7CEA2000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7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autoRedefine/>
    <w:qFormat/>
    <w:uiPriority w:val="0"/>
    <w:rPr>
      <w:rFonts w:ascii="宋体" w:hAnsi="Courier New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autoRedefine/>
    <w:qFormat/>
    <w:uiPriority w:val="0"/>
    <w:pPr>
      <w:ind w:left="1260" w:leftChars="600"/>
    </w:pPr>
  </w:style>
  <w:style w:type="paragraph" w:styleId="18">
    <w:name w:val="toc 2"/>
    <w:basedOn w:val="1"/>
    <w:next w:val="1"/>
    <w:autoRedefine/>
    <w:qFormat/>
    <w:uiPriority w:val="0"/>
    <w:pPr>
      <w:ind w:left="420" w:leftChars="200"/>
    </w:pPr>
  </w:style>
  <w:style w:type="paragraph" w:styleId="19">
    <w:name w:val="Body Text First Indent"/>
    <w:basedOn w:val="11"/>
    <w:autoRedefine/>
    <w:qFormat/>
    <w:uiPriority w:val="0"/>
    <w:pPr>
      <w:ind w:firstLine="420" w:firstLineChars="100"/>
    </w:pPr>
  </w:style>
  <w:style w:type="character" w:styleId="22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autoRedefine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4">
    <w:name w:val="标题 1 Char"/>
    <w:link w:val="2"/>
    <w:autoRedefine/>
    <w:qFormat/>
    <w:uiPriority w:val="0"/>
    <w:rPr>
      <w:rFonts w:eastAsia="微软雅黑"/>
      <w:b/>
      <w:kern w:val="44"/>
      <w:sz w:val="30"/>
    </w:rPr>
  </w:style>
  <w:style w:type="paragraph" w:customStyle="1" w:styleId="25">
    <w:name w:val="Body Text First Indent"/>
    <w:basedOn w:val="11"/>
    <w:autoRedefine/>
    <w:qFormat/>
    <w:uiPriority w:val="0"/>
    <w:pPr>
      <w:ind w:firstLine="420" w:firstLineChars="100"/>
    </w:pPr>
  </w:style>
  <w:style w:type="paragraph" w:customStyle="1" w:styleId="26">
    <w:name w:val="Body Text First Indent1"/>
    <w:basedOn w:val="11"/>
    <w:autoRedefine/>
    <w:qFormat/>
    <w:uiPriority w:val="0"/>
    <w:pPr>
      <w:ind w:firstLine="420" w:firstLineChars="100"/>
    </w:pPr>
  </w:style>
  <w:style w:type="character" w:customStyle="1" w:styleId="27">
    <w:name w:val="标题 4 Char"/>
    <w:link w:val="5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3109</Words>
  <Characters>3217</Characters>
  <Lines>0</Lines>
  <Paragraphs>0</Paragraphs>
  <TotalTime>18</TotalTime>
  <ScaleCrop>false</ScaleCrop>
  <LinksUpToDate>false</LinksUpToDate>
  <CharactersWithSpaces>3292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Administrator</cp:lastModifiedBy>
  <dcterms:modified xsi:type="dcterms:W3CDTF">2024-03-14T07:16:11Z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246EA96DF3E24BC5AED481F0D2D4C256_13</vt:lpwstr>
  </property>
</Properties>
</file>