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480"/>
        <w:rPr>
          <w:rFonts w:eastAsia="仿宋_GB2312"/>
          <w:sz w:val="36"/>
          <w:szCs w:val="36"/>
        </w:rPr>
      </w:pPr>
      <w:r>
        <w:drawing>
          <wp:anchor distT="0" distB="0" distL="114300" distR="114300" simplePos="0" relativeHeight="251659264" behindDoc="1" locked="0" layoutInCell="1" allowOverlap="1">
            <wp:simplePos x="0" y="0"/>
            <wp:positionH relativeFrom="column">
              <wp:posOffset>-43815</wp:posOffset>
            </wp:positionH>
            <wp:positionV relativeFrom="paragraph">
              <wp:posOffset>48260</wp:posOffset>
            </wp:positionV>
            <wp:extent cx="1200150" cy="1259840"/>
            <wp:effectExtent l="0" t="0" r="0" b="0"/>
            <wp:wrapTight wrapText="bothSides">
              <wp:wrapPolygon>
                <wp:start x="7886" y="1960"/>
                <wp:lineTo x="5829" y="2940"/>
                <wp:lineTo x="3086" y="6206"/>
                <wp:lineTo x="3086" y="8165"/>
                <wp:lineTo x="4114" y="12411"/>
                <wp:lineTo x="1371" y="16984"/>
                <wp:lineTo x="1371" y="18944"/>
                <wp:lineTo x="2057" y="19270"/>
                <wp:lineTo x="5486" y="19923"/>
                <wp:lineTo x="18857" y="19923"/>
                <wp:lineTo x="19200" y="15677"/>
                <wp:lineTo x="17143" y="12411"/>
                <wp:lineTo x="18514" y="6532"/>
                <wp:lineTo x="14743" y="2613"/>
                <wp:lineTo x="13029" y="1960"/>
                <wp:lineTo x="7886" y="1960"/>
              </wp:wrapPolygon>
            </wp:wrapTight>
            <wp:docPr id="1" name="图片 176" descr="宋体"/>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76" descr="宋体"/>
                    <pic:cNvPicPr>
                      <a:picLocks noChangeAspect="1"/>
                    </pic:cNvPicPr>
                  </pic:nvPicPr>
                  <pic:blipFill>
                    <a:blip r:embed="rId15"/>
                    <a:stretch>
                      <a:fillRect/>
                    </a:stretch>
                  </pic:blipFill>
                  <pic:spPr>
                    <a:xfrm>
                      <a:off x="0" y="0"/>
                      <a:ext cx="1200150" cy="1259840"/>
                    </a:xfrm>
                    <a:prstGeom prst="rect">
                      <a:avLst/>
                    </a:prstGeom>
                    <a:noFill/>
                    <a:ln>
                      <a:noFill/>
                    </a:ln>
                  </pic:spPr>
                </pic:pic>
              </a:graphicData>
            </a:graphic>
          </wp:anchor>
        </w:drawing>
      </w:r>
    </w:p>
    <w:p>
      <w:pPr>
        <w:rPr>
          <w:rFonts w:eastAsia="仿宋_GB2312"/>
          <w:sz w:val="36"/>
          <w:szCs w:val="36"/>
        </w:rPr>
      </w:pPr>
    </w:p>
    <w:p>
      <w:pPr>
        <w:rPr>
          <w:rFonts w:eastAsia="仿宋_GB2312"/>
          <w:sz w:val="36"/>
          <w:szCs w:val="36"/>
        </w:rPr>
      </w:pPr>
    </w:p>
    <w:p>
      <w:pPr>
        <w:rPr>
          <w:rFonts w:eastAsia="仿宋_GB2312"/>
          <w:sz w:val="36"/>
          <w:szCs w:val="36"/>
        </w:rPr>
      </w:pPr>
    </w:p>
    <w:p>
      <w:pPr>
        <w:rPr>
          <w:rFonts w:eastAsia="仿宋_GB2312"/>
          <w:sz w:val="36"/>
          <w:szCs w:val="36"/>
        </w:rPr>
      </w:pPr>
    </w:p>
    <w:p>
      <w:pPr>
        <w:adjustRightInd w:val="0"/>
        <w:snapToGrid w:val="0"/>
        <w:spacing w:line="240" w:lineRule="auto"/>
        <w:ind w:firstLine="0" w:firstLineChars="0"/>
        <w:jc w:val="center"/>
        <w:outlineLvl w:val="0"/>
        <w:rPr>
          <w:rFonts w:eastAsia="方正小标宋_GBK"/>
          <w:bCs/>
          <w:sz w:val="72"/>
          <w:szCs w:val="72"/>
        </w:rPr>
      </w:pPr>
      <w:r>
        <w:rPr>
          <w:rFonts w:eastAsia="方正小标宋_GBK"/>
          <w:bCs/>
          <w:sz w:val="72"/>
          <w:szCs w:val="72"/>
        </w:rPr>
        <w:t>建设项目环境影响报告表</w:t>
      </w:r>
    </w:p>
    <w:p>
      <w:pPr>
        <w:adjustRightInd w:val="0"/>
        <w:snapToGrid w:val="0"/>
        <w:spacing w:before="192" w:beforeLines="80" w:line="240" w:lineRule="auto"/>
        <w:ind w:firstLine="0" w:firstLineChars="0"/>
        <w:jc w:val="center"/>
        <w:rPr>
          <w:rFonts w:eastAsia="楷体_GB2312"/>
          <w:bCs/>
          <w:sz w:val="48"/>
          <w:szCs w:val="48"/>
        </w:rPr>
      </w:pPr>
      <w:r>
        <w:rPr>
          <w:rFonts w:eastAsia="楷体_GB2312"/>
          <w:bCs/>
          <w:sz w:val="48"/>
          <w:szCs w:val="48"/>
        </w:rPr>
        <w:t>（污染影响类）</w:t>
      </w:r>
    </w:p>
    <w:p>
      <w:pPr>
        <w:ind w:firstLine="1040"/>
        <w:jc w:val="center"/>
        <w:rPr>
          <w:rFonts w:eastAsia="仿宋"/>
          <w:sz w:val="52"/>
          <w:szCs w:val="52"/>
        </w:rPr>
      </w:pPr>
    </w:p>
    <w:p>
      <w:pPr>
        <w:ind w:firstLine="1040"/>
        <w:jc w:val="center"/>
        <w:rPr>
          <w:rFonts w:eastAsia="仿宋"/>
          <w:sz w:val="52"/>
          <w:szCs w:val="52"/>
        </w:rPr>
      </w:pPr>
    </w:p>
    <w:p>
      <w:pPr>
        <w:ind w:firstLine="880"/>
        <w:rPr>
          <w:rFonts w:eastAsia="仿宋"/>
          <w:sz w:val="44"/>
          <w:szCs w:val="44"/>
        </w:rPr>
      </w:pPr>
    </w:p>
    <w:p>
      <w:pPr>
        <w:ind w:firstLine="880"/>
        <w:rPr>
          <w:rFonts w:eastAsia="仿宋"/>
          <w:sz w:val="44"/>
          <w:szCs w:val="44"/>
        </w:rPr>
      </w:pPr>
    </w:p>
    <w:p>
      <w:pPr>
        <w:ind w:firstLine="880"/>
        <w:rPr>
          <w:rFonts w:eastAsia="仿宋"/>
          <w:sz w:val="44"/>
          <w:szCs w:val="44"/>
        </w:rPr>
      </w:pPr>
    </w:p>
    <w:p>
      <w:pPr>
        <w:ind w:firstLine="880"/>
        <w:rPr>
          <w:rFonts w:eastAsia="仿宋"/>
          <w:sz w:val="44"/>
          <w:szCs w:val="44"/>
        </w:rPr>
      </w:pPr>
    </w:p>
    <w:p>
      <w:pPr>
        <w:ind w:firstLine="880"/>
        <w:rPr>
          <w:rFonts w:eastAsia="仿宋"/>
          <w:sz w:val="44"/>
          <w:szCs w:val="44"/>
        </w:rPr>
      </w:pPr>
    </w:p>
    <w:p>
      <w:pPr>
        <w:ind w:firstLine="880"/>
        <w:rPr>
          <w:rFonts w:eastAsia="仿宋"/>
          <w:sz w:val="44"/>
          <w:szCs w:val="44"/>
        </w:rPr>
      </w:pPr>
    </w:p>
    <w:tbl>
      <w:tblPr>
        <w:tblStyle w:val="20"/>
        <w:tblW w:w="8375" w:type="dxa"/>
        <w:tblInd w:w="1030" w:type="dxa"/>
        <w:tblLayout w:type="autofit"/>
        <w:tblCellMar>
          <w:top w:w="0" w:type="dxa"/>
          <w:left w:w="108" w:type="dxa"/>
          <w:bottom w:w="0" w:type="dxa"/>
          <w:right w:w="108" w:type="dxa"/>
        </w:tblCellMar>
      </w:tblPr>
      <w:tblGrid>
        <w:gridCol w:w="1920"/>
        <w:gridCol w:w="6455"/>
      </w:tblGrid>
      <w:tr>
        <w:tblPrEx>
          <w:tblCellMar>
            <w:top w:w="0" w:type="dxa"/>
            <w:left w:w="108" w:type="dxa"/>
            <w:bottom w:w="0" w:type="dxa"/>
            <w:right w:w="108" w:type="dxa"/>
          </w:tblCellMar>
        </w:tblPrEx>
        <w:tc>
          <w:tcPr>
            <w:tcW w:w="1920" w:type="dxa"/>
            <w:noWrap w:val="0"/>
            <w:vAlign w:val="top"/>
          </w:tcPr>
          <w:p>
            <w:pPr>
              <w:ind w:firstLine="0" w:firstLineChars="0"/>
              <w:rPr>
                <w:rFonts w:eastAsia="仿宋"/>
                <w:sz w:val="44"/>
                <w:szCs w:val="44"/>
              </w:rPr>
            </w:pPr>
            <w:bookmarkStart w:id="0" w:name="_Hlk57884087"/>
            <w:r>
              <w:rPr>
                <w:rFonts w:eastAsia="仿宋_GB2312"/>
                <w:sz w:val="36"/>
                <w:szCs w:val="36"/>
              </w:rPr>
              <w:t>项目名称：</w:t>
            </w:r>
          </w:p>
        </w:tc>
        <w:tc>
          <w:tcPr>
            <w:tcW w:w="6455" w:type="dxa"/>
            <w:noWrap w:val="0"/>
            <w:vAlign w:val="top"/>
          </w:tcPr>
          <w:p>
            <w:pPr>
              <w:ind w:firstLine="0" w:firstLineChars="0"/>
              <w:rPr>
                <w:rFonts w:eastAsia="仿宋_GB2312"/>
                <w:sz w:val="36"/>
                <w:szCs w:val="36"/>
                <w:u w:val="single"/>
              </w:rPr>
            </w:pPr>
            <w:r>
              <w:rPr>
                <w:rFonts w:hint="eastAsia" w:eastAsia="仿宋_GB2312"/>
                <w:sz w:val="36"/>
                <w:szCs w:val="36"/>
                <w:u w:val="single"/>
              </w:rPr>
              <w:t xml:space="preserve">   </w:t>
            </w:r>
            <w:r>
              <w:rPr>
                <w:rFonts w:hint="eastAsia" w:eastAsia="仿宋_GB2312"/>
                <w:sz w:val="36"/>
                <w:szCs w:val="36"/>
                <w:u w:val="single"/>
                <w:lang w:eastAsia="zh-CN"/>
              </w:rPr>
              <w:t>西研医院项目建设</w:t>
            </w:r>
            <w:r>
              <w:rPr>
                <w:rFonts w:hint="eastAsia" w:eastAsia="仿宋_GB2312"/>
                <w:sz w:val="36"/>
                <w:szCs w:val="36"/>
                <w:u w:val="single"/>
              </w:rPr>
              <w:t xml:space="preserve">    </w:t>
            </w:r>
          </w:p>
        </w:tc>
      </w:tr>
      <w:tr>
        <w:tblPrEx>
          <w:tblCellMar>
            <w:top w:w="0" w:type="dxa"/>
            <w:left w:w="108" w:type="dxa"/>
            <w:bottom w:w="0" w:type="dxa"/>
            <w:right w:w="108" w:type="dxa"/>
          </w:tblCellMar>
        </w:tblPrEx>
        <w:tc>
          <w:tcPr>
            <w:tcW w:w="1920" w:type="dxa"/>
            <w:noWrap w:val="0"/>
            <w:vAlign w:val="top"/>
          </w:tcPr>
          <w:p>
            <w:pPr>
              <w:ind w:firstLine="0" w:firstLineChars="0"/>
              <w:rPr>
                <w:rFonts w:eastAsia="仿宋"/>
                <w:sz w:val="44"/>
                <w:szCs w:val="44"/>
              </w:rPr>
            </w:pPr>
            <w:r>
              <w:rPr>
                <w:rFonts w:eastAsia="仿宋_GB2312"/>
                <w:sz w:val="36"/>
                <w:szCs w:val="36"/>
              </w:rPr>
              <w:t>建设单位：</w:t>
            </w:r>
          </w:p>
        </w:tc>
        <w:tc>
          <w:tcPr>
            <w:tcW w:w="6455" w:type="dxa"/>
            <w:noWrap w:val="0"/>
            <w:vAlign w:val="top"/>
          </w:tcPr>
          <w:p>
            <w:pPr>
              <w:ind w:firstLine="0" w:firstLineChars="0"/>
              <w:rPr>
                <w:rFonts w:eastAsia="仿宋_GB2312"/>
                <w:sz w:val="36"/>
                <w:szCs w:val="36"/>
                <w:u w:val="single"/>
              </w:rPr>
            </w:pPr>
            <w:r>
              <w:rPr>
                <w:rFonts w:hint="eastAsia" w:eastAsia="仿宋_GB2312"/>
                <w:sz w:val="36"/>
                <w:szCs w:val="36"/>
                <w:u w:val="single"/>
                <w:lang w:eastAsia="zh-CN"/>
              </w:rPr>
              <w:t>西研医院（西安）有限公司</w:t>
            </w:r>
          </w:p>
        </w:tc>
      </w:tr>
      <w:tr>
        <w:tblPrEx>
          <w:tblCellMar>
            <w:top w:w="0" w:type="dxa"/>
            <w:left w:w="108" w:type="dxa"/>
            <w:bottom w:w="0" w:type="dxa"/>
            <w:right w:w="108" w:type="dxa"/>
          </w:tblCellMar>
        </w:tblPrEx>
        <w:tc>
          <w:tcPr>
            <w:tcW w:w="1920" w:type="dxa"/>
            <w:noWrap w:val="0"/>
            <w:vAlign w:val="top"/>
          </w:tcPr>
          <w:p>
            <w:pPr>
              <w:ind w:firstLine="0" w:firstLineChars="0"/>
              <w:rPr>
                <w:rFonts w:eastAsia="仿宋"/>
                <w:sz w:val="44"/>
                <w:szCs w:val="44"/>
              </w:rPr>
            </w:pPr>
            <w:r>
              <w:rPr>
                <w:rFonts w:eastAsia="仿宋_GB2312"/>
                <w:sz w:val="36"/>
                <w:szCs w:val="36"/>
              </w:rPr>
              <w:t>编制日期：</w:t>
            </w:r>
          </w:p>
        </w:tc>
        <w:tc>
          <w:tcPr>
            <w:tcW w:w="6455" w:type="dxa"/>
            <w:noWrap w:val="0"/>
            <w:vAlign w:val="top"/>
          </w:tcPr>
          <w:p>
            <w:pPr>
              <w:adjustRightInd w:val="0"/>
              <w:snapToGrid w:val="0"/>
              <w:spacing w:line="288" w:lineRule="auto"/>
              <w:ind w:firstLine="0" w:firstLineChars="0"/>
              <w:rPr>
                <w:rFonts w:hint="eastAsia" w:eastAsia="仿宋_GB2312"/>
                <w:sz w:val="44"/>
                <w:szCs w:val="44"/>
                <w:lang w:val="en-US" w:eastAsia="zh-CN"/>
              </w:rPr>
            </w:pPr>
            <w:r>
              <w:rPr>
                <w:rFonts w:eastAsia="仿宋_GB2312"/>
                <w:sz w:val="36"/>
                <w:szCs w:val="36"/>
                <w:u w:val="single"/>
              </w:rPr>
              <w:t xml:space="preserve">    </w:t>
            </w:r>
            <w:r>
              <w:rPr>
                <w:rFonts w:hint="eastAsia" w:eastAsia="仿宋_GB2312"/>
                <w:sz w:val="36"/>
                <w:szCs w:val="36"/>
                <w:u w:val="single"/>
              </w:rPr>
              <w:t xml:space="preserve">  </w:t>
            </w:r>
            <w:r>
              <w:rPr>
                <w:rFonts w:eastAsia="仿宋_GB2312"/>
                <w:sz w:val="36"/>
                <w:szCs w:val="36"/>
                <w:u w:val="single"/>
              </w:rPr>
              <w:t xml:space="preserve"> </w:t>
            </w:r>
            <w:r>
              <w:rPr>
                <w:rFonts w:hint="eastAsia" w:eastAsia="仿宋_GB2312"/>
                <w:sz w:val="36"/>
                <w:szCs w:val="36"/>
                <w:u w:val="single"/>
                <w:lang w:val="en-US" w:eastAsia="zh-CN"/>
              </w:rPr>
              <w:t xml:space="preserve"> </w:t>
            </w:r>
            <w:r>
              <w:rPr>
                <w:rFonts w:eastAsia="仿宋_GB2312"/>
                <w:sz w:val="36"/>
                <w:szCs w:val="36"/>
                <w:u w:val="single"/>
              </w:rPr>
              <w:t>202</w:t>
            </w:r>
            <w:r>
              <w:rPr>
                <w:rFonts w:hint="eastAsia" w:eastAsia="仿宋_GB2312"/>
                <w:sz w:val="36"/>
                <w:szCs w:val="36"/>
                <w:u w:val="single"/>
              </w:rPr>
              <w:t>3</w:t>
            </w:r>
            <w:r>
              <w:rPr>
                <w:rFonts w:eastAsia="仿宋_GB2312"/>
                <w:sz w:val="36"/>
                <w:szCs w:val="36"/>
                <w:u w:val="single"/>
              </w:rPr>
              <w:t>年</w:t>
            </w:r>
            <w:r>
              <w:rPr>
                <w:rFonts w:hint="eastAsia" w:eastAsia="仿宋_GB2312"/>
                <w:sz w:val="36"/>
                <w:szCs w:val="36"/>
                <w:u w:val="single"/>
                <w:lang w:val="en-US" w:eastAsia="zh-CN"/>
              </w:rPr>
              <w:t>12</w:t>
            </w:r>
            <w:r>
              <w:rPr>
                <w:rFonts w:eastAsia="仿宋_GB2312"/>
                <w:sz w:val="36"/>
                <w:szCs w:val="36"/>
                <w:u w:val="single"/>
              </w:rPr>
              <w:t xml:space="preserve">月   </w:t>
            </w:r>
            <w:r>
              <w:rPr>
                <w:rFonts w:hint="eastAsia" w:eastAsia="仿宋_GB2312"/>
                <w:sz w:val="36"/>
                <w:szCs w:val="36"/>
                <w:u w:val="single"/>
              </w:rPr>
              <w:t xml:space="preserve"> </w:t>
            </w:r>
            <w:r>
              <w:rPr>
                <w:rFonts w:hint="eastAsia" w:eastAsia="仿宋_GB2312"/>
                <w:sz w:val="36"/>
                <w:szCs w:val="36"/>
                <w:u w:val="single"/>
                <w:lang w:val="en-US" w:eastAsia="zh-CN"/>
              </w:rPr>
              <w:t xml:space="preserve"> </w:t>
            </w:r>
          </w:p>
        </w:tc>
      </w:tr>
    </w:tbl>
    <w:p>
      <w:pPr>
        <w:adjustRightInd w:val="0"/>
        <w:snapToGrid w:val="0"/>
        <w:spacing w:line="288" w:lineRule="auto"/>
        <w:rPr>
          <w:rFonts w:eastAsia="仿宋_GB2312"/>
          <w:sz w:val="36"/>
          <w:szCs w:val="36"/>
        </w:rPr>
      </w:pPr>
    </w:p>
    <w:p>
      <w:pPr>
        <w:adjustRightInd w:val="0"/>
        <w:snapToGrid w:val="0"/>
        <w:spacing w:line="288" w:lineRule="auto"/>
        <w:rPr>
          <w:rFonts w:eastAsia="仿宋_GB2312"/>
          <w:sz w:val="36"/>
          <w:szCs w:val="36"/>
        </w:rPr>
      </w:pPr>
    </w:p>
    <w:p>
      <w:pPr>
        <w:adjustRightInd w:val="0"/>
        <w:snapToGrid w:val="0"/>
        <w:spacing w:line="288" w:lineRule="auto"/>
        <w:rPr>
          <w:rFonts w:eastAsia="仿宋_GB2312"/>
          <w:sz w:val="36"/>
          <w:szCs w:val="36"/>
        </w:rPr>
      </w:pPr>
    </w:p>
    <w:bookmarkEnd w:id="0"/>
    <w:p>
      <w:pPr>
        <w:adjustRightInd w:val="0"/>
        <w:snapToGrid w:val="0"/>
        <w:spacing w:line="288" w:lineRule="auto"/>
        <w:jc w:val="center"/>
        <w:rPr>
          <w:rFonts w:eastAsia="楷体_GB2312"/>
          <w:sz w:val="36"/>
          <w:szCs w:val="36"/>
        </w:rPr>
      </w:pPr>
      <w:r>
        <w:rPr>
          <w:rFonts w:eastAsia="楷体_GB2312"/>
          <w:sz w:val="36"/>
          <w:szCs w:val="36"/>
        </w:rPr>
        <w:t>中华人民共和国生态环境部制</w:t>
      </w:r>
    </w:p>
    <w:p>
      <w:pPr>
        <w:adjustRightInd w:val="0"/>
        <w:snapToGrid w:val="0"/>
        <w:spacing w:line="288" w:lineRule="auto"/>
        <w:jc w:val="center"/>
        <w:rPr>
          <w:rFonts w:eastAsia="楷体_GB2312"/>
          <w:sz w:val="36"/>
          <w:szCs w:val="36"/>
        </w:rPr>
      </w:pPr>
    </w:p>
    <w:p>
      <w:pPr>
        <w:adjustRightInd w:val="0"/>
        <w:snapToGrid w:val="0"/>
        <w:spacing w:line="288" w:lineRule="auto"/>
        <w:rPr>
          <w:rFonts w:eastAsia="仿宋_GB2312"/>
          <w:sz w:val="36"/>
          <w:szCs w:val="36"/>
        </w:rPr>
        <w:sectPr>
          <w:headerReference r:id="rId7" w:type="first"/>
          <w:footerReference r:id="rId10" w:type="first"/>
          <w:headerReference r:id="rId5" w:type="default"/>
          <w:footerReference r:id="rId8" w:type="default"/>
          <w:headerReference r:id="rId6" w:type="even"/>
          <w:footerReference r:id="rId9" w:type="even"/>
          <w:pgSz w:w="11906" w:h="16838"/>
          <w:pgMar w:top="1701" w:right="1531" w:bottom="1701" w:left="1531" w:header="851" w:footer="1077" w:gutter="0"/>
          <w:pgBorders>
            <w:top w:val="none" w:sz="0" w:space="0"/>
            <w:left w:val="none" w:sz="0" w:space="0"/>
            <w:bottom w:val="none" w:sz="0" w:space="0"/>
            <w:right w:val="none" w:sz="0" w:space="0"/>
          </w:pgBorders>
          <w:pgNumType w:start="1"/>
          <w:cols w:space="720" w:num="1"/>
          <w:docGrid w:linePitch="312" w:charSpace="0"/>
        </w:sectPr>
      </w:pPr>
    </w:p>
    <w:p>
      <w:pPr>
        <w:pStyle w:val="17"/>
        <w:ind w:firstLine="600"/>
        <w:jc w:val="center"/>
        <w:outlineLvl w:val="0"/>
        <w:rPr>
          <w:rFonts w:ascii="Times New Roman" w:hAnsi="Times New Roman" w:eastAsia="黑体"/>
          <w:snapToGrid w:val="0"/>
          <w:sz w:val="30"/>
          <w:szCs w:val="30"/>
        </w:rPr>
      </w:pPr>
      <w:r>
        <w:rPr>
          <w:rFonts w:ascii="Times New Roman" w:hAnsi="Times New Roman" w:eastAsia="黑体"/>
          <w:snapToGrid w:val="0"/>
          <w:sz w:val="30"/>
          <w:szCs w:val="30"/>
        </w:rPr>
        <w:t>一、建设项目基本情况</w:t>
      </w:r>
    </w:p>
    <w:tbl>
      <w:tblPr>
        <w:tblStyle w:val="20"/>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2194"/>
        <w:gridCol w:w="1734"/>
        <w:gridCol w:w="2010"/>
        <w:gridCol w:w="293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9" w:hRule="atLeast"/>
          <w:jc w:val="center"/>
        </w:trPr>
        <w:tc>
          <w:tcPr>
            <w:tcW w:w="2194" w:type="dxa"/>
            <w:noWrap w:val="0"/>
            <w:tcMar>
              <w:top w:w="16" w:type="dxa"/>
              <w:left w:w="16" w:type="dxa"/>
              <w:right w:w="16" w:type="dxa"/>
            </w:tcMar>
            <w:vAlign w:val="center"/>
          </w:tcPr>
          <w:p>
            <w:pPr>
              <w:adjustRightInd w:val="0"/>
              <w:snapToGrid w:val="0"/>
              <w:spacing w:line="360" w:lineRule="atLeast"/>
              <w:ind w:firstLine="0" w:firstLineChars="0"/>
              <w:jc w:val="center"/>
            </w:pPr>
            <w:r>
              <w:t>建设项目名称</w:t>
            </w:r>
          </w:p>
        </w:tc>
        <w:tc>
          <w:tcPr>
            <w:tcW w:w="6676" w:type="dxa"/>
            <w:gridSpan w:val="3"/>
            <w:noWrap w:val="0"/>
            <w:vAlign w:val="center"/>
          </w:tcPr>
          <w:p>
            <w:pPr>
              <w:adjustRightInd w:val="0"/>
              <w:snapToGrid w:val="0"/>
              <w:spacing w:line="360" w:lineRule="atLeast"/>
              <w:ind w:firstLine="0" w:firstLineChars="0"/>
              <w:jc w:val="center"/>
              <w:rPr>
                <w:rFonts w:hint="eastAsia"/>
              </w:rPr>
            </w:pPr>
            <w:r>
              <w:rPr>
                <w:rFonts w:hint="eastAsia"/>
                <w:lang w:eastAsia="zh-CN"/>
              </w:rPr>
              <w:t>西研医院项目建设</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9" w:hRule="atLeast"/>
          <w:jc w:val="center"/>
        </w:trPr>
        <w:tc>
          <w:tcPr>
            <w:tcW w:w="2194" w:type="dxa"/>
            <w:noWrap w:val="0"/>
            <w:tcMar>
              <w:top w:w="16" w:type="dxa"/>
              <w:left w:w="16" w:type="dxa"/>
              <w:right w:w="16" w:type="dxa"/>
            </w:tcMar>
            <w:vAlign w:val="center"/>
          </w:tcPr>
          <w:p>
            <w:pPr>
              <w:adjustRightInd w:val="0"/>
              <w:snapToGrid w:val="0"/>
              <w:spacing w:line="360" w:lineRule="atLeast"/>
              <w:ind w:firstLine="0" w:firstLineChars="0"/>
              <w:jc w:val="center"/>
            </w:pPr>
            <w:r>
              <w:t>项目代码</w:t>
            </w:r>
          </w:p>
        </w:tc>
        <w:tc>
          <w:tcPr>
            <w:tcW w:w="6676" w:type="dxa"/>
            <w:gridSpan w:val="3"/>
            <w:noWrap w:val="0"/>
            <w:vAlign w:val="center"/>
          </w:tcPr>
          <w:p>
            <w:pPr>
              <w:adjustRightInd w:val="0"/>
              <w:snapToGrid w:val="0"/>
              <w:spacing w:line="360" w:lineRule="atLeast"/>
              <w:ind w:firstLine="0" w:firstLineChars="0"/>
              <w:jc w:val="center"/>
              <w:rPr>
                <w:rFonts w:hint="default" w:eastAsia="宋体"/>
                <w:lang w:val="en-US" w:eastAsia="zh-CN"/>
              </w:rPr>
            </w:pPr>
            <w:r>
              <w:rPr>
                <w:rFonts w:hint="eastAsia"/>
                <w:lang w:val="en-US" w:eastAsia="zh-CN"/>
              </w:rPr>
              <w:t>2307-610167-04-02-858914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9" w:hRule="atLeast"/>
          <w:jc w:val="center"/>
        </w:trPr>
        <w:tc>
          <w:tcPr>
            <w:tcW w:w="2194" w:type="dxa"/>
            <w:noWrap w:val="0"/>
            <w:tcMar>
              <w:top w:w="16" w:type="dxa"/>
              <w:left w:w="16" w:type="dxa"/>
              <w:right w:w="16" w:type="dxa"/>
            </w:tcMar>
            <w:vAlign w:val="center"/>
          </w:tcPr>
          <w:p>
            <w:pPr>
              <w:adjustRightInd w:val="0"/>
              <w:snapToGrid w:val="0"/>
              <w:spacing w:line="360" w:lineRule="atLeast"/>
              <w:ind w:firstLine="0" w:firstLineChars="0"/>
              <w:jc w:val="center"/>
            </w:pPr>
            <w:r>
              <w:t>建设单位联系人</w:t>
            </w:r>
          </w:p>
        </w:tc>
        <w:tc>
          <w:tcPr>
            <w:tcW w:w="1734" w:type="dxa"/>
            <w:noWrap w:val="0"/>
            <w:vAlign w:val="center"/>
          </w:tcPr>
          <w:p>
            <w:pPr>
              <w:adjustRightInd w:val="0"/>
              <w:snapToGrid w:val="0"/>
              <w:spacing w:line="360" w:lineRule="atLeast"/>
              <w:ind w:firstLine="0" w:firstLineChars="0"/>
              <w:jc w:val="center"/>
              <w:rPr>
                <w:rFonts w:hint="eastAsia"/>
              </w:rPr>
            </w:pPr>
            <w:r>
              <w:rPr>
                <w:rFonts w:hint="eastAsia"/>
              </w:rPr>
              <w:t>许沛</w:t>
            </w:r>
          </w:p>
        </w:tc>
        <w:tc>
          <w:tcPr>
            <w:tcW w:w="2010" w:type="dxa"/>
            <w:noWrap w:val="0"/>
            <w:vAlign w:val="center"/>
          </w:tcPr>
          <w:p>
            <w:pPr>
              <w:adjustRightInd w:val="0"/>
              <w:snapToGrid w:val="0"/>
              <w:spacing w:line="360" w:lineRule="atLeast"/>
              <w:ind w:firstLine="0" w:firstLineChars="0"/>
              <w:jc w:val="center"/>
            </w:pPr>
            <w:r>
              <w:t>联系方式</w:t>
            </w:r>
          </w:p>
        </w:tc>
        <w:tc>
          <w:tcPr>
            <w:tcW w:w="2932" w:type="dxa"/>
            <w:noWrap w:val="0"/>
            <w:vAlign w:val="center"/>
          </w:tcPr>
          <w:p>
            <w:pPr>
              <w:adjustRightInd w:val="0"/>
              <w:snapToGrid w:val="0"/>
              <w:spacing w:line="360" w:lineRule="atLeast"/>
              <w:ind w:firstLine="0" w:firstLineChars="0"/>
              <w:jc w:val="center"/>
              <w:rPr>
                <w:rFonts w:hint="eastAsia"/>
              </w:rPr>
            </w:pPr>
            <w:r>
              <w:rPr>
                <w:rFonts w:hint="eastAsia"/>
              </w:rPr>
              <w:t>186</w:t>
            </w:r>
            <w:r>
              <w:rPr>
                <w:rFonts w:hint="eastAsia"/>
                <w:lang w:val="en-US" w:eastAsia="zh-CN"/>
              </w:rPr>
              <w:t>****</w:t>
            </w:r>
            <w:r>
              <w:rPr>
                <w:rFonts w:hint="eastAsia"/>
              </w:rPr>
              <w:t>0434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9" w:hRule="atLeast"/>
          <w:jc w:val="center"/>
        </w:trPr>
        <w:tc>
          <w:tcPr>
            <w:tcW w:w="2194" w:type="dxa"/>
            <w:noWrap w:val="0"/>
            <w:tcMar>
              <w:top w:w="16" w:type="dxa"/>
              <w:left w:w="16" w:type="dxa"/>
              <w:right w:w="16" w:type="dxa"/>
            </w:tcMar>
            <w:vAlign w:val="center"/>
          </w:tcPr>
          <w:p>
            <w:pPr>
              <w:adjustRightInd w:val="0"/>
              <w:snapToGrid w:val="0"/>
              <w:spacing w:line="360" w:lineRule="atLeast"/>
              <w:ind w:firstLine="0" w:firstLineChars="0"/>
              <w:jc w:val="center"/>
            </w:pPr>
            <w:r>
              <w:t>建设地点</w:t>
            </w:r>
          </w:p>
        </w:tc>
        <w:tc>
          <w:tcPr>
            <w:tcW w:w="6676" w:type="dxa"/>
            <w:gridSpan w:val="3"/>
            <w:noWrap w:val="0"/>
            <w:vAlign w:val="center"/>
          </w:tcPr>
          <w:p>
            <w:pPr>
              <w:adjustRightInd w:val="0"/>
              <w:snapToGrid w:val="0"/>
              <w:spacing w:line="360" w:lineRule="atLeast"/>
              <w:ind w:firstLine="0" w:firstLineChars="0"/>
              <w:jc w:val="center"/>
              <w:rPr>
                <w:rFonts w:hint="eastAsia" w:eastAsia="宋体"/>
                <w:lang w:eastAsia="zh-CN"/>
              </w:rPr>
            </w:pPr>
            <w:r>
              <w:rPr>
                <w:rFonts w:hint="eastAsia"/>
                <w:lang w:eastAsia="zh-CN"/>
              </w:rPr>
              <w:t>陕西省西安市未央区凤城五路一号正尚盛世家合商铺1-4层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9" w:hRule="atLeast"/>
          <w:jc w:val="center"/>
        </w:trPr>
        <w:tc>
          <w:tcPr>
            <w:tcW w:w="2194" w:type="dxa"/>
            <w:noWrap w:val="0"/>
            <w:tcMar>
              <w:top w:w="16" w:type="dxa"/>
              <w:left w:w="16" w:type="dxa"/>
              <w:right w:w="16" w:type="dxa"/>
            </w:tcMar>
            <w:vAlign w:val="center"/>
          </w:tcPr>
          <w:p>
            <w:pPr>
              <w:adjustRightInd w:val="0"/>
              <w:snapToGrid w:val="0"/>
              <w:spacing w:line="360" w:lineRule="atLeast"/>
              <w:ind w:firstLine="0" w:firstLineChars="0"/>
              <w:jc w:val="center"/>
            </w:pPr>
            <w:r>
              <w:t>地理坐标</w:t>
            </w:r>
          </w:p>
        </w:tc>
        <w:tc>
          <w:tcPr>
            <w:tcW w:w="6676" w:type="dxa"/>
            <w:gridSpan w:val="3"/>
            <w:noWrap w:val="0"/>
            <w:vAlign w:val="center"/>
          </w:tcPr>
          <w:p>
            <w:pPr>
              <w:spacing w:line="360" w:lineRule="atLeast"/>
              <w:ind w:firstLine="0" w:firstLineChars="0"/>
              <w:jc w:val="center"/>
            </w:pPr>
            <w:r>
              <w:t>E：</w:t>
            </w:r>
            <w:r>
              <w:rPr>
                <w:u w:val="single"/>
              </w:rPr>
              <w:t>1</w:t>
            </w:r>
            <w:r>
              <w:rPr>
                <w:rFonts w:hint="eastAsia"/>
                <w:u w:val="single"/>
              </w:rPr>
              <w:t>08</w:t>
            </w:r>
            <w:r>
              <w:t>度</w:t>
            </w:r>
            <w:r>
              <w:rPr>
                <w:rFonts w:hint="eastAsia"/>
                <w:u w:val="single"/>
              </w:rPr>
              <w:t>5</w:t>
            </w:r>
            <w:r>
              <w:rPr>
                <w:rFonts w:hint="eastAsia"/>
                <w:u w:val="single"/>
                <w:lang w:val="en-US" w:eastAsia="zh-CN"/>
              </w:rPr>
              <w:t>7</w:t>
            </w:r>
            <w:r>
              <w:t>分</w:t>
            </w:r>
            <w:r>
              <w:rPr>
                <w:rFonts w:hint="eastAsia"/>
                <w:u w:val="single"/>
                <w:lang w:val="en-US" w:eastAsia="zh-CN"/>
              </w:rPr>
              <w:t>56.973</w:t>
            </w:r>
            <w:r>
              <w:t>秒，N：</w:t>
            </w:r>
            <w:r>
              <w:rPr>
                <w:u w:val="single"/>
              </w:rPr>
              <w:t>34</w:t>
            </w:r>
            <w:r>
              <w:t>度</w:t>
            </w:r>
            <w:r>
              <w:rPr>
                <w:rFonts w:hint="eastAsia"/>
                <w:u w:val="single"/>
              </w:rPr>
              <w:t>1</w:t>
            </w:r>
            <w:r>
              <w:rPr>
                <w:rFonts w:hint="eastAsia"/>
                <w:u w:val="single"/>
                <w:lang w:val="en-US" w:eastAsia="zh-CN"/>
              </w:rPr>
              <w:t>9</w:t>
            </w:r>
            <w:r>
              <w:t>分</w:t>
            </w:r>
            <w:r>
              <w:rPr>
                <w:rFonts w:hint="eastAsia"/>
                <w:u w:val="single"/>
                <w:lang w:val="en-US" w:eastAsia="zh-CN"/>
              </w:rPr>
              <w:t>54.926</w:t>
            </w:r>
            <w:r>
              <w:t>秒</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1" w:hRule="atLeast"/>
          <w:jc w:val="center"/>
        </w:trPr>
        <w:tc>
          <w:tcPr>
            <w:tcW w:w="2194" w:type="dxa"/>
            <w:noWrap w:val="0"/>
            <w:tcMar>
              <w:top w:w="16" w:type="dxa"/>
              <w:left w:w="16" w:type="dxa"/>
              <w:right w:w="16" w:type="dxa"/>
            </w:tcMar>
            <w:vAlign w:val="center"/>
          </w:tcPr>
          <w:p>
            <w:pPr>
              <w:adjustRightInd w:val="0"/>
              <w:snapToGrid w:val="0"/>
              <w:spacing w:line="360" w:lineRule="atLeast"/>
              <w:ind w:firstLine="0" w:firstLineChars="0"/>
              <w:jc w:val="center"/>
            </w:pPr>
            <w:r>
              <w:t>国民经济</w:t>
            </w:r>
          </w:p>
          <w:p>
            <w:pPr>
              <w:adjustRightInd w:val="0"/>
              <w:snapToGrid w:val="0"/>
              <w:spacing w:line="360" w:lineRule="atLeast"/>
              <w:ind w:firstLine="0" w:firstLineChars="0"/>
              <w:jc w:val="center"/>
            </w:pPr>
            <w:r>
              <w:t>行业类别</w:t>
            </w:r>
          </w:p>
        </w:tc>
        <w:tc>
          <w:tcPr>
            <w:tcW w:w="1734" w:type="dxa"/>
            <w:noWrap w:val="0"/>
            <w:vAlign w:val="center"/>
          </w:tcPr>
          <w:p>
            <w:pPr>
              <w:adjustRightInd w:val="0"/>
              <w:snapToGrid w:val="0"/>
              <w:spacing w:line="360" w:lineRule="atLeast"/>
              <w:ind w:firstLine="0" w:firstLineChars="0"/>
              <w:jc w:val="center"/>
              <w:rPr>
                <w:rFonts w:hint="eastAsia" w:eastAsia="宋体"/>
                <w:highlight w:val="none"/>
                <w:lang w:eastAsia="zh-CN"/>
              </w:rPr>
            </w:pPr>
            <w:r>
              <w:rPr>
                <w:rFonts w:hint="eastAsia"/>
                <w:highlight w:val="none"/>
              </w:rPr>
              <w:t>Q8411综合医院</w:t>
            </w:r>
          </w:p>
        </w:tc>
        <w:tc>
          <w:tcPr>
            <w:tcW w:w="2010" w:type="dxa"/>
            <w:noWrap w:val="0"/>
            <w:vAlign w:val="center"/>
          </w:tcPr>
          <w:p>
            <w:pPr>
              <w:adjustRightInd w:val="0"/>
              <w:snapToGrid w:val="0"/>
              <w:spacing w:line="360" w:lineRule="atLeast"/>
              <w:ind w:firstLine="0" w:firstLineChars="0"/>
              <w:jc w:val="center"/>
              <w:rPr>
                <w:highlight w:val="none"/>
              </w:rPr>
            </w:pPr>
            <w:r>
              <w:rPr>
                <w:highlight w:val="none"/>
              </w:rPr>
              <w:t>建设项目</w:t>
            </w:r>
          </w:p>
          <w:p>
            <w:pPr>
              <w:adjustRightInd w:val="0"/>
              <w:snapToGrid w:val="0"/>
              <w:spacing w:line="360" w:lineRule="atLeast"/>
              <w:ind w:firstLine="0" w:firstLineChars="0"/>
              <w:jc w:val="center"/>
              <w:rPr>
                <w:highlight w:val="none"/>
              </w:rPr>
            </w:pPr>
            <w:r>
              <w:rPr>
                <w:highlight w:val="none"/>
              </w:rPr>
              <w:t>行业类别</w:t>
            </w:r>
          </w:p>
        </w:tc>
        <w:tc>
          <w:tcPr>
            <w:tcW w:w="2932" w:type="dxa"/>
            <w:noWrap w:val="0"/>
            <w:vAlign w:val="center"/>
          </w:tcPr>
          <w:p>
            <w:pPr>
              <w:adjustRightInd w:val="0"/>
              <w:snapToGrid w:val="0"/>
              <w:spacing w:line="360" w:lineRule="atLeast"/>
              <w:ind w:firstLine="0" w:firstLineChars="0"/>
              <w:jc w:val="center"/>
              <w:rPr>
                <w:rFonts w:hint="default" w:eastAsia="宋体"/>
                <w:lang w:val="en-US" w:eastAsia="zh-CN"/>
              </w:rPr>
            </w:pPr>
            <w:r>
              <w:rPr>
                <w:rFonts w:hint="eastAsia"/>
              </w:rPr>
              <w:t>108、医院841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219" w:hRule="atLeast"/>
          <w:jc w:val="center"/>
        </w:trPr>
        <w:tc>
          <w:tcPr>
            <w:tcW w:w="2194" w:type="dxa"/>
            <w:noWrap w:val="0"/>
            <w:tcMar>
              <w:top w:w="16" w:type="dxa"/>
              <w:left w:w="16" w:type="dxa"/>
              <w:right w:w="16" w:type="dxa"/>
            </w:tcMar>
            <w:vAlign w:val="center"/>
          </w:tcPr>
          <w:p>
            <w:pPr>
              <w:adjustRightInd w:val="0"/>
              <w:snapToGrid w:val="0"/>
              <w:spacing w:line="360" w:lineRule="atLeast"/>
              <w:ind w:firstLine="0" w:firstLineChars="0"/>
              <w:jc w:val="center"/>
            </w:pPr>
            <w:r>
              <w:t>建设性质</w:t>
            </w:r>
          </w:p>
        </w:tc>
        <w:tc>
          <w:tcPr>
            <w:tcW w:w="1734" w:type="dxa"/>
            <w:noWrap w:val="0"/>
            <w:vAlign w:val="center"/>
          </w:tcPr>
          <w:p>
            <w:pPr>
              <w:spacing w:line="360" w:lineRule="atLeast"/>
              <w:ind w:firstLine="0" w:firstLineChars="0"/>
              <w:jc w:val="left"/>
            </w:pPr>
            <w:r>
              <w:rPr>
                <w:rFonts w:hint="eastAsia"/>
              </w:rPr>
              <w:sym w:font="Wingdings 2" w:char="0052"/>
            </w:r>
            <w:r>
              <w:t>新建（迁建）</w:t>
            </w:r>
          </w:p>
          <w:p>
            <w:pPr>
              <w:spacing w:line="360" w:lineRule="atLeast"/>
              <w:ind w:firstLine="0" w:firstLineChars="0"/>
              <w:jc w:val="left"/>
            </w:pPr>
            <w:r>
              <w:rPr>
                <w:rFonts w:hint="eastAsia"/>
              </w:rPr>
              <w:sym w:font="Wingdings 2" w:char="00A3"/>
            </w:r>
            <w:r>
              <w:t>改建</w:t>
            </w:r>
          </w:p>
          <w:p>
            <w:pPr>
              <w:spacing w:line="360" w:lineRule="atLeast"/>
              <w:ind w:firstLine="0" w:firstLineChars="0"/>
              <w:jc w:val="left"/>
            </w:pPr>
            <w:r>
              <w:rPr>
                <w:rFonts w:hint="eastAsia"/>
              </w:rPr>
              <w:sym w:font="Wingdings 2" w:char="00A3"/>
            </w:r>
            <w:r>
              <w:t>扩建</w:t>
            </w:r>
          </w:p>
          <w:p>
            <w:pPr>
              <w:spacing w:line="360" w:lineRule="atLeast"/>
              <w:ind w:firstLine="0" w:firstLineChars="0"/>
              <w:jc w:val="left"/>
            </w:pPr>
            <w:r>
              <w:rPr>
                <w:rFonts w:hint="eastAsia"/>
              </w:rPr>
              <w:t>□</w:t>
            </w:r>
            <w:r>
              <w:t>技术改造</w:t>
            </w:r>
          </w:p>
        </w:tc>
        <w:tc>
          <w:tcPr>
            <w:tcW w:w="2010" w:type="dxa"/>
            <w:noWrap w:val="0"/>
            <w:vAlign w:val="center"/>
          </w:tcPr>
          <w:p>
            <w:pPr>
              <w:adjustRightInd w:val="0"/>
              <w:snapToGrid w:val="0"/>
              <w:spacing w:line="360" w:lineRule="atLeast"/>
              <w:ind w:firstLine="0" w:firstLineChars="0"/>
              <w:jc w:val="center"/>
            </w:pPr>
            <w:r>
              <w:t>建设项目</w:t>
            </w:r>
          </w:p>
          <w:p>
            <w:pPr>
              <w:adjustRightInd w:val="0"/>
              <w:snapToGrid w:val="0"/>
              <w:spacing w:line="360" w:lineRule="atLeast"/>
              <w:ind w:firstLine="0" w:firstLineChars="0"/>
              <w:jc w:val="center"/>
            </w:pPr>
            <w:r>
              <w:t>申报情形</w:t>
            </w:r>
          </w:p>
        </w:tc>
        <w:tc>
          <w:tcPr>
            <w:tcW w:w="2932" w:type="dxa"/>
            <w:noWrap w:val="0"/>
            <w:vAlign w:val="center"/>
          </w:tcPr>
          <w:p>
            <w:pPr>
              <w:spacing w:line="360" w:lineRule="atLeast"/>
              <w:ind w:firstLine="0" w:firstLineChars="0"/>
              <w:jc w:val="left"/>
            </w:pPr>
            <w:r>
              <w:rPr>
                <w:rFonts w:hint="eastAsia"/>
              </w:rPr>
              <w:sym w:font="Wingdings 2" w:char="0052"/>
            </w:r>
            <w:r>
              <w:t xml:space="preserve">首次申报项目             </w:t>
            </w:r>
          </w:p>
          <w:p>
            <w:pPr>
              <w:spacing w:line="360" w:lineRule="atLeast"/>
              <w:ind w:firstLine="0" w:firstLineChars="0"/>
              <w:jc w:val="left"/>
            </w:pPr>
            <w:r>
              <w:rPr>
                <w:rFonts w:hint="eastAsia"/>
              </w:rPr>
              <w:t>□</w:t>
            </w:r>
            <w:r>
              <w:t>不予批准后再次申报项目</w:t>
            </w:r>
          </w:p>
          <w:p>
            <w:pPr>
              <w:spacing w:line="360" w:lineRule="atLeast"/>
              <w:ind w:firstLine="0" w:firstLineChars="0"/>
              <w:jc w:val="left"/>
            </w:pPr>
            <w:r>
              <w:rPr>
                <w:rFonts w:hint="eastAsia"/>
              </w:rPr>
              <w:t>□</w:t>
            </w:r>
            <w:r>
              <w:t xml:space="preserve">超五年重新审核项目     </w:t>
            </w:r>
          </w:p>
          <w:p>
            <w:pPr>
              <w:spacing w:line="360" w:lineRule="atLeast"/>
              <w:ind w:firstLine="0" w:firstLineChars="0"/>
              <w:jc w:val="left"/>
            </w:pPr>
            <w:r>
              <w:rPr>
                <w:rFonts w:hint="eastAsia"/>
              </w:rPr>
              <w:t>□</w:t>
            </w:r>
            <w:r>
              <w:t>重大变动重新报批项目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851" w:hRule="atLeast"/>
          <w:jc w:val="center"/>
        </w:trPr>
        <w:tc>
          <w:tcPr>
            <w:tcW w:w="2194" w:type="dxa"/>
            <w:noWrap w:val="0"/>
            <w:tcMar>
              <w:top w:w="16" w:type="dxa"/>
              <w:left w:w="16" w:type="dxa"/>
              <w:right w:w="16" w:type="dxa"/>
            </w:tcMar>
            <w:vAlign w:val="center"/>
          </w:tcPr>
          <w:p>
            <w:pPr>
              <w:adjustRightInd w:val="0"/>
              <w:snapToGrid w:val="0"/>
              <w:spacing w:line="360" w:lineRule="atLeast"/>
              <w:ind w:firstLine="0" w:firstLineChars="0"/>
              <w:jc w:val="center"/>
            </w:pPr>
            <w:r>
              <w:t>项目审批（核准/</w:t>
            </w:r>
          </w:p>
          <w:p>
            <w:pPr>
              <w:adjustRightInd w:val="0"/>
              <w:snapToGrid w:val="0"/>
              <w:spacing w:line="360" w:lineRule="atLeast"/>
              <w:ind w:firstLine="0" w:firstLineChars="0"/>
              <w:jc w:val="center"/>
            </w:pPr>
            <w:r>
              <w:t>备案）部门（选填）</w:t>
            </w:r>
          </w:p>
        </w:tc>
        <w:tc>
          <w:tcPr>
            <w:tcW w:w="1734" w:type="dxa"/>
            <w:noWrap w:val="0"/>
            <w:vAlign w:val="center"/>
          </w:tcPr>
          <w:p>
            <w:pPr>
              <w:adjustRightInd w:val="0"/>
              <w:snapToGrid w:val="0"/>
              <w:spacing w:line="360" w:lineRule="atLeast"/>
              <w:ind w:firstLine="0" w:firstLineChars="0"/>
              <w:jc w:val="center"/>
            </w:pPr>
            <w:r>
              <w:rPr>
                <w:rFonts w:hint="eastAsia"/>
              </w:rPr>
              <w:t>/</w:t>
            </w:r>
          </w:p>
        </w:tc>
        <w:tc>
          <w:tcPr>
            <w:tcW w:w="2010" w:type="dxa"/>
            <w:noWrap w:val="0"/>
            <w:vAlign w:val="center"/>
          </w:tcPr>
          <w:p>
            <w:pPr>
              <w:adjustRightInd w:val="0"/>
              <w:snapToGrid w:val="0"/>
              <w:spacing w:line="360" w:lineRule="atLeast"/>
              <w:ind w:firstLine="0" w:firstLineChars="0"/>
              <w:jc w:val="center"/>
            </w:pPr>
            <w:r>
              <w:t>项目审批（核准/</w:t>
            </w:r>
          </w:p>
          <w:p>
            <w:pPr>
              <w:adjustRightInd w:val="0"/>
              <w:snapToGrid w:val="0"/>
              <w:spacing w:line="360" w:lineRule="atLeast"/>
              <w:ind w:firstLine="0" w:firstLineChars="0"/>
              <w:jc w:val="center"/>
            </w:pPr>
            <w:r>
              <w:t>备案）文号（选填）</w:t>
            </w:r>
          </w:p>
        </w:tc>
        <w:tc>
          <w:tcPr>
            <w:tcW w:w="2932" w:type="dxa"/>
            <w:noWrap w:val="0"/>
            <w:vAlign w:val="center"/>
          </w:tcPr>
          <w:p>
            <w:pPr>
              <w:adjustRightInd w:val="0"/>
              <w:snapToGrid w:val="0"/>
              <w:spacing w:line="360" w:lineRule="atLeast"/>
              <w:ind w:firstLine="0" w:firstLineChars="0"/>
              <w:jc w:val="center"/>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194" w:type="dxa"/>
            <w:noWrap w:val="0"/>
            <w:tcMar>
              <w:top w:w="16" w:type="dxa"/>
              <w:left w:w="16" w:type="dxa"/>
              <w:right w:w="16" w:type="dxa"/>
            </w:tcMar>
            <w:vAlign w:val="center"/>
          </w:tcPr>
          <w:p>
            <w:pPr>
              <w:adjustRightInd w:val="0"/>
              <w:snapToGrid w:val="0"/>
              <w:spacing w:line="360" w:lineRule="atLeast"/>
              <w:ind w:firstLine="0" w:firstLineChars="0"/>
              <w:jc w:val="center"/>
              <w:rPr>
                <w:highlight w:val="none"/>
              </w:rPr>
            </w:pPr>
            <w:r>
              <w:rPr>
                <w:highlight w:val="none"/>
              </w:rPr>
              <w:t>总投资（万元）</w:t>
            </w:r>
          </w:p>
        </w:tc>
        <w:tc>
          <w:tcPr>
            <w:tcW w:w="1734" w:type="dxa"/>
            <w:noWrap w:val="0"/>
            <w:vAlign w:val="center"/>
          </w:tcPr>
          <w:p>
            <w:pPr>
              <w:adjustRightInd w:val="0"/>
              <w:snapToGrid w:val="0"/>
              <w:spacing w:line="360" w:lineRule="atLeast"/>
              <w:ind w:firstLine="0" w:firstLineChars="0"/>
              <w:jc w:val="center"/>
              <w:rPr>
                <w:rFonts w:hint="default" w:eastAsia="宋体"/>
                <w:highlight w:val="none"/>
                <w:lang w:val="en-US" w:eastAsia="zh-CN"/>
              </w:rPr>
            </w:pPr>
            <w:r>
              <w:rPr>
                <w:rFonts w:hint="eastAsia"/>
                <w:highlight w:val="none"/>
                <w:lang w:val="en-US" w:eastAsia="zh-CN"/>
              </w:rPr>
              <w:t>11000</w:t>
            </w:r>
          </w:p>
        </w:tc>
        <w:tc>
          <w:tcPr>
            <w:tcW w:w="2010" w:type="dxa"/>
            <w:noWrap w:val="0"/>
            <w:tcMar>
              <w:top w:w="16" w:type="dxa"/>
              <w:left w:w="16" w:type="dxa"/>
              <w:right w:w="16" w:type="dxa"/>
            </w:tcMar>
            <w:vAlign w:val="center"/>
          </w:tcPr>
          <w:p>
            <w:pPr>
              <w:adjustRightInd w:val="0"/>
              <w:snapToGrid w:val="0"/>
              <w:spacing w:line="360" w:lineRule="atLeast"/>
              <w:ind w:firstLine="0" w:firstLineChars="0"/>
              <w:jc w:val="center"/>
              <w:rPr>
                <w:highlight w:val="none"/>
              </w:rPr>
            </w:pPr>
            <w:r>
              <w:rPr>
                <w:highlight w:val="none"/>
              </w:rPr>
              <w:t>环保投资（万元）</w:t>
            </w:r>
          </w:p>
        </w:tc>
        <w:tc>
          <w:tcPr>
            <w:tcW w:w="2932" w:type="dxa"/>
            <w:noWrap w:val="0"/>
            <w:vAlign w:val="center"/>
          </w:tcPr>
          <w:p>
            <w:pPr>
              <w:adjustRightInd w:val="0"/>
              <w:snapToGrid w:val="0"/>
              <w:spacing w:line="360" w:lineRule="atLeast"/>
              <w:ind w:firstLine="0" w:firstLineChars="0"/>
              <w:jc w:val="center"/>
              <w:rPr>
                <w:rFonts w:hint="default" w:eastAsia="宋体"/>
                <w:lang w:val="en-US" w:eastAsia="zh-CN"/>
              </w:rPr>
            </w:pPr>
            <w:r>
              <w:rPr>
                <w:rFonts w:hint="eastAsia" w:eastAsia="宋体"/>
                <w:lang w:val="en-US" w:eastAsia="zh-CN"/>
              </w:rPr>
              <w:t>20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194" w:type="dxa"/>
            <w:noWrap w:val="0"/>
            <w:tcMar>
              <w:top w:w="16" w:type="dxa"/>
              <w:left w:w="16" w:type="dxa"/>
              <w:right w:w="16" w:type="dxa"/>
            </w:tcMar>
            <w:vAlign w:val="center"/>
          </w:tcPr>
          <w:p>
            <w:pPr>
              <w:adjustRightInd w:val="0"/>
              <w:snapToGrid w:val="0"/>
              <w:spacing w:line="360" w:lineRule="atLeast"/>
              <w:ind w:firstLine="0" w:firstLineChars="0"/>
              <w:jc w:val="center"/>
              <w:rPr>
                <w:highlight w:val="none"/>
              </w:rPr>
            </w:pPr>
            <w:r>
              <w:rPr>
                <w:highlight w:val="none"/>
              </w:rPr>
              <w:t>环保投资占比（%）</w:t>
            </w:r>
          </w:p>
        </w:tc>
        <w:tc>
          <w:tcPr>
            <w:tcW w:w="1734" w:type="dxa"/>
            <w:noWrap w:val="0"/>
            <w:vAlign w:val="center"/>
          </w:tcPr>
          <w:p>
            <w:pPr>
              <w:adjustRightInd w:val="0"/>
              <w:snapToGrid w:val="0"/>
              <w:spacing w:line="360" w:lineRule="atLeast"/>
              <w:ind w:firstLine="0" w:firstLineChars="0"/>
              <w:jc w:val="center"/>
              <w:rPr>
                <w:rFonts w:hint="default" w:eastAsia="宋体"/>
                <w:highlight w:val="none"/>
                <w:lang w:val="en-US" w:eastAsia="zh-CN"/>
              </w:rPr>
            </w:pPr>
            <w:r>
              <w:rPr>
                <w:rFonts w:hint="eastAsia"/>
                <w:highlight w:val="none"/>
                <w:lang w:val="en-US" w:eastAsia="zh-CN"/>
              </w:rPr>
              <w:t>0.18</w:t>
            </w:r>
          </w:p>
        </w:tc>
        <w:tc>
          <w:tcPr>
            <w:tcW w:w="2010" w:type="dxa"/>
            <w:noWrap w:val="0"/>
            <w:tcMar>
              <w:top w:w="16" w:type="dxa"/>
              <w:left w:w="16" w:type="dxa"/>
              <w:right w:w="16" w:type="dxa"/>
            </w:tcMar>
            <w:vAlign w:val="center"/>
          </w:tcPr>
          <w:p>
            <w:pPr>
              <w:adjustRightInd w:val="0"/>
              <w:snapToGrid w:val="0"/>
              <w:spacing w:line="360" w:lineRule="atLeast"/>
              <w:ind w:firstLine="0" w:firstLineChars="0"/>
              <w:jc w:val="center"/>
              <w:rPr>
                <w:highlight w:val="none"/>
              </w:rPr>
            </w:pPr>
            <w:r>
              <w:rPr>
                <w:highlight w:val="none"/>
              </w:rPr>
              <w:t>施工工期</w:t>
            </w:r>
          </w:p>
        </w:tc>
        <w:tc>
          <w:tcPr>
            <w:tcW w:w="2932" w:type="dxa"/>
            <w:noWrap w:val="0"/>
            <w:vAlign w:val="center"/>
          </w:tcPr>
          <w:p>
            <w:pPr>
              <w:adjustRightInd w:val="0"/>
              <w:snapToGrid w:val="0"/>
              <w:spacing w:line="360" w:lineRule="atLeast"/>
              <w:ind w:firstLine="0" w:firstLineChars="0"/>
              <w:jc w:val="center"/>
              <w:rPr>
                <w:rFonts w:hint="eastAsia" w:eastAsia="宋体"/>
                <w:highlight w:val="none"/>
                <w:lang w:eastAsia="zh-CN"/>
              </w:rPr>
            </w:pPr>
            <w:r>
              <w:rPr>
                <w:rFonts w:hint="eastAsia"/>
                <w:highlight w:val="none"/>
                <w:lang w:val="en-US" w:eastAsia="zh-CN"/>
              </w:rPr>
              <w:t>4个月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194" w:type="dxa"/>
            <w:noWrap w:val="0"/>
            <w:tcMar>
              <w:top w:w="16" w:type="dxa"/>
              <w:left w:w="16" w:type="dxa"/>
              <w:right w:w="16" w:type="dxa"/>
            </w:tcMar>
            <w:vAlign w:val="center"/>
          </w:tcPr>
          <w:p>
            <w:pPr>
              <w:adjustRightInd w:val="0"/>
              <w:snapToGrid w:val="0"/>
              <w:spacing w:line="360" w:lineRule="atLeast"/>
              <w:ind w:firstLine="0" w:firstLineChars="0"/>
              <w:jc w:val="center"/>
            </w:pPr>
            <w:r>
              <w:t>是否开工建设</w:t>
            </w:r>
          </w:p>
        </w:tc>
        <w:tc>
          <w:tcPr>
            <w:tcW w:w="1734" w:type="dxa"/>
            <w:noWrap w:val="0"/>
            <w:vAlign w:val="center"/>
          </w:tcPr>
          <w:p>
            <w:pPr>
              <w:adjustRightInd w:val="0"/>
              <w:snapToGrid w:val="0"/>
              <w:spacing w:line="360" w:lineRule="atLeast"/>
              <w:ind w:firstLine="0" w:firstLineChars="0"/>
            </w:pPr>
            <w:r>
              <w:rPr>
                <w:rFonts w:hint="eastAsia"/>
              </w:rPr>
              <w:sym w:font="Wingdings 2" w:char="0052"/>
            </w:r>
            <w:r>
              <w:t>否</w:t>
            </w:r>
          </w:p>
          <w:p>
            <w:pPr>
              <w:adjustRightInd w:val="0"/>
              <w:snapToGrid w:val="0"/>
              <w:spacing w:line="360" w:lineRule="atLeast"/>
              <w:ind w:firstLine="0" w:firstLineChars="0"/>
              <w:rPr>
                <w:rFonts w:hint="default" w:eastAsia="宋体"/>
                <w:u w:val="single"/>
                <w:lang w:val="en-US" w:eastAsia="zh-CN"/>
              </w:rPr>
            </w:pPr>
            <w:r>
              <w:rPr>
                <w:rFonts w:hint="eastAsia" w:ascii="MS Mincho" w:hAnsi="MS Mincho" w:cs="MS Mincho"/>
              </w:rPr>
              <w:sym w:font="Wingdings 2" w:char="00A3"/>
            </w:r>
            <w:r>
              <w:t>是</w:t>
            </w:r>
            <w:r>
              <w:rPr>
                <w:rFonts w:hint="eastAsia"/>
                <w:lang w:eastAsia="zh-CN"/>
              </w:rPr>
              <w:t>：</w:t>
            </w:r>
            <w:r>
              <w:rPr>
                <w:rFonts w:hint="eastAsia"/>
                <w:u w:val="single"/>
                <w:lang w:val="en-US" w:eastAsia="zh-CN"/>
              </w:rPr>
              <w:t xml:space="preserve">       </w:t>
            </w:r>
          </w:p>
        </w:tc>
        <w:tc>
          <w:tcPr>
            <w:tcW w:w="2010" w:type="dxa"/>
            <w:noWrap w:val="0"/>
            <w:tcMar>
              <w:top w:w="16" w:type="dxa"/>
              <w:left w:w="16" w:type="dxa"/>
              <w:right w:w="16" w:type="dxa"/>
            </w:tcMar>
            <w:vAlign w:val="center"/>
          </w:tcPr>
          <w:p>
            <w:pPr>
              <w:adjustRightInd w:val="0"/>
              <w:snapToGrid w:val="0"/>
              <w:spacing w:line="360" w:lineRule="atLeast"/>
              <w:ind w:firstLine="0" w:firstLineChars="0"/>
              <w:jc w:val="center"/>
              <w:rPr>
                <w:spacing w:val="-6"/>
              </w:rPr>
            </w:pPr>
            <w:r>
              <w:rPr>
                <w:spacing w:val="-6"/>
              </w:rPr>
              <w:t>用地（用海）</w:t>
            </w:r>
          </w:p>
          <w:p>
            <w:pPr>
              <w:adjustRightInd w:val="0"/>
              <w:snapToGrid w:val="0"/>
              <w:spacing w:line="360" w:lineRule="atLeast"/>
              <w:ind w:firstLine="0" w:firstLineChars="0"/>
              <w:jc w:val="center"/>
            </w:pPr>
            <w:r>
              <w:rPr>
                <w:spacing w:val="-6"/>
              </w:rPr>
              <w:t>面积（m</w:t>
            </w:r>
            <w:r>
              <w:rPr>
                <w:spacing w:val="-6"/>
                <w:vertAlign w:val="superscript"/>
              </w:rPr>
              <w:t>2</w:t>
            </w:r>
            <w:r>
              <w:rPr>
                <w:spacing w:val="-6"/>
              </w:rPr>
              <w:t>）</w:t>
            </w:r>
          </w:p>
        </w:tc>
        <w:tc>
          <w:tcPr>
            <w:tcW w:w="2932" w:type="dxa"/>
            <w:noWrap w:val="0"/>
            <w:vAlign w:val="center"/>
          </w:tcPr>
          <w:p>
            <w:pPr>
              <w:adjustRightInd w:val="0"/>
              <w:snapToGrid w:val="0"/>
              <w:spacing w:line="360" w:lineRule="atLeast"/>
              <w:ind w:firstLine="0" w:firstLineChars="0"/>
              <w:jc w:val="center"/>
              <w:rPr>
                <w:rFonts w:hint="default" w:eastAsia="宋体"/>
                <w:lang w:val="en-US" w:eastAsia="zh-CN"/>
              </w:rPr>
            </w:pPr>
            <w:r>
              <w:rPr>
                <w:rFonts w:hint="eastAsia"/>
                <w:highlight w:val="none"/>
                <w:lang w:val="en-US" w:eastAsia="zh-CN"/>
              </w:rPr>
              <w:t>4333.05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194" w:type="dxa"/>
            <w:noWrap w:val="0"/>
            <w:vAlign w:val="center"/>
          </w:tcPr>
          <w:p>
            <w:pPr>
              <w:autoSpaceDE w:val="0"/>
              <w:autoSpaceDN w:val="0"/>
              <w:adjustRightInd w:val="0"/>
              <w:snapToGrid w:val="0"/>
              <w:ind w:firstLine="0" w:firstLineChars="0"/>
              <w:jc w:val="center"/>
              <w:rPr>
                <w:kern w:val="0"/>
              </w:rPr>
            </w:pPr>
            <w:r>
              <w:rPr>
                <w:kern w:val="0"/>
              </w:rPr>
              <w:t>专项评价设置情况</w:t>
            </w:r>
          </w:p>
        </w:tc>
        <w:tc>
          <w:tcPr>
            <w:tcW w:w="6676" w:type="dxa"/>
            <w:gridSpan w:val="3"/>
            <w:noWrap w:val="0"/>
            <w:vAlign w:val="center"/>
          </w:tcPr>
          <w:p>
            <w:pPr>
              <w:autoSpaceDE w:val="0"/>
              <w:autoSpaceDN w:val="0"/>
              <w:adjustRightInd w:val="0"/>
              <w:snapToGrid w:val="0"/>
              <w:ind w:firstLine="0" w:firstLineChars="0"/>
              <w:jc w:val="center"/>
              <w:rPr>
                <w:kern w:val="0"/>
              </w:rPr>
            </w:pPr>
            <w:r>
              <w:rPr>
                <w:rFonts w:hint="eastAsia"/>
                <w:kern w:val="0"/>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50" w:hRule="atLeast"/>
          <w:jc w:val="center"/>
        </w:trPr>
        <w:tc>
          <w:tcPr>
            <w:tcW w:w="2194" w:type="dxa"/>
            <w:noWrap w:val="0"/>
            <w:vAlign w:val="center"/>
          </w:tcPr>
          <w:p>
            <w:pPr>
              <w:autoSpaceDE w:val="0"/>
              <w:autoSpaceDN w:val="0"/>
              <w:adjustRightInd w:val="0"/>
              <w:snapToGrid w:val="0"/>
              <w:ind w:firstLine="0" w:firstLineChars="0"/>
              <w:jc w:val="center"/>
              <w:rPr>
                <w:kern w:val="0"/>
              </w:rPr>
            </w:pPr>
            <w:r>
              <w:t>规划情况</w:t>
            </w:r>
          </w:p>
        </w:tc>
        <w:tc>
          <w:tcPr>
            <w:tcW w:w="6676" w:type="dxa"/>
            <w:gridSpan w:val="3"/>
            <w:noWrap w:val="0"/>
            <w:vAlign w:val="center"/>
          </w:tcPr>
          <w:p>
            <w:pPr>
              <w:autoSpaceDE w:val="0"/>
              <w:autoSpaceDN w:val="0"/>
              <w:adjustRightInd w:val="0"/>
              <w:snapToGrid w:val="0"/>
              <w:ind w:firstLine="0" w:firstLineChars="0"/>
              <w:jc w:val="center"/>
              <w:rPr>
                <w:rFonts w:hint="eastAsia"/>
                <w:kern w:val="0"/>
                <w:lang w:eastAsia="zh-CN"/>
              </w:rPr>
            </w:pPr>
            <w:r>
              <w:rPr>
                <w:rFonts w:hint="eastAsia"/>
                <w:kern w:val="0"/>
                <w:lang w:val="en-US" w:eastAsia="zh-CN"/>
              </w:rPr>
              <w:t xml:space="preserve">  </w:t>
            </w:r>
            <w:r>
              <w:rPr>
                <w:rFonts w:hint="eastAsia"/>
                <w:kern w:val="0"/>
                <w:lang w:eastAsia="zh-CN"/>
              </w:rPr>
              <w:t>规划名称：《西安市“十四五”卫生健康事业发展规划》；</w:t>
            </w:r>
          </w:p>
          <w:p>
            <w:pPr>
              <w:autoSpaceDE w:val="0"/>
              <w:autoSpaceDN w:val="0"/>
              <w:adjustRightInd w:val="0"/>
              <w:snapToGrid w:val="0"/>
              <w:ind w:firstLine="240" w:firstLineChars="100"/>
              <w:jc w:val="both"/>
              <w:rPr>
                <w:rFonts w:hint="eastAsia"/>
                <w:kern w:val="0"/>
                <w:lang w:eastAsia="zh-CN"/>
              </w:rPr>
            </w:pPr>
            <w:r>
              <w:rPr>
                <w:rFonts w:hint="eastAsia"/>
                <w:kern w:val="0"/>
                <w:lang w:eastAsia="zh-CN"/>
              </w:rPr>
              <w:t>审批机关：西安市人民政府；</w:t>
            </w:r>
          </w:p>
          <w:p>
            <w:pPr>
              <w:autoSpaceDE w:val="0"/>
              <w:autoSpaceDN w:val="0"/>
              <w:adjustRightInd w:val="0"/>
              <w:snapToGrid w:val="0"/>
              <w:ind w:firstLine="240" w:firstLineChars="100"/>
              <w:jc w:val="both"/>
              <w:rPr>
                <w:rFonts w:hint="eastAsia" w:eastAsia="宋体"/>
                <w:kern w:val="0"/>
                <w:lang w:eastAsia="zh-CN"/>
              </w:rPr>
            </w:pPr>
            <w:r>
              <w:rPr>
                <w:rFonts w:hint="eastAsia"/>
                <w:kern w:val="0"/>
                <w:lang w:eastAsia="zh-CN"/>
              </w:rPr>
              <w:t>审批文件名称及文号：《西安市人民政府关于印发“十四五”卫生健康事业发展规划的通知》（市政发〔20</w:t>
            </w:r>
            <w:r>
              <w:rPr>
                <w:rFonts w:hint="eastAsia"/>
                <w:kern w:val="0"/>
                <w:lang w:val="en-US" w:eastAsia="zh-CN"/>
              </w:rPr>
              <w:t>22</w:t>
            </w:r>
            <w:r>
              <w:rPr>
                <w:rFonts w:hint="eastAsia"/>
                <w:kern w:val="0"/>
                <w:lang w:eastAsia="zh-CN"/>
              </w:rPr>
              <w:t>〕</w:t>
            </w:r>
            <w:r>
              <w:rPr>
                <w:rFonts w:hint="eastAsia"/>
                <w:kern w:val="0"/>
                <w:lang w:val="en-US" w:eastAsia="zh-CN"/>
              </w:rPr>
              <w:t>6</w:t>
            </w:r>
            <w:r>
              <w:rPr>
                <w:rFonts w:hint="eastAsia"/>
                <w:kern w:val="0"/>
                <w:lang w:eastAsia="zh-CN"/>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534" w:hRule="atLeast"/>
          <w:jc w:val="center"/>
        </w:trPr>
        <w:tc>
          <w:tcPr>
            <w:tcW w:w="2194" w:type="dxa"/>
            <w:noWrap w:val="0"/>
            <w:vAlign w:val="center"/>
          </w:tcPr>
          <w:p>
            <w:pPr>
              <w:adjustRightInd w:val="0"/>
              <w:snapToGrid w:val="0"/>
              <w:ind w:firstLine="0" w:firstLineChars="0"/>
              <w:jc w:val="center"/>
            </w:pPr>
            <w:r>
              <w:t>规划环境影响</w:t>
            </w:r>
          </w:p>
          <w:p>
            <w:pPr>
              <w:adjustRightInd w:val="0"/>
              <w:snapToGrid w:val="0"/>
              <w:ind w:firstLine="0" w:firstLineChars="0"/>
              <w:jc w:val="center"/>
              <w:rPr>
                <w:kern w:val="0"/>
              </w:rPr>
            </w:pPr>
            <w:r>
              <w:t>评价情况</w:t>
            </w:r>
          </w:p>
        </w:tc>
        <w:tc>
          <w:tcPr>
            <w:tcW w:w="6676" w:type="dxa"/>
            <w:gridSpan w:val="3"/>
            <w:noWrap w:val="0"/>
            <w:vAlign w:val="center"/>
          </w:tcPr>
          <w:p>
            <w:pPr>
              <w:autoSpaceDE w:val="0"/>
              <w:autoSpaceDN w:val="0"/>
              <w:adjustRightInd w:val="0"/>
              <w:snapToGrid w:val="0"/>
              <w:ind w:firstLine="0" w:firstLineChars="0"/>
              <w:jc w:val="center"/>
              <w:rPr>
                <w:rFonts w:hint="eastAsia"/>
                <w:kern w:val="0"/>
              </w:rPr>
            </w:pPr>
            <w:r>
              <w:rPr>
                <w:rFonts w:hint="eastAsia"/>
                <w:kern w:val="0"/>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77" w:hRule="atLeast"/>
          <w:jc w:val="center"/>
        </w:trPr>
        <w:tc>
          <w:tcPr>
            <w:tcW w:w="2194" w:type="dxa"/>
            <w:noWrap w:val="0"/>
            <w:vAlign w:val="center"/>
          </w:tcPr>
          <w:p>
            <w:pPr>
              <w:autoSpaceDE w:val="0"/>
              <w:autoSpaceDN w:val="0"/>
              <w:adjustRightInd w:val="0"/>
              <w:snapToGrid w:val="0"/>
              <w:ind w:firstLine="0" w:firstLineChars="0"/>
              <w:jc w:val="center"/>
              <w:rPr>
                <w:kern w:val="0"/>
              </w:rPr>
            </w:pPr>
            <w:r>
              <w:rPr>
                <w:kern w:val="0"/>
              </w:rPr>
              <w:t>规划及规划环境影响评价符合性分析</w:t>
            </w:r>
          </w:p>
        </w:tc>
        <w:tc>
          <w:tcPr>
            <w:tcW w:w="6676" w:type="dxa"/>
            <w:gridSpan w:val="3"/>
            <w:noWrap w:val="0"/>
            <w:vAlign w:val="center"/>
          </w:tcPr>
          <w:p>
            <w:pPr>
              <w:autoSpaceDE w:val="0"/>
              <w:autoSpaceDN w:val="0"/>
              <w:adjustRightInd w:val="0"/>
              <w:ind w:firstLine="0" w:firstLineChars="0"/>
              <w:jc w:val="center"/>
              <w:rPr>
                <w:rFonts w:hint="eastAsia" w:ascii="Times New Roman" w:hAnsi="黑体" w:eastAsia="黑体" w:cs="Times New Roman"/>
                <w:color w:val="auto"/>
                <w:kern w:val="0"/>
                <w:lang w:val="zh-CN" w:eastAsia="zh-CN"/>
              </w:rPr>
            </w:pPr>
            <w:r>
              <w:rPr>
                <w:rFonts w:hint="eastAsia" w:ascii="Times New Roman" w:hAnsi="黑体" w:eastAsia="黑体" w:cs="Times New Roman"/>
                <w:color w:val="auto"/>
                <w:kern w:val="0"/>
                <w:lang w:val="zh-CN" w:eastAsia="zh-CN"/>
              </w:rPr>
              <w:t>表1-1    项目与规划符合性一览表</w:t>
            </w:r>
          </w:p>
          <w:tbl>
            <w:tblPr>
              <w:tblStyle w:val="2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2"/>
              <w:gridCol w:w="2574"/>
              <w:gridCol w:w="2108"/>
              <w:gridCol w:w="6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85" w:type="pct"/>
                  <w:tcBorders>
                    <w:tl2br w:val="nil"/>
                    <w:tr2bl w:val="nil"/>
                  </w:tcBorders>
                  <w:noWrap w:val="0"/>
                  <w:vAlign w:val="center"/>
                </w:tcPr>
                <w:p>
                  <w:pPr>
                    <w:spacing w:line="360" w:lineRule="atLeast"/>
                    <w:ind w:firstLine="0" w:firstLineChars="0"/>
                    <w:jc w:val="center"/>
                    <w:rPr>
                      <w:color w:val="auto"/>
                      <w:sz w:val="21"/>
                      <w:szCs w:val="21"/>
                    </w:rPr>
                  </w:pPr>
                  <w:r>
                    <w:rPr>
                      <w:color w:val="auto"/>
                      <w:sz w:val="21"/>
                      <w:szCs w:val="21"/>
                    </w:rPr>
                    <w:t>名称</w:t>
                  </w:r>
                </w:p>
              </w:tc>
              <w:tc>
                <w:tcPr>
                  <w:tcW w:w="1995" w:type="pct"/>
                  <w:tcBorders>
                    <w:tl2br w:val="nil"/>
                    <w:tr2bl w:val="nil"/>
                  </w:tcBorders>
                  <w:noWrap w:val="0"/>
                  <w:vAlign w:val="center"/>
                </w:tcPr>
                <w:p>
                  <w:pPr>
                    <w:spacing w:line="360" w:lineRule="atLeast"/>
                    <w:ind w:firstLine="0" w:firstLineChars="0"/>
                    <w:jc w:val="center"/>
                    <w:rPr>
                      <w:color w:val="auto"/>
                      <w:sz w:val="21"/>
                      <w:szCs w:val="21"/>
                    </w:rPr>
                  </w:pPr>
                  <w:r>
                    <w:rPr>
                      <w:color w:val="auto"/>
                      <w:sz w:val="21"/>
                      <w:szCs w:val="21"/>
                    </w:rPr>
                    <w:t>内容</w:t>
                  </w:r>
                </w:p>
              </w:tc>
              <w:tc>
                <w:tcPr>
                  <w:tcW w:w="1634" w:type="pct"/>
                  <w:tcBorders>
                    <w:tl2br w:val="nil"/>
                    <w:tr2bl w:val="nil"/>
                  </w:tcBorders>
                  <w:noWrap w:val="0"/>
                  <w:vAlign w:val="center"/>
                </w:tcPr>
                <w:p>
                  <w:pPr>
                    <w:spacing w:line="360" w:lineRule="atLeast"/>
                    <w:ind w:firstLine="0" w:firstLineChars="0"/>
                    <w:jc w:val="center"/>
                    <w:rPr>
                      <w:color w:val="auto"/>
                      <w:sz w:val="21"/>
                      <w:szCs w:val="21"/>
                    </w:rPr>
                  </w:pPr>
                  <w:r>
                    <w:rPr>
                      <w:color w:val="auto"/>
                      <w:sz w:val="21"/>
                      <w:szCs w:val="21"/>
                    </w:rPr>
                    <w:t>本项目情况</w:t>
                  </w:r>
                </w:p>
              </w:tc>
              <w:tc>
                <w:tcPr>
                  <w:tcW w:w="485" w:type="pct"/>
                  <w:tcBorders>
                    <w:tl2br w:val="nil"/>
                    <w:tr2bl w:val="nil"/>
                  </w:tcBorders>
                  <w:noWrap w:val="0"/>
                  <w:vAlign w:val="center"/>
                </w:tcPr>
                <w:p>
                  <w:pPr>
                    <w:spacing w:line="360" w:lineRule="atLeast"/>
                    <w:ind w:firstLine="0" w:firstLineChars="0"/>
                    <w:jc w:val="center"/>
                    <w:rPr>
                      <w:color w:val="auto"/>
                      <w:sz w:val="21"/>
                      <w:szCs w:val="21"/>
                    </w:rPr>
                  </w:pPr>
                  <w:r>
                    <w:rPr>
                      <w:color w:val="auto"/>
                      <w:sz w:val="21"/>
                      <w:szCs w:val="21"/>
                    </w:rPr>
                    <w:t>符合性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85" w:type="pct"/>
                  <w:tcBorders>
                    <w:tl2br w:val="nil"/>
                    <w:tr2bl w:val="nil"/>
                  </w:tcBorders>
                  <w:noWrap w:val="0"/>
                  <w:vAlign w:val="center"/>
                </w:tcPr>
                <w:p>
                  <w:pPr>
                    <w:spacing w:line="360" w:lineRule="atLeast"/>
                    <w:ind w:firstLine="0" w:firstLineChars="0"/>
                    <w:jc w:val="center"/>
                    <w:rPr>
                      <w:color w:val="auto"/>
                      <w:sz w:val="21"/>
                      <w:szCs w:val="21"/>
                    </w:rPr>
                  </w:pPr>
                  <w:r>
                    <w:rPr>
                      <w:color w:val="auto"/>
                      <w:sz w:val="21"/>
                      <w:szCs w:val="21"/>
                    </w:rPr>
                    <w:t>《</w:t>
                  </w:r>
                  <w:r>
                    <w:rPr>
                      <w:rFonts w:hint="eastAsia"/>
                      <w:color w:val="auto"/>
                      <w:sz w:val="21"/>
                      <w:szCs w:val="21"/>
                      <w:lang w:eastAsia="zh-CN"/>
                    </w:rPr>
                    <w:t>西安市“十四五”卫生健康事业发展规划</w:t>
                  </w:r>
                  <w:r>
                    <w:rPr>
                      <w:color w:val="auto"/>
                      <w:sz w:val="21"/>
                      <w:szCs w:val="21"/>
                    </w:rPr>
                    <w:t>》</w:t>
                  </w:r>
                </w:p>
              </w:tc>
              <w:tc>
                <w:tcPr>
                  <w:tcW w:w="1995" w:type="pct"/>
                  <w:tcBorders>
                    <w:tl2br w:val="nil"/>
                    <w:tr2bl w:val="nil"/>
                  </w:tcBorders>
                  <w:noWrap w:val="0"/>
                  <w:vAlign w:val="center"/>
                </w:tcPr>
                <w:p>
                  <w:pPr>
                    <w:spacing w:line="360" w:lineRule="atLeast"/>
                    <w:ind w:firstLine="0" w:firstLineChars="0"/>
                    <w:jc w:val="center"/>
                    <w:rPr>
                      <w:rFonts w:hint="eastAsia"/>
                      <w:color w:val="auto"/>
                      <w:sz w:val="21"/>
                      <w:szCs w:val="21"/>
                    </w:rPr>
                  </w:pPr>
                  <w:r>
                    <w:rPr>
                      <w:rFonts w:hint="eastAsia"/>
                      <w:color w:val="auto"/>
                      <w:sz w:val="21"/>
                      <w:szCs w:val="21"/>
                    </w:rPr>
                    <w:t>四</w:t>
                  </w:r>
                  <w:r>
                    <w:rPr>
                      <w:rFonts w:hint="eastAsia"/>
                      <w:color w:val="auto"/>
                      <w:sz w:val="21"/>
                      <w:szCs w:val="21"/>
                      <w:lang w:eastAsia="zh-CN"/>
                    </w:rPr>
                    <w:t>）</w:t>
                  </w:r>
                  <w:r>
                    <w:rPr>
                      <w:rFonts w:hint="eastAsia"/>
                      <w:color w:val="auto"/>
                      <w:sz w:val="21"/>
                      <w:szCs w:val="21"/>
                    </w:rPr>
                    <w:t>继续支持社会力量举办医疗机构培育和发展社会办医品牌，支持社会办医机构提供多层次多样化医疗服务。鼓励社会办医机构参与医疗服务合作机制。支持高水平社会办</w:t>
                  </w:r>
                </w:p>
                <w:p>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eastAsia"/>
                      <w:color w:val="auto"/>
                      <w:sz w:val="21"/>
                      <w:szCs w:val="21"/>
                    </w:rPr>
                  </w:pPr>
                  <w:r>
                    <w:rPr>
                      <w:rFonts w:hint="eastAsia"/>
                      <w:color w:val="auto"/>
                      <w:sz w:val="21"/>
                      <w:szCs w:val="21"/>
                    </w:rPr>
                    <w:t>医机构成为医学院校教学基地，促进临床、科研、教学协同发展。鼓励社会资本举办连锁化、集团化经营的检验、影像、病理、消毒、血透等独立设置的医疗机构。将社会办医</w:t>
                  </w:r>
                </w:p>
                <w:p>
                  <w:pPr>
                    <w:spacing w:line="360" w:lineRule="atLeast"/>
                    <w:ind w:firstLine="0" w:firstLineChars="0"/>
                    <w:jc w:val="center"/>
                    <w:rPr>
                      <w:color w:val="auto"/>
                      <w:sz w:val="21"/>
                      <w:szCs w:val="21"/>
                      <w:lang w:val="zh-CN"/>
                    </w:rPr>
                  </w:pPr>
                  <w:r>
                    <w:rPr>
                      <w:rFonts w:hint="eastAsia"/>
                      <w:color w:val="auto"/>
                      <w:sz w:val="21"/>
                      <w:szCs w:val="21"/>
                    </w:rPr>
                    <w:t>纳入医疗服务和医疗质量管理控制及评价体系，促进社会办医医疗质量安全水平不断提高。鼓励社会办医积极参与医疗机构等级评审。</w:t>
                  </w:r>
                </w:p>
              </w:tc>
              <w:tc>
                <w:tcPr>
                  <w:tcW w:w="1634" w:type="pct"/>
                  <w:tcBorders>
                    <w:tl2br w:val="nil"/>
                    <w:tr2bl w:val="nil"/>
                  </w:tcBorders>
                  <w:noWrap w:val="0"/>
                  <w:vAlign w:val="center"/>
                </w:tcPr>
                <w:p>
                  <w:pPr>
                    <w:spacing w:line="360" w:lineRule="atLeast"/>
                    <w:ind w:firstLine="0" w:firstLineChars="0"/>
                    <w:jc w:val="center"/>
                    <w:rPr>
                      <w:rFonts w:hint="eastAsia" w:eastAsia="宋体"/>
                      <w:color w:val="auto"/>
                      <w:sz w:val="21"/>
                      <w:szCs w:val="21"/>
                      <w:lang w:eastAsia="zh-CN"/>
                    </w:rPr>
                  </w:pPr>
                  <w:r>
                    <w:rPr>
                      <w:rFonts w:hint="eastAsia"/>
                      <w:color w:val="auto"/>
                      <w:sz w:val="21"/>
                      <w:szCs w:val="21"/>
                      <w:lang w:eastAsia="zh-CN"/>
                    </w:rPr>
                    <w:t>本项目为综合医院，为社会力量举办医疗机构，提供多层次多样化医疗服务，项目致力于周边居民提供健康服务及良好的就医环境。</w:t>
                  </w:r>
                </w:p>
              </w:tc>
              <w:tc>
                <w:tcPr>
                  <w:tcW w:w="485" w:type="pct"/>
                  <w:tcBorders>
                    <w:tl2br w:val="nil"/>
                    <w:tr2bl w:val="nil"/>
                  </w:tcBorders>
                  <w:noWrap w:val="0"/>
                  <w:vAlign w:val="center"/>
                </w:tcPr>
                <w:p>
                  <w:pPr>
                    <w:spacing w:line="360" w:lineRule="atLeast"/>
                    <w:ind w:firstLine="0" w:firstLineChars="0"/>
                    <w:jc w:val="center"/>
                    <w:rPr>
                      <w:color w:val="auto"/>
                      <w:sz w:val="21"/>
                      <w:szCs w:val="21"/>
                    </w:rPr>
                  </w:pPr>
                  <w:r>
                    <w:rPr>
                      <w:color w:val="auto"/>
                      <w:sz w:val="21"/>
                      <w:szCs w:val="21"/>
                    </w:rPr>
                    <w:t>符合</w:t>
                  </w:r>
                </w:p>
              </w:tc>
            </w:tr>
          </w:tbl>
          <w:p>
            <w:pPr>
              <w:autoSpaceDE w:val="0"/>
              <w:autoSpaceDN w:val="0"/>
              <w:adjustRightInd w:val="0"/>
              <w:snapToGrid w:val="0"/>
              <w:ind w:firstLine="0" w:firstLineChars="0"/>
              <w:jc w:val="center"/>
              <w:rPr>
                <w:rFonts w:hint="eastAsia" w:eastAsia="宋体"/>
                <w:kern w:val="0"/>
                <w:lang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77" w:hRule="atLeast"/>
          <w:jc w:val="center"/>
        </w:trPr>
        <w:tc>
          <w:tcPr>
            <w:tcW w:w="2194" w:type="dxa"/>
            <w:noWrap w:val="0"/>
            <w:vAlign w:val="center"/>
          </w:tcPr>
          <w:p>
            <w:pPr>
              <w:autoSpaceDE w:val="0"/>
              <w:autoSpaceDN w:val="0"/>
              <w:adjustRightInd w:val="0"/>
              <w:snapToGrid w:val="0"/>
              <w:ind w:firstLine="0" w:firstLineChars="0"/>
              <w:jc w:val="center"/>
              <w:rPr>
                <w:kern w:val="0"/>
              </w:rPr>
            </w:pPr>
            <w:r>
              <w:rPr>
                <w:kern w:val="0"/>
              </w:rPr>
              <w:t>其他符合性分析</w:t>
            </w:r>
          </w:p>
        </w:tc>
        <w:tc>
          <w:tcPr>
            <w:tcW w:w="6676" w:type="dxa"/>
            <w:gridSpan w:val="3"/>
            <w:noWrap w:val="0"/>
            <w:vAlign w:val="center"/>
          </w:tcPr>
          <w:p>
            <w:pPr>
              <w:ind w:firstLine="482"/>
              <w:rPr>
                <w:rFonts w:hint="eastAsia" w:ascii="Times New Roman" w:hAnsi="Times New Roman" w:eastAsia="宋体" w:cs="Times New Roman"/>
                <w:b/>
                <w:bCs/>
                <w:color w:val="auto"/>
                <w:lang w:val="zh-CN" w:eastAsia="zh-CN"/>
              </w:rPr>
            </w:pPr>
            <w:r>
              <w:rPr>
                <w:rFonts w:hint="eastAsia" w:ascii="Times New Roman" w:hAnsi="Times New Roman" w:eastAsia="宋体" w:cs="Times New Roman"/>
                <w:b/>
                <w:bCs/>
                <w:color w:val="auto"/>
                <w:lang w:val="zh-CN" w:eastAsia="zh-CN"/>
              </w:rPr>
              <w:t>1、产业政策符合性分析</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480" w:firstLineChars="200"/>
              <w:textAlignment w:val="auto"/>
              <w:rPr>
                <w:rFonts w:hint="eastAsia" w:ascii="Times New Roman" w:hAnsi="Times New Roman" w:eastAsia="宋体" w:cs="Times New Roman"/>
                <w:b w:val="0"/>
                <w:bCs w:val="0"/>
                <w:color w:val="auto"/>
                <w:lang w:val="zh-CN" w:eastAsia="zh-CN"/>
              </w:rPr>
            </w:pPr>
            <w:r>
              <w:rPr>
                <w:rFonts w:hint="eastAsia" w:eastAsia="宋体"/>
                <w:kern w:val="0"/>
                <w:lang w:val="zh-CN" w:eastAsia="zh-CN"/>
              </w:rPr>
              <w:t>经查国家发改委第49号令《产业结构调整指导目录（2019年本）（2021年修改）》，本项目属于第一类 鼓励类中的“三十七、卫生健康 5、医疗卫生服务设施建设”。对照《市场准入负面清单》（2022年版），本项目属于许可准入类，可依法平等进入。因此，本项目建设符合</w:t>
            </w:r>
            <w:bookmarkStart w:id="5" w:name="_GoBack"/>
            <w:bookmarkEnd w:id="5"/>
            <w:r>
              <w:rPr>
                <w:rFonts w:hint="eastAsia" w:eastAsia="宋体"/>
                <w:kern w:val="0"/>
                <w:lang w:val="zh-CN" w:eastAsia="zh-CN"/>
              </w:rPr>
              <w:t>国家产业政</w:t>
            </w:r>
            <w:r>
              <w:rPr>
                <w:rFonts w:hint="eastAsia" w:ascii="Times New Roman" w:hAnsi="Times New Roman" w:eastAsia="宋体" w:cs="Times New Roman"/>
                <w:b w:val="0"/>
                <w:bCs w:val="0"/>
                <w:color w:val="auto"/>
                <w:lang w:val="zh-CN" w:eastAsia="zh-CN"/>
              </w:rPr>
              <w:t>策要求。</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482" w:firstLineChars="200"/>
              <w:textAlignment w:val="auto"/>
              <w:rPr>
                <w:rFonts w:hint="eastAsia" w:ascii="Times New Roman" w:hAnsi="Times New Roman" w:eastAsia="宋体" w:cs="Times New Roman"/>
                <w:b/>
                <w:bCs/>
                <w:color w:val="auto"/>
                <w:lang w:val="zh-CN" w:eastAsia="zh-CN"/>
              </w:rPr>
            </w:pPr>
            <w:r>
              <w:rPr>
                <w:rFonts w:hint="eastAsia" w:ascii="Times New Roman" w:hAnsi="Times New Roman" w:eastAsia="宋体" w:cs="Times New Roman"/>
                <w:b/>
                <w:bCs/>
                <w:color w:val="auto"/>
                <w:lang w:val="zh-CN" w:eastAsia="zh-CN"/>
              </w:rPr>
              <w:t>2、与“三线一单”符合性分析</w:t>
            </w:r>
          </w:p>
          <w:p>
            <w:pPr>
              <w:spacing w:line="520" w:lineRule="exact"/>
              <w:ind w:left="0" w:leftChars="0" w:firstLine="480" w:firstLineChars="200"/>
              <w:rPr>
                <w:rFonts w:hint="eastAsia" w:eastAsia="宋体"/>
                <w:kern w:val="0"/>
                <w:lang w:eastAsia="zh-CN"/>
              </w:rPr>
            </w:pPr>
            <w:r>
              <w:rPr>
                <w:rFonts w:hint="eastAsia" w:ascii="Times New Roman" w:hAnsi="Times New Roman" w:eastAsia="宋体" w:cs="Times New Roman"/>
                <w:b w:val="0"/>
                <w:bCs w:val="0"/>
                <w:color w:val="auto"/>
                <w:lang w:val="zh-CN" w:eastAsia="zh-CN"/>
              </w:rPr>
              <w:t>一图：本项目“三线一单”查询结果见附件，西安市生态</w:t>
            </w:r>
          </w:p>
        </w:tc>
      </w:tr>
    </w:tbl>
    <w:p>
      <w:pPr>
        <w:sectPr>
          <w:footerReference r:id="rId11" w:type="default"/>
          <w:pgSz w:w="11906" w:h="16838"/>
          <w:pgMar w:top="1701" w:right="1531" w:bottom="1701" w:left="1531" w:header="851" w:footer="1077" w:gutter="0"/>
          <w:pgBorders>
            <w:top w:val="none" w:sz="0" w:space="0"/>
            <w:left w:val="none" w:sz="0" w:space="0"/>
            <w:bottom w:val="none" w:sz="0" w:space="0"/>
            <w:right w:val="none" w:sz="0" w:space="0"/>
          </w:pgBorders>
          <w:pgNumType w:fmt="decimal" w:start="1"/>
          <w:cols w:space="720" w:num="1"/>
          <w:docGrid w:linePitch="312" w:charSpace="0"/>
        </w:sectPr>
      </w:pPr>
    </w:p>
    <w:tbl>
      <w:tblPr>
        <w:tblStyle w:val="20"/>
        <w:tblW w:w="0" w:type="auto"/>
        <w:tblInd w:w="0" w:type="dxa"/>
        <w:tblBorders>
          <w:top w:val="single" w:color="auto" w:sz="8" w:space="0"/>
          <w:left w:val="single" w:color="auto" w:sz="8" w:space="0"/>
          <w:bottom w:val="single" w:color="auto" w:sz="8" w:space="0"/>
          <w:right w:val="single" w:color="auto" w:sz="8" w:space="0"/>
          <w:insideH w:val="single" w:color="auto" w:sz="8" w:space="0"/>
          <w:insideV w:val="single" w:color="auto" w:sz="2" w:space="0"/>
        </w:tblBorders>
        <w:tblLayout w:type="fixed"/>
        <w:tblCellMar>
          <w:top w:w="0" w:type="dxa"/>
          <w:left w:w="108" w:type="dxa"/>
          <w:bottom w:w="0" w:type="dxa"/>
          <w:right w:w="108" w:type="dxa"/>
        </w:tblCellMar>
      </w:tblPr>
      <w:tblGrid>
        <w:gridCol w:w="1398"/>
        <w:gridCol w:w="12254"/>
      </w:tblGrid>
      <w:tr>
        <w:tblPrEx>
          <w:tblBorders>
            <w:top w:val="single" w:color="auto" w:sz="8" w:space="0"/>
            <w:left w:val="single" w:color="auto" w:sz="8" w:space="0"/>
            <w:bottom w:val="single" w:color="auto" w:sz="8" w:space="0"/>
            <w:right w:val="single" w:color="auto" w:sz="8" w:space="0"/>
            <w:insideH w:val="single" w:color="auto" w:sz="8" w:space="0"/>
            <w:insideV w:val="single" w:color="auto" w:sz="2" w:space="0"/>
          </w:tblBorders>
          <w:tblCellMar>
            <w:top w:w="0" w:type="dxa"/>
            <w:left w:w="108" w:type="dxa"/>
            <w:bottom w:w="0" w:type="dxa"/>
            <w:right w:w="108" w:type="dxa"/>
          </w:tblCellMar>
        </w:tblPrEx>
        <w:tc>
          <w:tcPr>
            <w:tcW w:w="1398" w:type="dxa"/>
            <w:tcBorders>
              <w:tl2br w:val="nil"/>
              <w:tr2bl w:val="nil"/>
            </w:tcBorders>
            <w:noWrap w:val="0"/>
            <w:vAlign w:val="center"/>
          </w:tcPr>
          <w:p>
            <w:pPr>
              <w:autoSpaceDE w:val="0"/>
              <w:autoSpaceDN w:val="0"/>
              <w:adjustRightInd w:val="0"/>
              <w:snapToGrid w:val="0"/>
              <w:spacing w:line="360" w:lineRule="atLeast"/>
              <w:ind w:firstLine="0" w:firstLineChars="0"/>
              <w:jc w:val="center"/>
              <w:rPr>
                <w:rFonts w:ascii="Times New Roman" w:hAnsi="Times New Roman" w:eastAsia="宋体" w:cs="Times New Roman"/>
                <w:color w:val="auto"/>
                <w:kern w:val="0"/>
              </w:rPr>
            </w:pPr>
            <w:r>
              <w:rPr>
                <w:rFonts w:ascii="Times New Roman" w:hAnsi="Times New Roman" w:eastAsia="宋体" w:cs="Times New Roman"/>
                <w:color w:val="auto"/>
                <w:kern w:val="0"/>
              </w:rPr>
              <w:t>其他符合性分析</w:t>
            </w:r>
          </w:p>
        </w:tc>
        <w:tc>
          <w:tcPr>
            <w:tcW w:w="12254"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textAlignment w:val="auto"/>
              <w:rPr>
                <w:rFonts w:hint="eastAsia" w:ascii="Times New Roman" w:hAnsi="Times New Roman" w:eastAsia="宋体" w:cs="Times New Roman"/>
                <w:b w:val="0"/>
                <w:bCs w:val="0"/>
                <w:color w:val="auto"/>
                <w:lang w:val="zh-CN" w:eastAsia="zh-CN"/>
              </w:rPr>
            </w:pPr>
            <w:r>
              <w:rPr>
                <w:rFonts w:hint="eastAsia" w:ascii="Times New Roman" w:hAnsi="Times New Roman" w:eastAsia="宋体" w:cs="Times New Roman"/>
                <w:b w:val="0"/>
                <w:bCs w:val="0"/>
                <w:color w:val="auto"/>
                <w:lang w:val="zh-CN" w:eastAsia="zh-CN"/>
              </w:rPr>
              <w:t>环境管控单元分布图见附图5。</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imes New Roman" w:hAnsi="Times New Roman" w:eastAsia="宋体" w:cs="Times New Roman"/>
                <w:b w:val="0"/>
                <w:bCs w:val="0"/>
                <w:color w:val="auto"/>
                <w:lang w:val="zh-CN" w:eastAsia="zh-CN"/>
              </w:rPr>
            </w:pPr>
            <w:r>
              <w:rPr>
                <w:rFonts w:hint="eastAsia" w:ascii="Times New Roman" w:hAnsi="Times New Roman" w:eastAsia="宋体" w:cs="Times New Roman"/>
                <w:b w:val="0"/>
                <w:bCs w:val="0"/>
                <w:color w:val="auto"/>
                <w:lang w:val="zh-CN" w:eastAsia="zh-CN"/>
              </w:rPr>
              <w:t>一表：本项目位于陕西省西安市未央区凤城五路一号正尚盛世家合商铺1-4层，根据西安市生态环境管控单元分布图，项目所在区属于重点管控单元，与“三线一单”符合性分析见表1-</w:t>
            </w:r>
            <w:r>
              <w:rPr>
                <w:rFonts w:hint="eastAsia" w:ascii="Times New Roman" w:hAnsi="Times New Roman" w:eastAsia="宋体" w:cs="Times New Roman"/>
                <w:b w:val="0"/>
                <w:bCs w:val="0"/>
                <w:color w:val="auto"/>
                <w:lang w:val="en-US" w:eastAsia="zh-CN"/>
              </w:rPr>
              <w:t>2</w:t>
            </w:r>
            <w:r>
              <w:rPr>
                <w:rFonts w:hint="eastAsia" w:ascii="Times New Roman" w:hAnsi="Times New Roman" w:eastAsia="宋体" w:cs="Times New Roman"/>
                <w:b w:val="0"/>
                <w:bCs w:val="0"/>
                <w:color w:val="auto"/>
                <w:lang w:val="zh-CN" w:eastAsia="zh-CN"/>
              </w:rPr>
              <w:t>。</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480" w:firstLineChars="200"/>
              <w:textAlignment w:val="auto"/>
              <w:rPr>
                <w:rFonts w:hint="eastAsia" w:ascii="Times New Roman" w:hAnsi="Times New Roman" w:eastAsia="宋体" w:cs="Times New Roman"/>
                <w:b w:val="0"/>
                <w:bCs w:val="0"/>
                <w:color w:val="auto"/>
                <w:lang w:val="zh-CN" w:eastAsia="zh-CN"/>
              </w:rPr>
            </w:pPr>
            <w:r>
              <w:rPr>
                <w:rFonts w:hint="eastAsia" w:ascii="Times New Roman" w:hAnsi="Times New Roman" w:eastAsia="宋体" w:cs="Times New Roman"/>
                <w:b w:val="0"/>
                <w:bCs w:val="0"/>
                <w:color w:val="auto"/>
                <w:lang w:val="zh-CN" w:eastAsia="zh-CN"/>
              </w:rPr>
              <w:t>一说明：本项目属于医疗卫生行业，不属于“两高”项目；项目使用主要能源为水、电</w:t>
            </w:r>
            <w:r>
              <w:rPr>
                <w:rFonts w:hint="eastAsia" w:cs="Times New Roman"/>
                <w:b w:val="0"/>
                <w:bCs w:val="0"/>
                <w:color w:val="auto"/>
                <w:lang w:val="zh-CN" w:eastAsia="zh-CN"/>
              </w:rPr>
              <w:t>、天然气</w:t>
            </w:r>
            <w:r>
              <w:rPr>
                <w:rFonts w:hint="eastAsia" w:ascii="Times New Roman" w:hAnsi="Times New Roman" w:eastAsia="宋体" w:cs="Times New Roman"/>
                <w:b w:val="0"/>
                <w:bCs w:val="0"/>
                <w:color w:val="auto"/>
                <w:lang w:val="zh-CN" w:eastAsia="zh-CN"/>
              </w:rPr>
              <w:t>。项目运营期将落实各项污染防治措施，保证项目废气、废水、噪声、固体废物长期稳定达标排放或妥善处置。项目建设严格按照陕西省、西安市生态环境总体准入清单总体要求、生态保护红线等各项规定；项目符合管控方案的相关要求。</w:t>
            </w:r>
          </w:p>
          <w:p>
            <w:pPr>
              <w:autoSpaceDE w:val="0"/>
              <w:autoSpaceDN w:val="0"/>
              <w:adjustRightInd w:val="0"/>
              <w:ind w:firstLine="0" w:firstLineChars="0"/>
              <w:jc w:val="center"/>
              <w:rPr>
                <w:rFonts w:hint="eastAsia"/>
                <w:lang w:val="zh-CN" w:eastAsia="zh-CN"/>
              </w:rPr>
            </w:pPr>
            <w:r>
              <w:rPr>
                <w:rFonts w:hint="eastAsia" w:ascii="Times New Roman" w:hAnsi="黑体" w:eastAsia="黑体" w:cs="Times New Roman"/>
                <w:color w:val="auto"/>
                <w:kern w:val="0"/>
                <w:lang w:val="zh-CN" w:eastAsia="zh-CN"/>
              </w:rPr>
              <w:t>表1-</w:t>
            </w:r>
            <w:r>
              <w:rPr>
                <w:rFonts w:hint="eastAsia" w:ascii="Times New Roman" w:hAnsi="黑体" w:eastAsia="黑体" w:cs="Times New Roman"/>
                <w:color w:val="auto"/>
                <w:kern w:val="0"/>
                <w:lang w:val="en-US" w:eastAsia="zh-CN"/>
              </w:rPr>
              <w:t>2</w:t>
            </w:r>
            <w:r>
              <w:rPr>
                <w:rFonts w:hint="eastAsia" w:ascii="Times New Roman" w:hAnsi="黑体" w:eastAsia="黑体" w:cs="Times New Roman"/>
                <w:color w:val="auto"/>
                <w:kern w:val="0"/>
                <w:lang w:val="zh-CN" w:eastAsia="zh-CN"/>
              </w:rPr>
              <w:t xml:space="preserve">    《西安市人民政府关于印发西安市“三线一单”生态环境分区管控方案的通知》（市环发〔20</w:t>
            </w:r>
            <w:r>
              <w:rPr>
                <w:rFonts w:hint="eastAsia" w:ascii="Times New Roman" w:hAnsi="黑体" w:eastAsia="黑体" w:cs="Times New Roman"/>
                <w:color w:val="auto"/>
                <w:kern w:val="0"/>
                <w:lang w:val="en-US" w:eastAsia="zh-CN"/>
              </w:rPr>
              <w:t>21</w:t>
            </w:r>
            <w:r>
              <w:rPr>
                <w:rFonts w:hint="eastAsia" w:ascii="Times New Roman" w:hAnsi="黑体" w:eastAsia="黑体" w:cs="Times New Roman"/>
                <w:color w:val="auto"/>
                <w:kern w:val="0"/>
                <w:lang w:val="zh-CN" w:eastAsia="zh-CN"/>
              </w:rPr>
              <w:t>〕</w:t>
            </w:r>
            <w:r>
              <w:rPr>
                <w:rFonts w:hint="eastAsia" w:ascii="Times New Roman" w:hAnsi="黑体" w:eastAsia="黑体" w:cs="Times New Roman"/>
                <w:color w:val="auto"/>
                <w:kern w:val="0"/>
                <w:lang w:val="en-US" w:eastAsia="zh-CN"/>
              </w:rPr>
              <w:t>2</w:t>
            </w:r>
            <w:r>
              <w:rPr>
                <w:rFonts w:hint="eastAsia" w:ascii="Times New Roman" w:hAnsi="黑体" w:eastAsia="黑体" w:cs="Times New Roman"/>
                <w:color w:val="auto"/>
                <w:kern w:val="0"/>
                <w:lang w:val="zh-CN" w:eastAsia="zh-CN"/>
              </w:rPr>
              <w:t>2号）</w:t>
            </w:r>
          </w:p>
          <w:tbl>
            <w:tblPr>
              <w:tblStyle w:val="20"/>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
              <w:gridCol w:w="426"/>
              <w:gridCol w:w="717"/>
              <w:gridCol w:w="780"/>
              <w:gridCol w:w="707"/>
              <w:gridCol w:w="378"/>
              <w:gridCol w:w="4283"/>
              <w:gridCol w:w="2748"/>
              <w:gridCol w:w="426"/>
              <w:gridCol w:w="1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 w:type="pct"/>
                  <w:noWrap w:val="0"/>
                  <w:vAlign w:val="center"/>
                </w:tcPr>
                <w:p>
                  <w:pPr>
                    <w:spacing w:line="360" w:lineRule="atLeast"/>
                    <w:ind w:firstLine="0" w:firstLineChars="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市</w:t>
                  </w:r>
                </w:p>
              </w:tc>
              <w:tc>
                <w:tcPr>
                  <w:tcW w:w="177" w:type="pct"/>
                  <w:noWrap w:val="0"/>
                  <w:vAlign w:val="center"/>
                </w:tcPr>
                <w:p>
                  <w:pPr>
                    <w:spacing w:line="360" w:lineRule="atLeast"/>
                    <w:ind w:firstLine="0" w:firstLineChars="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区县</w:t>
                  </w:r>
                </w:p>
              </w:tc>
              <w:tc>
                <w:tcPr>
                  <w:tcW w:w="298" w:type="pct"/>
                  <w:noWrap w:val="0"/>
                  <w:vAlign w:val="center"/>
                </w:tcPr>
                <w:p>
                  <w:pPr>
                    <w:spacing w:line="360" w:lineRule="atLeast"/>
                    <w:ind w:firstLine="0" w:firstLineChars="0"/>
                    <w:jc w:val="center"/>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环境管控单元名称</w:t>
                  </w:r>
                </w:p>
              </w:tc>
              <w:tc>
                <w:tcPr>
                  <w:tcW w:w="324" w:type="pct"/>
                  <w:noWrap w:val="0"/>
                  <w:vAlign w:val="center"/>
                </w:tcPr>
                <w:p>
                  <w:pPr>
                    <w:spacing w:line="360" w:lineRule="atLeast"/>
                    <w:ind w:firstLine="0" w:firstLineChars="0"/>
                    <w:jc w:val="center"/>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单元要素属性</w:t>
                  </w:r>
                </w:p>
              </w:tc>
              <w:tc>
                <w:tcPr>
                  <w:tcW w:w="294" w:type="pct"/>
                  <w:noWrap w:val="0"/>
                  <w:vAlign w:val="center"/>
                </w:tcPr>
                <w:p>
                  <w:pPr>
                    <w:spacing w:line="360" w:lineRule="atLeast"/>
                    <w:ind w:firstLine="0" w:firstLineChars="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管控单元分类</w:t>
                  </w:r>
                </w:p>
              </w:tc>
              <w:tc>
                <w:tcPr>
                  <w:tcW w:w="1938" w:type="pct"/>
                  <w:gridSpan w:val="2"/>
                  <w:noWrap w:val="0"/>
                  <w:vAlign w:val="center"/>
                </w:tcPr>
                <w:p>
                  <w:pPr>
                    <w:spacing w:line="360" w:lineRule="atLeast"/>
                    <w:ind w:firstLine="0" w:firstLineChars="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管控要求</w:t>
                  </w:r>
                </w:p>
              </w:tc>
              <w:tc>
                <w:tcPr>
                  <w:tcW w:w="1142" w:type="pct"/>
                  <w:noWrap w:val="0"/>
                  <w:vAlign w:val="center"/>
                </w:tcPr>
                <w:p>
                  <w:pPr>
                    <w:spacing w:line="360" w:lineRule="atLeast"/>
                    <w:ind w:firstLine="0" w:firstLineChars="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本项目情况</w:t>
                  </w:r>
                </w:p>
              </w:tc>
              <w:tc>
                <w:tcPr>
                  <w:tcW w:w="177" w:type="pct"/>
                  <w:noWrap w:val="0"/>
                  <w:vAlign w:val="center"/>
                </w:tcPr>
                <w:p>
                  <w:pPr>
                    <w:spacing w:line="360" w:lineRule="atLeast"/>
                    <w:ind w:firstLine="0" w:firstLineChars="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符合性</w:t>
                  </w:r>
                </w:p>
              </w:tc>
              <w:tc>
                <w:tcPr>
                  <w:tcW w:w="470" w:type="pct"/>
                  <w:noWrap w:val="0"/>
                  <w:vAlign w:val="center"/>
                </w:tcPr>
                <w:p>
                  <w:pPr>
                    <w:spacing w:line="360" w:lineRule="atLeast"/>
                    <w:ind w:firstLine="0" w:firstLineChars="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面积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trPr>
              <w:tc>
                <w:tcPr>
                  <w:tcW w:w="176" w:type="pct"/>
                  <w:vMerge w:val="restart"/>
                  <w:noWrap w:val="0"/>
                  <w:vAlign w:val="center"/>
                </w:tcPr>
                <w:p>
                  <w:pPr>
                    <w:spacing w:line="360" w:lineRule="atLeast"/>
                    <w:ind w:firstLine="0" w:firstLineChars="0"/>
                    <w:jc w:val="center"/>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eastAsia="zh-CN"/>
                    </w:rPr>
                    <w:t>西安</w:t>
                  </w:r>
                  <w:r>
                    <w:rPr>
                      <w:rFonts w:ascii="Times New Roman" w:hAnsi="Times New Roman" w:eastAsia="宋体" w:cs="Times New Roman"/>
                      <w:color w:val="auto"/>
                      <w:sz w:val="21"/>
                      <w:szCs w:val="21"/>
                    </w:rPr>
                    <w:t>市</w:t>
                  </w:r>
                </w:p>
              </w:tc>
              <w:tc>
                <w:tcPr>
                  <w:tcW w:w="177" w:type="pct"/>
                  <w:vMerge w:val="restart"/>
                  <w:noWrap w:val="0"/>
                  <w:vAlign w:val="center"/>
                </w:tcPr>
                <w:p>
                  <w:pPr>
                    <w:spacing w:line="360" w:lineRule="atLeast"/>
                    <w:ind w:firstLine="0" w:firstLineChars="0"/>
                    <w:jc w:val="center"/>
                    <w:rPr>
                      <w:rFonts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eastAsia="zh-CN"/>
                    </w:rPr>
                    <w:t>未央区</w:t>
                  </w:r>
                </w:p>
              </w:tc>
              <w:tc>
                <w:tcPr>
                  <w:tcW w:w="298" w:type="pct"/>
                  <w:vMerge w:val="restart"/>
                  <w:noWrap w:val="0"/>
                  <w:vAlign w:val="center"/>
                </w:tcPr>
                <w:p>
                  <w:pPr>
                    <w:spacing w:line="360" w:lineRule="atLeast"/>
                    <w:ind w:firstLine="0" w:firstLineChars="0"/>
                    <w:jc w:val="center"/>
                    <w:rPr>
                      <w:rFonts w:hint="default" w:ascii="Times New Roman" w:hAnsi="Times New Roman" w:eastAsia="宋体" w:cs="Times New Roman"/>
                      <w:color w:val="auto"/>
                      <w:sz w:val="21"/>
                      <w:szCs w:val="21"/>
                      <w:lang w:val="en-US"/>
                    </w:rPr>
                  </w:pPr>
                  <w:r>
                    <w:rPr>
                      <w:rFonts w:hint="eastAsia" w:ascii="Times New Roman" w:hAnsi="Times New Roman" w:eastAsia="宋体" w:cs="Times New Roman"/>
                      <w:color w:val="auto"/>
                      <w:sz w:val="21"/>
                      <w:szCs w:val="21"/>
                      <w:lang w:val="en-US" w:eastAsia="zh-CN"/>
                    </w:rPr>
                    <w:t>未央区重点管控单元</w:t>
                  </w:r>
                </w:p>
              </w:tc>
              <w:tc>
                <w:tcPr>
                  <w:tcW w:w="324" w:type="pct"/>
                  <w:vMerge w:val="restart"/>
                  <w:noWrap w:val="0"/>
                  <w:vAlign w:val="center"/>
                </w:tcPr>
                <w:p>
                  <w:pPr>
                    <w:spacing w:line="360" w:lineRule="atLeast"/>
                    <w:ind w:firstLine="0" w:firstLineChars="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大气环境受体敏感重点管控区</w:t>
                  </w:r>
                </w:p>
              </w:tc>
              <w:tc>
                <w:tcPr>
                  <w:tcW w:w="294" w:type="pct"/>
                  <w:vMerge w:val="restart"/>
                  <w:noWrap w:val="0"/>
                  <w:vAlign w:val="center"/>
                </w:tcPr>
                <w:p>
                  <w:pPr>
                    <w:spacing w:line="360" w:lineRule="atLeast"/>
                    <w:ind w:firstLine="0" w:firstLineChars="0"/>
                    <w:jc w:val="center"/>
                    <w:rPr>
                      <w:rFonts w:hint="eastAsia" w:ascii="Times New Roman" w:hAnsi="Times New Roman" w:eastAsia="宋体" w:cs="Times New Roman"/>
                      <w:color w:val="auto"/>
                      <w:sz w:val="21"/>
                      <w:szCs w:val="21"/>
                      <w:lang w:eastAsia="zh-CN"/>
                    </w:rPr>
                  </w:pPr>
                  <w:r>
                    <w:rPr>
                      <w:rFonts w:ascii="Times New Roman" w:hAnsi="Times New Roman" w:eastAsia="宋体" w:cs="Times New Roman"/>
                      <w:color w:val="auto"/>
                      <w:sz w:val="21"/>
                      <w:szCs w:val="21"/>
                    </w:rPr>
                    <w:t>重点管控单元</w:t>
                  </w:r>
                </w:p>
              </w:tc>
              <w:tc>
                <w:tcPr>
                  <w:tcW w:w="157" w:type="pct"/>
                  <w:noWrap w:val="0"/>
                  <w:vAlign w:val="center"/>
                </w:tcPr>
                <w:p>
                  <w:pPr>
                    <w:spacing w:line="360" w:lineRule="atLeast"/>
                    <w:ind w:firstLine="0" w:firstLineChars="0"/>
                    <w:jc w:val="center"/>
                    <w:rPr>
                      <w:rFonts w:hint="eastAsia" w:ascii="Times New Roman" w:hAnsi="Times New Roman" w:eastAsia="宋体" w:cs="Times New Roman"/>
                      <w:color w:val="auto"/>
                      <w:sz w:val="21"/>
                      <w:szCs w:val="21"/>
                      <w:lang w:eastAsia="zh-CN"/>
                    </w:rPr>
                  </w:pPr>
                  <w:r>
                    <w:rPr>
                      <w:rFonts w:hint="eastAsia" w:ascii="Times New Roman" w:hAnsi="Times New Roman" w:eastAsia="宋体" w:cs="Times New Roman"/>
                      <w:color w:val="auto"/>
                      <w:sz w:val="21"/>
                      <w:szCs w:val="21"/>
                      <w:lang w:eastAsia="zh-CN"/>
                    </w:rPr>
                    <w:t>空间布局约束</w:t>
                  </w:r>
                </w:p>
              </w:tc>
              <w:tc>
                <w:tcPr>
                  <w:tcW w:w="178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tLeast"/>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大气污染防治重点区域严禁新增钢铁、水泥熟料、平板玻璃、炼化产能。2.推动重污染企业搬迁入园或依法关闭。3.禁止新建非清洁能源供热企业，集中供热面积逐步提高，提高清洁能源供热和远距离输送供热比重。</w:t>
                  </w:r>
                </w:p>
              </w:tc>
              <w:tc>
                <w:tcPr>
                  <w:tcW w:w="114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tLeast"/>
                    <w:ind w:firstLine="0" w:firstLineChars="0"/>
                    <w:jc w:val="center"/>
                    <w:textAlignment w:val="auto"/>
                    <w:rPr>
                      <w:rFonts w:ascii="Times New Roman" w:hAnsi="Times New Roman" w:eastAsia="宋体" w:cs="Times New Roman"/>
                      <w:color w:val="auto"/>
                      <w:sz w:val="21"/>
                      <w:szCs w:val="21"/>
                      <w:highlight w:val="none"/>
                    </w:rPr>
                  </w:pPr>
                  <w:r>
                    <w:rPr>
                      <w:rFonts w:hint="eastAsia" w:ascii="Times New Roman" w:hAnsi="Times New Roman" w:eastAsia="宋体" w:cs="Times New Roman"/>
                      <w:kern w:val="2"/>
                      <w:sz w:val="21"/>
                      <w:szCs w:val="21"/>
                      <w:highlight w:val="none"/>
                      <w:lang w:val="en-US" w:eastAsia="zh-CN" w:bidi="ar-SA"/>
                    </w:rPr>
                    <w:t>1.本项目属于医疗卫生行业，不涉及钢铁、水泥熟料、平板玻璃、炼化产能。2.本项目不属于重污染企业。3.本项目</w:t>
                  </w:r>
                  <w:r>
                    <w:rPr>
                      <w:rFonts w:hint="eastAsia" w:cs="Times New Roman"/>
                      <w:kern w:val="2"/>
                      <w:sz w:val="21"/>
                      <w:szCs w:val="21"/>
                      <w:highlight w:val="none"/>
                      <w:lang w:val="en-US" w:eastAsia="zh-CN" w:bidi="ar-SA"/>
                    </w:rPr>
                    <w:t>配套建设</w:t>
                  </w:r>
                  <w:r>
                    <w:rPr>
                      <w:rFonts w:hint="eastAsia" w:ascii="Times New Roman" w:hAnsi="Times New Roman" w:eastAsia="宋体" w:cs="Times New Roman"/>
                      <w:kern w:val="2"/>
                      <w:sz w:val="21"/>
                      <w:szCs w:val="21"/>
                      <w:highlight w:val="none"/>
                      <w:lang w:val="en-US" w:eastAsia="zh-CN" w:bidi="ar-SA"/>
                    </w:rPr>
                    <w:t>锅炉</w:t>
                  </w:r>
                  <w:r>
                    <w:rPr>
                      <w:rFonts w:hint="eastAsia" w:cs="Times New Roman"/>
                      <w:kern w:val="2"/>
                      <w:sz w:val="21"/>
                      <w:szCs w:val="21"/>
                      <w:highlight w:val="none"/>
                      <w:lang w:val="en-US" w:eastAsia="zh-CN" w:bidi="ar-SA"/>
                    </w:rPr>
                    <w:t>，主要医院冬季取暖、热水房热源，采用清洁能源天然气</w:t>
                  </w:r>
                  <w:r>
                    <w:rPr>
                      <w:rFonts w:hint="eastAsia" w:ascii="Times New Roman" w:hAnsi="Times New Roman" w:eastAsia="宋体" w:cs="Times New Roman"/>
                      <w:kern w:val="2"/>
                      <w:sz w:val="21"/>
                      <w:szCs w:val="21"/>
                      <w:highlight w:val="none"/>
                      <w:lang w:val="en-US" w:eastAsia="zh-CN" w:bidi="ar-SA"/>
                    </w:rPr>
                    <w:t>。</w:t>
                  </w:r>
                </w:p>
              </w:tc>
              <w:tc>
                <w:tcPr>
                  <w:tcW w:w="177" w:type="pct"/>
                  <w:noWrap w:val="0"/>
                  <w:vAlign w:val="center"/>
                </w:tcPr>
                <w:p>
                  <w:pPr>
                    <w:spacing w:line="360" w:lineRule="atLeast"/>
                    <w:ind w:firstLine="0" w:firstLineChars="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符合</w:t>
                  </w:r>
                </w:p>
              </w:tc>
              <w:tc>
                <w:tcPr>
                  <w:tcW w:w="470" w:type="pct"/>
                  <w:vMerge w:val="restart"/>
                  <w:noWrap w:val="0"/>
                  <w:vAlign w:val="center"/>
                </w:tcPr>
                <w:p>
                  <w:pPr>
                    <w:spacing w:line="360" w:lineRule="atLeast"/>
                    <w:ind w:firstLine="0" w:firstLineChars="0"/>
                    <w:jc w:val="center"/>
                    <w:rPr>
                      <w:rFonts w:ascii="Times New Roman" w:hAnsi="Times New Roman" w:eastAsia="宋体" w:cs="Times New Roman"/>
                      <w:color w:val="auto"/>
                      <w:sz w:val="21"/>
                      <w:szCs w:val="21"/>
                      <w:vertAlign w:val="superscript"/>
                    </w:rPr>
                  </w:pPr>
                  <w:r>
                    <w:rPr>
                      <w:rFonts w:hint="eastAsia" w:ascii="Times New Roman" w:hAnsi="Times New Roman" w:eastAsia="宋体" w:cs="Times New Roman"/>
                      <w:color w:val="auto"/>
                      <w:sz w:val="21"/>
                      <w:szCs w:val="21"/>
                      <w:lang w:val="en-US" w:eastAsia="zh-CN"/>
                    </w:rPr>
                    <w:t>4333.05</w:t>
                  </w:r>
                  <w:r>
                    <w:rPr>
                      <w:rFonts w:ascii="Times New Roman" w:hAnsi="Times New Roman" w:eastAsia="宋体" w:cs="Times New Roman"/>
                      <w:color w:val="auto"/>
                      <w:sz w:val="21"/>
                      <w:szCs w:val="21"/>
                    </w:rPr>
                    <w:t>m</w:t>
                  </w:r>
                  <w:r>
                    <w:rPr>
                      <w:rFonts w:ascii="Times New Roman" w:hAnsi="Times New Roman" w:eastAsia="宋体" w:cs="Times New Roman"/>
                      <w:color w:val="auto"/>
                      <w:sz w:val="21"/>
                      <w:szCs w:val="21"/>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trPr>
              <w:tc>
                <w:tcPr>
                  <w:tcW w:w="176" w:type="pct"/>
                  <w:vMerge w:val="continue"/>
                  <w:noWrap w:val="0"/>
                  <w:vAlign w:val="center"/>
                </w:tcPr>
                <w:p>
                  <w:pPr>
                    <w:spacing w:line="360" w:lineRule="atLeast"/>
                    <w:ind w:firstLine="0" w:firstLineChars="0"/>
                    <w:jc w:val="center"/>
                    <w:rPr>
                      <w:rFonts w:hint="eastAsia" w:ascii="Times New Roman" w:hAnsi="Times New Roman" w:eastAsia="宋体" w:cs="Times New Roman"/>
                      <w:color w:val="auto"/>
                      <w:sz w:val="21"/>
                      <w:szCs w:val="21"/>
                      <w:lang w:eastAsia="zh-CN"/>
                    </w:rPr>
                  </w:pPr>
                </w:p>
              </w:tc>
              <w:tc>
                <w:tcPr>
                  <w:tcW w:w="177" w:type="pct"/>
                  <w:vMerge w:val="continue"/>
                  <w:noWrap w:val="0"/>
                  <w:vAlign w:val="center"/>
                </w:tcPr>
                <w:p>
                  <w:pPr>
                    <w:spacing w:line="360" w:lineRule="atLeast"/>
                    <w:ind w:firstLine="0" w:firstLineChars="0"/>
                    <w:jc w:val="center"/>
                    <w:rPr>
                      <w:rFonts w:hint="eastAsia" w:ascii="Times New Roman" w:hAnsi="Times New Roman" w:eastAsia="宋体" w:cs="Times New Roman"/>
                      <w:color w:val="auto"/>
                      <w:sz w:val="21"/>
                      <w:szCs w:val="21"/>
                      <w:lang w:eastAsia="zh-CN"/>
                    </w:rPr>
                  </w:pPr>
                </w:p>
              </w:tc>
              <w:tc>
                <w:tcPr>
                  <w:tcW w:w="298" w:type="pct"/>
                  <w:vMerge w:val="continue"/>
                  <w:noWrap w:val="0"/>
                  <w:vAlign w:val="center"/>
                </w:tcPr>
                <w:p>
                  <w:pPr>
                    <w:spacing w:line="360" w:lineRule="atLeast"/>
                    <w:ind w:firstLine="0" w:firstLineChars="0"/>
                    <w:jc w:val="center"/>
                    <w:rPr>
                      <w:rFonts w:hint="eastAsia" w:ascii="Times New Roman" w:hAnsi="Times New Roman" w:eastAsia="宋体" w:cs="Times New Roman"/>
                      <w:color w:val="auto"/>
                      <w:sz w:val="21"/>
                      <w:szCs w:val="21"/>
                      <w:lang w:val="en-US" w:eastAsia="zh-CN"/>
                    </w:rPr>
                  </w:pPr>
                </w:p>
              </w:tc>
              <w:tc>
                <w:tcPr>
                  <w:tcW w:w="324" w:type="pct"/>
                  <w:vMerge w:val="continue"/>
                  <w:noWrap w:val="0"/>
                  <w:vAlign w:val="center"/>
                </w:tcPr>
                <w:p>
                  <w:pPr>
                    <w:spacing w:line="360" w:lineRule="atLeast"/>
                    <w:ind w:firstLine="0" w:firstLineChars="0"/>
                    <w:jc w:val="center"/>
                    <w:rPr>
                      <w:rFonts w:hint="eastAsia" w:ascii="Times New Roman" w:hAnsi="Times New Roman" w:eastAsia="宋体" w:cs="Times New Roman"/>
                      <w:color w:val="auto"/>
                      <w:sz w:val="21"/>
                      <w:szCs w:val="21"/>
                      <w:lang w:val="en-US" w:eastAsia="zh-CN"/>
                    </w:rPr>
                  </w:pPr>
                </w:p>
              </w:tc>
              <w:tc>
                <w:tcPr>
                  <w:tcW w:w="294" w:type="pct"/>
                  <w:vMerge w:val="continue"/>
                  <w:noWrap w:val="0"/>
                  <w:vAlign w:val="center"/>
                </w:tcPr>
                <w:p>
                  <w:pPr>
                    <w:spacing w:line="360" w:lineRule="atLeast"/>
                    <w:ind w:firstLine="0" w:firstLineChars="0"/>
                    <w:jc w:val="center"/>
                    <w:rPr>
                      <w:rFonts w:ascii="Times New Roman" w:hAnsi="Times New Roman" w:eastAsia="宋体" w:cs="Times New Roman"/>
                      <w:color w:val="auto"/>
                      <w:sz w:val="21"/>
                      <w:szCs w:val="21"/>
                    </w:rPr>
                  </w:pPr>
                </w:p>
              </w:tc>
              <w:tc>
                <w:tcPr>
                  <w:tcW w:w="157" w:type="pct"/>
                  <w:vMerge w:val="restart"/>
                  <w:noWrap w:val="0"/>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Times New Roman" w:hAnsi="Times New Roman" w:eastAsia="宋体" w:cs="Times New Roman"/>
                      <w:color w:val="auto"/>
                      <w:sz w:val="21"/>
                      <w:szCs w:val="21"/>
                      <w:lang w:eastAsia="zh-CN"/>
                    </w:rPr>
                  </w:pPr>
                  <w:r>
                    <w:rPr>
                      <w:rFonts w:hint="eastAsia" w:ascii="Times New Roman" w:hAnsi="Times New Roman" w:eastAsia="宋体" w:cs="Times New Roman"/>
                      <w:color w:val="auto"/>
                      <w:sz w:val="21"/>
                      <w:szCs w:val="21"/>
                      <w:lang w:eastAsia="zh-CN"/>
                    </w:rPr>
                    <w:t>污染物排放管控</w:t>
                  </w:r>
                </w:p>
              </w:tc>
              <w:tc>
                <w:tcPr>
                  <w:tcW w:w="1781" w:type="pct"/>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tLeast"/>
                    <w:ind w:firstLine="0" w:firstLineChars="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1.区域内保留企业采用先进生产工艺、严</w:t>
                  </w:r>
                </w:p>
                <w:p>
                  <w:pPr>
                    <w:keepNext w:val="0"/>
                    <w:keepLines w:val="0"/>
                    <w:pageBreakBefore w:val="0"/>
                    <w:widowControl w:val="0"/>
                    <w:kinsoku/>
                    <w:wordWrap/>
                    <w:overflowPunct/>
                    <w:topLinePunct w:val="0"/>
                    <w:autoSpaceDE/>
                    <w:autoSpaceDN/>
                    <w:bidi w:val="0"/>
                    <w:adjustRightInd w:val="0"/>
                    <w:snapToGrid w:val="0"/>
                    <w:spacing w:line="360" w:lineRule="atLeast"/>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lang w:val="en-US" w:eastAsia="zh-CN"/>
                    </w:rPr>
                    <w:t>格落实污染治理设施，污染物执行超低排放或特别排放限值。</w:t>
                  </w:r>
                </w:p>
              </w:tc>
              <w:tc>
                <w:tcPr>
                  <w:tcW w:w="114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tLeast"/>
                    <w:ind w:firstLine="0" w:firstLineChars="0"/>
                    <w:jc w:val="center"/>
                    <w:textAlignment w:val="auto"/>
                    <w:rPr>
                      <w:rFonts w:hint="eastAsia"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本项目污水处理站位于项目地下一层，采取防腐蚀、防渗漏、防冻等技术，为密闭</w:t>
                  </w:r>
                </w:p>
              </w:tc>
              <w:tc>
                <w:tcPr>
                  <w:tcW w:w="177" w:type="pct"/>
                  <w:vMerge w:val="restart"/>
                  <w:noWrap w:val="0"/>
                  <w:vAlign w:val="center"/>
                </w:tcPr>
                <w:p>
                  <w:pPr>
                    <w:spacing w:line="360" w:lineRule="atLeast"/>
                    <w:ind w:firstLine="0" w:firstLineChars="0"/>
                    <w:jc w:val="center"/>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符合</w:t>
                  </w:r>
                </w:p>
              </w:tc>
              <w:tc>
                <w:tcPr>
                  <w:tcW w:w="470" w:type="pct"/>
                  <w:vMerge w:val="continue"/>
                  <w:noWrap w:val="0"/>
                  <w:vAlign w:val="center"/>
                </w:tcPr>
                <w:p>
                  <w:pPr>
                    <w:spacing w:line="360" w:lineRule="atLeast"/>
                    <w:ind w:firstLine="0" w:firstLineChars="0"/>
                    <w:jc w:val="center"/>
                    <w:rPr>
                      <w:rFonts w:hint="eastAsia" w:ascii="Times New Roman" w:hAnsi="Times New Roman" w:eastAsia="宋体" w:cs="Times New Roman"/>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7" w:hRule="atLeast"/>
              </w:trPr>
              <w:tc>
                <w:tcPr>
                  <w:tcW w:w="176" w:type="pct"/>
                  <w:vMerge w:val="continue"/>
                  <w:noWrap w:val="0"/>
                  <w:vAlign w:val="center"/>
                </w:tcPr>
                <w:p>
                  <w:pPr>
                    <w:spacing w:line="360" w:lineRule="atLeast"/>
                    <w:ind w:firstLine="0" w:firstLineChars="0"/>
                    <w:jc w:val="center"/>
                    <w:rPr>
                      <w:rFonts w:hint="eastAsia" w:ascii="Times New Roman" w:hAnsi="Times New Roman" w:eastAsia="宋体" w:cs="Times New Roman"/>
                      <w:color w:val="auto"/>
                      <w:sz w:val="21"/>
                      <w:szCs w:val="21"/>
                      <w:lang w:eastAsia="zh-CN"/>
                    </w:rPr>
                  </w:pPr>
                </w:p>
              </w:tc>
              <w:tc>
                <w:tcPr>
                  <w:tcW w:w="177" w:type="pct"/>
                  <w:vMerge w:val="continue"/>
                  <w:noWrap w:val="0"/>
                  <w:vAlign w:val="center"/>
                </w:tcPr>
                <w:p>
                  <w:pPr>
                    <w:spacing w:line="360" w:lineRule="atLeast"/>
                    <w:ind w:firstLine="0" w:firstLineChars="0"/>
                    <w:jc w:val="center"/>
                    <w:rPr>
                      <w:rFonts w:hint="eastAsia" w:ascii="Times New Roman" w:hAnsi="Times New Roman" w:eastAsia="宋体" w:cs="Times New Roman"/>
                      <w:color w:val="auto"/>
                      <w:sz w:val="21"/>
                      <w:szCs w:val="21"/>
                      <w:lang w:eastAsia="zh-CN"/>
                    </w:rPr>
                  </w:pPr>
                </w:p>
              </w:tc>
              <w:tc>
                <w:tcPr>
                  <w:tcW w:w="298" w:type="pct"/>
                  <w:vMerge w:val="continue"/>
                  <w:noWrap w:val="0"/>
                  <w:vAlign w:val="center"/>
                </w:tcPr>
                <w:p>
                  <w:pPr>
                    <w:spacing w:line="360" w:lineRule="atLeast"/>
                    <w:ind w:firstLine="0" w:firstLineChars="0"/>
                    <w:jc w:val="center"/>
                    <w:rPr>
                      <w:rFonts w:hint="eastAsia" w:ascii="Times New Roman" w:hAnsi="Times New Roman" w:eastAsia="宋体" w:cs="Times New Roman"/>
                      <w:color w:val="auto"/>
                      <w:sz w:val="21"/>
                      <w:szCs w:val="21"/>
                      <w:lang w:val="en-US" w:eastAsia="zh-CN"/>
                    </w:rPr>
                  </w:pPr>
                </w:p>
              </w:tc>
              <w:tc>
                <w:tcPr>
                  <w:tcW w:w="324" w:type="pct"/>
                  <w:vMerge w:val="continue"/>
                  <w:noWrap w:val="0"/>
                  <w:vAlign w:val="center"/>
                </w:tcPr>
                <w:p>
                  <w:pPr>
                    <w:spacing w:line="360" w:lineRule="atLeast"/>
                    <w:ind w:firstLine="0" w:firstLineChars="0"/>
                    <w:jc w:val="center"/>
                    <w:rPr>
                      <w:rFonts w:hint="eastAsia" w:ascii="Times New Roman" w:hAnsi="Times New Roman" w:eastAsia="宋体" w:cs="Times New Roman"/>
                      <w:color w:val="auto"/>
                      <w:sz w:val="21"/>
                      <w:szCs w:val="21"/>
                      <w:lang w:val="en-US" w:eastAsia="zh-CN"/>
                    </w:rPr>
                  </w:pPr>
                </w:p>
              </w:tc>
              <w:tc>
                <w:tcPr>
                  <w:tcW w:w="294" w:type="pct"/>
                  <w:vMerge w:val="continue"/>
                  <w:noWrap w:val="0"/>
                  <w:vAlign w:val="center"/>
                </w:tcPr>
                <w:p>
                  <w:pPr>
                    <w:spacing w:line="360" w:lineRule="atLeast"/>
                    <w:ind w:firstLine="0" w:firstLineChars="0"/>
                    <w:jc w:val="center"/>
                    <w:rPr>
                      <w:rFonts w:ascii="Times New Roman" w:hAnsi="Times New Roman" w:eastAsia="宋体" w:cs="Times New Roman"/>
                      <w:color w:val="auto"/>
                      <w:sz w:val="21"/>
                      <w:szCs w:val="21"/>
                    </w:rPr>
                  </w:pPr>
                </w:p>
              </w:tc>
              <w:tc>
                <w:tcPr>
                  <w:tcW w:w="157" w:type="pct"/>
                  <w:vMerge w:val="continue"/>
                  <w:noWrap w:val="0"/>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Times New Roman" w:hAnsi="Times New Roman" w:eastAsia="宋体" w:cs="Times New Roman"/>
                      <w:color w:val="auto"/>
                      <w:sz w:val="21"/>
                      <w:szCs w:val="21"/>
                      <w:lang w:eastAsia="zh-CN"/>
                    </w:rPr>
                  </w:pPr>
                </w:p>
              </w:tc>
              <w:tc>
                <w:tcPr>
                  <w:tcW w:w="1781" w:type="pct"/>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tLeast"/>
                    <w:ind w:firstLine="0" w:firstLineChars="0"/>
                    <w:jc w:val="center"/>
                    <w:textAlignment w:val="auto"/>
                    <w:rPr>
                      <w:rFonts w:hint="default" w:ascii="Times New Roman" w:hAnsi="Times New Roman" w:eastAsia="宋体" w:cs="Times New Roman"/>
                      <w:color w:val="auto"/>
                      <w:sz w:val="21"/>
                      <w:szCs w:val="21"/>
                      <w:lang w:val="en-US" w:eastAsia="zh-CN"/>
                    </w:rPr>
                  </w:pPr>
                </w:p>
              </w:tc>
              <w:tc>
                <w:tcPr>
                  <w:tcW w:w="114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tLeast"/>
                    <w:ind w:firstLine="0" w:firstLineChars="0"/>
                    <w:jc w:val="center"/>
                    <w:textAlignment w:val="auto"/>
                    <w:rPr>
                      <w:rFonts w:hint="eastAsia"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设备，污染物达标排放。采用清洁能源天然气作为燃料进行供暖，</w:t>
                  </w:r>
                  <w:r>
                    <w:rPr>
                      <w:rFonts w:hint="eastAsia" w:cs="Times New Roman"/>
                      <w:kern w:val="2"/>
                      <w:sz w:val="21"/>
                      <w:szCs w:val="21"/>
                      <w:highlight w:val="none"/>
                      <w:lang w:val="en-US" w:eastAsia="zh-CN" w:bidi="ar-SA"/>
                    </w:rPr>
                    <w:t>燃料燃烧废气</w:t>
                  </w:r>
                  <w:r>
                    <w:rPr>
                      <w:rFonts w:hint="eastAsia" w:ascii="Times New Roman" w:hAnsi="Times New Roman" w:eastAsia="宋体" w:cs="Times New Roman"/>
                      <w:kern w:val="2"/>
                      <w:sz w:val="21"/>
                      <w:szCs w:val="21"/>
                      <w:highlight w:val="none"/>
                      <w:lang w:val="en-US" w:eastAsia="zh-CN" w:bidi="ar-SA"/>
                    </w:rPr>
                    <w:t>排放可以满足《锅炉大气污染物排放标准》（DB61/1226-2018）中的标准要求。</w:t>
                  </w:r>
                </w:p>
              </w:tc>
              <w:tc>
                <w:tcPr>
                  <w:tcW w:w="177" w:type="pct"/>
                  <w:vMerge w:val="continue"/>
                  <w:noWrap w:val="0"/>
                  <w:vAlign w:val="center"/>
                </w:tcPr>
                <w:p>
                  <w:pPr>
                    <w:spacing w:line="360" w:lineRule="atLeast"/>
                    <w:ind w:firstLine="0" w:firstLineChars="0"/>
                    <w:jc w:val="center"/>
                    <w:rPr>
                      <w:rFonts w:ascii="Times New Roman" w:hAnsi="Times New Roman" w:eastAsia="宋体" w:cs="Times New Roman"/>
                      <w:color w:val="auto"/>
                      <w:sz w:val="21"/>
                      <w:szCs w:val="21"/>
                      <w:highlight w:val="none"/>
                    </w:rPr>
                  </w:pPr>
                </w:p>
              </w:tc>
              <w:tc>
                <w:tcPr>
                  <w:tcW w:w="470" w:type="pct"/>
                  <w:vMerge w:val="continue"/>
                  <w:noWrap w:val="0"/>
                  <w:vAlign w:val="center"/>
                </w:tcPr>
                <w:p>
                  <w:pPr>
                    <w:spacing w:line="360" w:lineRule="atLeast"/>
                    <w:ind w:firstLine="0" w:firstLineChars="0"/>
                    <w:jc w:val="center"/>
                    <w:rPr>
                      <w:rFonts w:hint="eastAsia" w:ascii="Times New Roman" w:hAnsi="Times New Roman" w:eastAsia="宋体" w:cs="Times New Roman"/>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trPr>
              <w:tc>
                <w:tcPr>
                  <w:tcW w:w="176" w:type="pct"/>
                  <w:vMerge w:val="restart"/>
                  <w:noWrap w:val="0"/>
                  <w:vAlign w:val="center"/>
                </w:tcPr>
                <w:p>
                  <w:pPr>
                    <w:spacing w:line="360" w:lineRule="atLeast"/>
                    <w:ind w:firstLine="0" w:firstLineChars="0"/>
                    <w:jc w:val="center"/>
                    <w:rPr>
                      <w:rFonts w:hint="eastAsia" w:ascii="Times New Roman" w:hAnsi="Times New Roman" w:eastAsia="宋体" w:cs="Times New Roman"/>
                      <w:color w:val="auto"/>
                      <w:sz w:val="21"/>
                      <w:szCs w:val="21"/>
                      <w:lang w:eastAsia="zh-CN"/>
                    </w:rPr>
                  </w:pPr>
                  <w:r>
                    <w:rPr>
                      <w:rFonts w:hint="eastAsia" w:ascii="Times New Roman" w:hAnsi="Times New Roman" w:eastAsia="宋体" w:cs="Times New Roman"/>
                      <w:color w:val="auto"/>
                      <w:sz w:val="21"/>
                      <w:szCs w:val="21"/>
                      <w:lang w:eastAsia="zh-CN"/>
                    </w:rPr>
                    <w:t>西安</w:t>
                  </w:r>
                  <w:r>
                    <w:rPr>
                      <w:rFonts w:ascii="Times New Roman" w:hAnsi="Times New Roman" w:eastAsia="宋体" w:cs="Times New Roman"/>
                      <w:color w:val="auto"/>
                      <w:sz w:val="21"/>
                      <w:szCs w:val="21"/>
                    </w:rPr>
                    <w:t>市</w:t>
                  </w:r>
                </w:p>
              </w:tc>
              <w:tc>
                <w:tcPr>
                  <w:tcW w:w="177" w:type="pct"/>
                  <w:vMerge w:val="restart"/>
                  <w:noWrap w:val="0"/>
                  <w:vAlign w:val="center"/>
                </w:tcPr>
                <w:p>
                  <w:pPr>
                    <w:spacing w:line="360" w:lineRule="atLeast"/>
                    <w:ind w:firstLine="0" w:firstLineChars="0"/>
                    <w:jc w:val="center"/>
                    <w:rPr>
                      <w:rFonts w:hint="eastAsia" w:ascii="Times New Roman" w:hAnsi="Times New Roman" w:eastAsia="宋体" w:cs="Times New Roman"/>
                      <w:color w:val="auto"/>
                      <w:sz w:val="21"/>
                      <w:szCs w:val="21"/>
                      <w:lang w:eastAsia="zh-CN"/>
                    </w:rPr>
                  </w:pPr>
                  <w:r>
                    <w:rPr>
                      <w:rFonts w:hint="eastAsia" w:ascii="Times New Roman" w:hAnsi="Times New Roman" w:eastAsia="宋体" w:cs="Times New Roman"/>
                      <w:color w:val="auto"/>
                      <w:sz w:val="21"/>
                      <w:szCs w:val="21"/>
                      <w:lang w:eastAsia="zh-CN"/>
                    </w:rPr>
                    <w:t>未央区</w:t>
                  </w:r>
                </w:p>
              </w:tc>
              <w:tc>
                <w:tcPr>
                  <w:tcW w:w="298" w:type="pct"/>
                  <w:vMerge w:val="restart"/>
                  <w:noWrap w:val="0"/>
                  <w:vAlign w:val="center"/>
                </w:tcPr>
                <w:p>
                  <w:pPr>
                    <w:spacing w:line="360" w:lineRule="atLeast"/>
                    <w:ind w:firstLine="0" w:firstLine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未央区重点管控单元</w:t>
                  </w:r>
                </w:p>
              </w:tc>
              <w:tc>
                <w:tcPr>
                  <w:tcW w:w="324" w:type="pct"/>
                  <w:vMerge w:val="restart"/>
                  <w:noWrap w:val="0"/>
                  <w:vAlign w:val="center"/>
                </w:tcPr>
                <w:p>
                  <w:pPr>
                    <w:spacing w:line="360" w:lineRule="atLeast"/>
                    <w:ind w:firstLine="0" w:firstLine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水环境城镇生活污染重点管控区</w:t>
                  </w:r>
                </w:p>
              </w:tc>
              <w:tc>
                <w:tcPr>
                  <w:tcW w:w="294" w:type="pct"/>
                  <w:vMerge w:val="restart"/>
                  <w:noWrap w:val="0"/>
                  <w:vAlign w:val="center"/>
                </w:tcPr>
                <w:p>
                  <w:pPr>
                    <w:spacing w:line="360" w:lineRule="atLeast"/>
                    <w:ind w:firstLine="0" w:firstLineChars="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重点管控单元</w:t>
                  </w:r>
                </w:p>
              </w:tc>
              <w:tc>
                <w:tcPr>
                  <w:tcW w:w="157" w:type="pct"/>
                  <w:noWrap w:val="0"/>
                  <w:vAlign w:val="center"/>
                </w:tcPr>
                <w:p>
                  <w:pPr>
                    <w:spacing w:line="360" w:lineRule="atLeast"/>
                    <w:ind w:firstLine="0" w:firstLineChars="0"/>
                    <w:jc w:val="center"/>
                    <w:rPr>
                      <w:rFonts w:hint="eastAsia" w:ascii="Times New Roman" w:hAnsi="Times New Roman" w:eastAsia="宋体" w:cs="Times New Roman"/>
                      <w:color w:val="auto"/>
                      <w:sz w:val="21"/>
                      <w:szCs w:val="21"/>
                      <w:lang w:eastAsia="zh-CN"/>
                    </w:rPr>
                  </w:pPr>
                  <w:r>
                    <w:rPr>
                      <w:rFonts w:hint="eastAsia" w:ascii="Times New Roman" w:hAnsi="Times New Roman" w:eastAsia="宋体" w:cs="Times New Roman"/>
                      <w:color w:val="auto"/>
                      <w:sz w:val="21"/>
                      <w:szCs w:val="21"/>
                      <w:lang w:eastAsia="zh-CN"/>
                    </w:rPr>
                    <w:t>空间布局约束</w:t>
                  </w:r>
                </w:p>
              </w:tc>
              <w:tc>
                <w:tcPr>
                  <w:tcW w:w="178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tLeast"/>
                    <w:ind w:firstLine="0" w:firstLineChars="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统筹做好城市、县城及农村污水处理设施建设，继续提升污水处理能力，完善城镇污水处理厂和农村污水处理设施运营管理机制。到2025年，城市污水集中处理率稳步提升，县城污水集中处理率达到95%。加强雨污管网管理与建设。...3.严格控制新建、扩建化学制浆造纸、化工、印染、果汁和淀粉加工等高耗水、高污染项目。水污染排放企业严格执行排污许可制度，实施“持证排水”。</w:t>
                  </w:r>
                </w:p>
              </w:tc>
              <w:tc>
                <w:tcPr>
                  <w:tcW w:w="114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tLeast"/>
                    <w:ind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1.本项目所在区域已建成西安市第四污水处理厂，对市政污水进行集中处置。...3.本项目不属于高耗水、高污染项目。建成后应严格执行排污许可制度，实施“持证排水”。</w:t>
                  </w:r>
                </w:p>
              </w:tc>
              <w:tc>
                <w:tcPr>
                  <w:tcW w:w="177" w:type="pct"/>
                  <w:noWrap w:val="0"/>
                  <w:vAlign w:val="center"/>
                </w:tcPr>
                <w:p>
                  <w:pPr>
                    <w:spacing w:line="360" w:lineRule="atLeast"/>
                    <w:ind w:firstLine="0" w:firstLineChars="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符合</w:t>
                  </w:r>
                </w:p>
              </w:tc>
              <w:tc>
                <w:tcPr>
                  <w:tcW w:w="470" w:type="pct"/>
                  <w:vMerge w:val="continue"/>
                  <w:noWrap w:val="0"/>
                  <w:vAlign w:val="center"/>
                </w:tcPr>
                <w:p>
                  <w:pPr>
                    <w:spacing w:line="360" w:lineRule="atLeast"/>
                    <w:ind w:firstLine="0" w:firstLineChars="0"/>
                    <w:jc w:val="center"/>
                    <w:rPr>
                      <w:rFonts w:hint="eastAsia" w:ascii="Times New Roman" w:hAnsi="Times New Roman" w:eastAsia="宋体" w:cs="Times New Roman"/>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76" w:type="pct"/>
                  <w:vMerge w:val="continue"/>
                  <w:noWrap w:val="0"/>
                  <w:vAlign w:val="center"/>
                </w:tcPr>
                <w:p>
                  <w:pPr>
                    <w:spacing w:line="360" w:lineRule="atLeast"/>
                    <w:ind w:firstLine="0" w:firstLineChars="0"/>
                    <w:jc w:val="center"/>
                  </w:pPr>
                </w:p>
              </w:tc>
              <w:tc>
                <w:tcPr>
                  <w:tcW w:w="177" w:type="pct"/>
                  <w:vMerge w:val="continue"/>
                  <w:noWrap w:val="0"/>
                  <w:vAlign w:val="center"/>
                </w:tcPr>
                <w:p>
                  <w:pPr>
                    <w:spacing w:line="360" w:lineRule="atLeast"/>
                    <w:ind w:firstLine="0" w:firstLineChars="0"/>
                    <w:jc w:val="center"/>
                  </w:pPr>
                </w:p>
              </w:tc>
              <w:tc>
                <w:tcPr>
                  <w:tcW w:w="298" w:type="pct"/>
                  <w:vMerge w:val="continue"/>
                  <w:noWrap w:val="0"/>
                  <w:vAlign w:val="center"/>
                </w:tcPr>
                <w:p>
                  <w:pPr>
                    <w:spacing w:line="360" w:lineRule="atLeast"/>
                    <w:ind w:firstLine="0" w:firstLineChars="0"/>
                    <w:jc w:val="center"/>
                  </w:pPr>
                </w:p>
              </w:tc>
              <w:tc>
                <w:tcPr>
                  <w:tcW w:w="324" w:type="pct"/>
                  <w:vMerge w:val="continue"/>
                  <w:noWrap w:val="0"/>
                  <w:vAlign w:val="center"/>
                </w:tcPr>
                <w:p>
                  <w:pPr>
                    <w:spacing w:line="360" w:lineRule="atLeast"/>
                    <w:ind w:firstLine="0" w:firstLineChars="0"/>
                    <w:jc w:val="center"/>
                  </w:pPr>
                </w:p>
              </w:tc>
              <w:tc>
                <w:tcPr>
                  <w:tcW w:w="294" w:type="pct"/>
                  <w:vMerge w:val="continue"/>
                  <w:noWrap w:val="0"/>
                  <w:vAlign w:val="center"/>
                </w:tcPr>
                <w:p>
                  <w:pPr>
                    <w:spacing w:line="360" w:lineRule="atLeast"/>
                    <w:ind w:firstLine="0" w:firstLineChars="0"/>
                    <w:jc w:val="center"/>
                  </w:pPr>
                </w:p>
              </w:tc>
              <w:tc>
                <w:tcPr>
                  <w:tcW w:w="157"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eastAsia" w:ascii="Times New Roman" w:hAnsi="Times New Roman" w:eastAsia="宋体" w:cs="Times New Roman"/>
                      <w:color w:val="auto"/>
                      <w:sz w:val="21"/>
                      <w:szCs w:val="21"/>
                      <w:lang w:eastAsia="zh-CN"/>
                    </w:rPr>
                  </w:pPr>
                  <w:r>
                    <w:rPr>
                      <w:rFonts w:hint="eastAsia" w:ascii="Times New Roman" w:hAnsi="Times New Roman" w:eastAsia="宋体" w:cs="Times New Roman"/>
                      <w:color w:val="auto"/>
                      <w:sz w:val="21"/>
                      <w:szCs w:val="21"/>
                      <w:lang w:eastAsia="zh-CN"/>
                    </w:rPr>
                    <w:t>污染物排放管控</w:t>
                  </w:r>
                </w:p>
              </w:tc>
              <w:tc>
                <w:tcPr>
                  <w:tcW w:w="1781"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eastAsia" w:ascii="Times New Roman" w:hAnsi="Times New Roman" w:eastAsia="宋体" w:cs="Times New Roman"/>
                      <w:color w:val="auto"/>
                      <w:sz w:val="21"/>
                      <w:szCs w:val="21"/>
                      <w:lang w:eastAsia="zh-CN"/>
                    </w:rPr>
                  </w:pPr>
                  <w:r>
                    <w:rPr>
                      <w:rFonts w:hint="eastAsia" w:ascii="Times New Roman" w:hAnsi="Times New Roman" w:eastAsia="宋体" w:cs="Times New Roman"/>
                      <w:color w:val="auto"/>
                      <w:sz w:val="21"/>
                      <w:szCs w:val="21"/>
                      <w:lang w:eastAsia="zh-CN"/>
                    </w:rPr>
                    <w:t>1.到2025年，基本消除城市建成区生活污水直排口和收集处理设施空白区，城市和县城污水处理能力基本满足经济社会发展需要，县城污水处理率达到95%以上。保证城镇污水处理厂出水水质稳定达到《陕西省黄河流域污水综合排放标准》(DB61/224-2018)要求。完善城镇配套管网建设，实施雨污分流改造。</w:t>
                  </w:r>
                </w:p>
              </w:tc>
              <w:tc>
                <w:tcPr>
                  <w:tcW w:w="1142" w:type="pct"/>
                  <w:noWrap w:val="0"/>
                  <w:vAlign w:val="center"/>
                </w:tcPr>
                <w:p>
                  <w:pPr>
                    <w:keepNext w:val="0"/>
                    <w:keepLines w:val="0"/>
                    <w:pageBreakBefore w:val="0"/>
                    <w:widowControl w:val="0"/>
                    <w:kinsoku/>
                    <w:wordWrap/>
                    <w:overflowPunct/>
                    <w:topLinePunct w:val="0"/>
                    <w:autoSpaceDE/>
                    <w:autoSpaceDN/>
                    <w:bidi w:val="0"/>
                    <w:spacing w:line="360" w:lineRule="atLeast"/>
                    <w:ind w:firstLine="0" w:firstLineChars="0"/>
                    <w:jc w:val="center"/>
                    <w:textAlignment w:val="auto"/>
                    <w:rPr>
                      <w:rFonts w:hint="eastAsia" w:ascii="Times New Roman" w:hAnsi="Times New Roman" w:eastAsia="宋体" w:cs="Times New Roman"/>
                      <w:color w:val="auto"/>
                      <w:sz w:val="21"/>
                      <w:szCs w:val="21"/>
                      <w:lang w:eastAsia="zh-CN"/>
                    </w:rPr>
                  </w:pPr>
                  <w:r>
                    <w:rPr>
                      <w:rFonts w:hint="eastAsia" w:ascii="Times New Roman" w:hAnsi="Times New Roman" w:eastAsia="宋体" w:cs="Times New Roman"/>
                      <w:color w:val="auto"/>
                      <w:sz w:val="21"/>
                      <w:szCs w:val="21"/>
                      <w:lang w:eastAsia="zh-CN"/>
                    </w:rPr>
                    <w:t>本项目所在区域已建成西安市第四污水处理厂，项目运行过程产生的污水经自建污水处理站处理后通过市政污水管网排污西安市第四污水处理厂，确保达标排放，实施雨污分流。</w:t>
                  </w:r>
                </w:p>
              </w:tc>
              <w:tc>
                <w:tcPr>
                  <w:tcW w:w="177" w:type="pct"/>
                  <w:noWrap w:val="0"/>
                  <w:vAlign w:val="center"/>
                </w:tcPr>
                <w:p>
                  <w:pPr>
                    <w:spacing w:line="360" w:lineRule="atLeast"/>
                    <w:ind w:firstLine="0" w:firstLineChars="0"/>
                    <w:jc w:val="center"/>
                    <w:rPr>
                      <w:rFonts w:hint="eastAsia" w:ascii="Times New Roman" w:hAnsi="Times New Roman" w:eastAsia="宋体" w:cs="Times New Roman"/>
                      <w:color w:val="auto"/>
                      <w:sz w:val="21"/>
                      <w:szCs w:val="21"/>
                      <w:lang w:eastAsia="zh-CN"/>
                    </w:rPr>
                  </w:pPr>
                  <w:r>
                    <w:rPr>
                      <w:rFonts w:hint="eastAsia" w:ascii="Times New Roman" w:hAnsi="Times New Roman" w:eastAsia="宋体" w:cs="Times New Roman"/>
                      <w:color w:val="auto"/>
                      <w:sz w:val="21"/>
                      <w:szCs w:val="21"/>
                      <w:lang w:eastAsia="zh-CN"/>
                    </w:rPr>
                    <w:t>符合</w:t>
                  </w:r>
                </w:p>
              </w:tc>
              <w:tc>
                <w:tcPr>
                  <w:tcW w:w="470" w:type="pct"/>
                  <w:vMerge w:val="continue"/>
                  <w:noWrap w:val="0"/>
                  <w:vAlign w:val="center"/>
                </w:tcPr>
                <w:p>
                  <w:pPr>
                    <w:spacing w:line="360" w:lineRule="atLeast"/>
                    <w:ind w:firstLine="0" w:firstLineChars="0"/>
                    <w:jc w:val="center"/>
                    <w:rPr>
                      <w:rFonts w:hint="eastAsia" w:ascii="Times New Roman" w:hAnsi="Times New Roman" w:eastAsia="宋体" w:cs="Times New Roman"/>
                      <w:color w:val="auto"/>
                      <w:sz w:val="21"/>
                      <w:szCs w:val="21"/>
                      <w:lang w:eastAsia="zh-CN"/>
                    </w:rPr>
                  </w:pPr>
                </w:p>
              </w:tc>
            </w:tr>
          </w:tbl>
          <w:p>
            <w:pPr>
              <w:spacing w:line="520" w:lineRule="exact"/>
              <w:ind w:left="0" w:leftChars="0" w:firstLine="0" w:firstLineChars="0"/>
              <w:rPr>
                <w:rFonts w:ascii="Times New Roman" w:hAnsi="Times New Roman" w:eastAsia="宋体" w:cs="Times New Roman"/>
                <w:color w:val="auto"/>
              </w:rPr>
            </w:pPr>
          </w:p>
        </w:tc>
      </w:tr>
    </w:tbl>
    <w:p>
      <w:pPr>
        <w:spacing w:line="240" w:lineRule="auto"/>
        <w:ind w:left="0" w:leftChars="0" w:firstLine="0" w:firstLineChars="0"/>
        <w:sectPr>
          <w:pgSz w:w="16838" w:h="11906" w:orient="landscape"/>
          <w:pgMar w:top="1531" w:right="1701" w:bottom="1531" w:left="1701" w:header="851" w:footer="1077" w:gutter="0"/>
          <w:pgBorders>
            <w:top w:val="none" w:sz="0" w:space="0"/>
            <w:left w:val="none" w:sz="0" w:space="0"/>
            <w:bottom w:val="none" w:sz="0" w:space="0"/>
            <w:right w:val="none" w:sz="0" w:space="0"/>
          </w:pgBorders>
          <w:pgNumType w:fmt="decimal"/>
          <w:cols w:space="720" w:num="1"/>
          <w:docGrid w:linePitch="312" w:charSpace="0"/>
        </w:sectPr>
      </w:pPr>
    </w:p>
    <w:tbl>
      <w:tblPr>
        <w:tblStyle w:val="20"/>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194"/>
        <w:gridCol w:w="667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316" w:hRule="atLeast"/>
          <w:jc w:val="center"/>
        </w:trPr>
        <w:tc>
          <w:tcPr>
            <w:tcW w:w="2194" w:type="dxa"/>
            <w:noWrap w:val="0"/>
            <w:vAlign w:val="center"/>
          </w:tcPr>
          <w:p>
            <w:pPr>
              <w:autoSpaceDE w:val="0"/>
              <w:autoSpaceDN w:val="0"/>
              <w:adjustRightInd w:val="0"/>
              <w:snapToGrid w:val="0"/>
              <w:ind w:firstLine="0" w:firstLineChars="0"/>
              <w:jc w:val="center"/>
              <w:rPr>
                <w:color w:val="auto"/>
                <w:kern w:val="0"/>
                <w:highlight w:val="none"/>
              </w:rPr>
            </w:pPr>
          </w:p>
        </w:tc>
        <w:tc>
          <w:tcPr>
            <w:tcW w:w="6676" w:type="dxa"/>
            <w:noWrap w:val="0"/>
            <w:vAlign w:val="center"/>
          </w:tcPr>
          <w:p>
            <w:pPr>
              <w:ind w:firstLine="482"/>
              <w:rPr>
                <w:color w:val="auto"/>
                <w:highlight w:val="none"/>
              </w:rPr>
            </w:pPr>
            <w:r>
              <w:rPr>
                <w:rFonts w:hint="eastAsia"/>
                <w:b/>
                <w:bCs/>
                <w:color w:val="auto"/>
                <w:highlight w:val="none"/>
              </w:rPr>
              <w:t>3、本项目与相关政策、标准相符性分析</w:t>
            </w:r>
          </w:p>
          <w:p>
            <w:pPr>
              <w:ind w:firstLine="480"/>
              <w:rPr>
                <w:color w:val="auto"/>
                <w:highlight w:val="none"/>
              </w:rPr>
            </w:pPr>
            <w:r>
              <w:rPr>
                <w:rFonts w:hint="eastAsia"/>
                <w:color w:val="auto"/>
                <w:highlight w:val="none"/>
              </w:rPr>
              <w:t>项目与相关政策、标准的符合性分析见表1-3。</w:t>
            </w:r>
          </w:p>
          <w:p>
            <w:pPr>
              <w:ind w:firstLine="0" w:firstLineChars="0"/>
              <w:jc w:val="center"/>
              <w:rPr>
                <w:color w:val="auto"/>
                <w:highlight w:val="none"/>
              </w:rPr>
            </w:pPr>
            <w:r>
              <w:rPr>
                <w:rFonts w:hint="eastAsia" w:ascii="黑体" w:hAnsi="黑体" w:eastAsia="黑体" w:cs="黑体"/>
                <w:color w:val="auto"/>
                <w:highlight w:val="none"/>
              </w:rPr>
              <w:t>表1-3     与</w:t>
            </w:r>
            <w:r>
              <w:rPr>
                <w:rFonts w:eastAsia="黑体"/>
                <w:color w:val="auto"/>
                <w:highlight w:val="none"/>
              </w:rPr>
              <w:t>相关政策</w:t>
            </w:r>
            <w:r>
              <w:rPr>
                <w:rFonts w:hint="eastAsia" w:eastAsia="黑体"/>
                <w:color w:val="auto"/>
                <w:highlight w:val="none"/>
              </w:rPr>
              <w:t>、标准</w:t>
            </w:r>
            <w:r>
              <w:rPr>
                <w:rFonts w:hint="eastAsia" w:ascii="黑体" w:hAnsi="黑体" w:eastAsia="黑体" w:cs="黑体"/>
                <w:color w:val="auto"/>
                <w:highlight w:val="none"/>
              </w:rPr>
              <w:t>符合性分析</w:t>
            </w:r>
          </w:p>
          <w:tbl>
            <w:tblPr>
              <w:tblStyle w:val="20"/>
              <w:tblW w:w="499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5"/>
              <w:gridCol w:w="2811"/>
              <w:gridCol w:w="1931"/>
              <w:gridCol w:w="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0" w:type="pct"/>
                  <w:noWrap w:val="0"/>
                  <w:vAlign w:val="center"/>
                </w:tcPr>
                <w:p>
                  <w:pPr>
                    <w:spacing w:line="360" w:lineRule="atLeast"/>
                    <w:ind w:firstLine="0" w:firstLineChars="0"/>
                    <w:jc w:val="center"/>
                    <w:rPr>
                      <w:rFonts w:hint="eastAsia"/>
                      <w:b/>
                      <w:bCs/>
                      <w:color w:val="auto"/>
                      <w:sz w:val="21"/>
                      <w:szCs w:val="21"/>
                      <w:highlight w:val="none"/>
                    </w:rPr>
                  </w:pPr>
                  <w:r>
                    <w:rPr>
                      <w:rFonts w:hint="eastAsia"/>
                      <w:b/>
                      <w:bCs/>
                      <w:color w:val="auto"/>
                      <w:sz w:val="21"/>
                      <w:szCs w:val="21"/>
                      <w:highlight w:val="none"/>
                    </w:rPr>
                    <w:t>文件名称</w:t>
                  </w:r>
                </w:p>
              </w:tc>
              <w:tc>
                <w:tcPr>
                  <w:tcW w:w="2181" w:type="pct"/>
                  <w:noWrap w:val="0"/>
                  <w:vAlign w:val="center"/>
                </w:tcPr>
                <w:p>
                  <w:pPr>
                    <w:spacing w:line="360" w:lineRule="atLeast"/>
                    <w:ind w:firstLine="0" w:firstLineChars="0"/>
                    <w:jc w:val="center"/>
                    <w:rPr>
                      <w:rFonts w:hint="eastAsia"/>
                      <w:b/>
                      <w:bCs/>
                      <w:color w:val="auto"/>
                      <w:sz w:val="21"/>
                      <w:szCs w:val="21"/>
                      <w:highlight w:val="none"/>
                    </w:rPr>
                  </w:pPr>
                  <w:r>
                    <w:rPr>
                      <w:rFonts w:hint="eastAsia"/>
                      <w:b/>
                      <w:bCs/>
                      <w:color w:val="auto"/>
                      <w:sz w:val="21"/>
                      <w:szCs w:val="21"/>
                      <w:highlight w:val="none"/>
                    </w:rPr>
                    <w:t>文件要求</w:t>
                  </w:r>
                </w:p>
              </w:tc>
              <w:tc>
                <w:tcPr>
                  <w:tcW w:w="1498" w:type="pct"/>
                  <w:noWrap w:val="0"/>
                  <w:vAlign w:val="center"/>
                </w:tcPr>
                <w:p>
                  <w:pPr>
                    <w:spacing w:line="360" w:lineRule="atLeast"/>
                    <w:ind w:firstLine="0" w:firstLineChars="0"/>
                    <w:jc w:val="center"/>
                    <w:rPr>
                      <w:b/>
                      <w:bCs/>
                      <w:color w:val="auto"/>
                      <w:sz w:val="21"/>
                      <w:szCs w:val="21"/>
                      <w:highlight w:val="none"/>
                    </w:rPr>
                  </w:pPr>
                  <w:r>
                    <w:rPr>
                      <w:rFonts w:hint="eastAsia"/>
                      <w:b/>
                      <w:bCs/>
                      <w:color w:val="auto"/>
                      <w:sz w:val="21"/>
                      <w:szCs w:val="21"/>
                      <w:highlight w:val="none"/>
                    </w:rPr>
                    <w:t>本项目情况</w:t>
                  </w:r>
                </w:p>
              </w:tc>
              <w:tc>
                <w:tcPr>
                  <w:tcW w:w="509" w:type="pct"/>
                  <w:noWrap w:val="0"/>
                  <w:vAlign w:val="center"/>
                </w:tcPr>
                <w:p>
                  <w:pPr>
                    <w:spacing w:line="360" w:lineRule="atLeast"/>
                    <w:ind w:firstLine="0" w:firstLineChars="0"/>
                    <w:jc w:val="center"/>
                    <w:rPr>
                      <w:b/>
                      <w:bCs/>
                      <w:color w:val="auto"/>
                      <w:sz w:val="21"/>
                      <w:szCs w:val="21"/>
                      <w:highlight w:val="none"/>
                    </w:rPr>
                  </w:pPr>
                  <w:r>
                    <w:rPr>
                      <w:rFonts w:hint="eastAsia"/>
                      <w:b/>
                      <w:bCs/>
                      <w:color w:val="auto"/>
                      <w:sz w:val="21"/>
                      <w:szCs w:val="21"/>
                      <w:highlight w:val="none"/>
                    </w:rPr>
                    <w:t>符合性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5" w:hRule="atLeast"/>
              </w:trPr>
              <w:tc>
                <w:tcPr>
                  <w:tcW w:w="810" w:type="pct"/>
                  <w:vMerge w:val="restart"/>
                  <w:noWrap w:val="0"/>
                  <w:vAlign w:val="center"/>
                </w:tcPr>
                <w:p>
                  <w:pPr>
                    <w:wordWrap w:val="0"/>
                    <w:spacing w:line="360" w:lineRule="atLeast"/>
                    <w:ind w:firstLine="0" w:firstLineChars="0"/>
                    <w:jc w:val="center"/>
                    <w:rPr>
                      <w:rFonts w:hint="eastAsia"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color w:val="auto"/>
                      <w:sz w:val="21"/>
                      <w:szCs w:val="21"/>
                      <w:highlight w:val="none"/>
                      <w:lang w:eastAsia="zh-CN"/>
                    </w:rPr>
                    <w:t>《医疗废物管理条例》（国令第</w:t>
                  </w:r>
                  <w:r>
                    <w:rPr>
                      <w:rFonts w:hint="eastAsia" w:ascii="Times New Roman" w:hAnsi="Times New Roman" w:eastAsia="宋体" w:cs="Times New Roman"/>
                      <w:color w:val="auto"/>
                      <w:sz w:val="21"/>
                      <w:szCs w:val="21"/>
                      <w:highlight w:val="none"/>
                      <w:lang w:val="en-US" w:eastAsia="zh-CN"/>
                    </w:rPr>
                    <w:t>380</w:t>
                  </w:r>
                  <w:r>
                    <w:rPr>
                      <w:rFonts w:hint="eastAsia" w:ascii="Times New Roman" w:hAnsi="Times New Roman" w:eastAsia="宋体" w:cs="Times New Roman"/>
                      <w:color w:val="auto"/>
                      <w:sz w:val="21"/>
                      <w:szCs w:val="21"/>
                      <w:highlight w:val="none"/>
                      <w:lang w:eastAsia="zh-CN"/>
                    </w:rPr>
                    <w:t>号）</w:t>
                  </w:r>
                </w:p>
              </w:tc>
              <w:tc>
                <w:tcPr>
                  <w:tcW w:w="2181" w:type="pct"/>
                  <w:noWrap w:val="0"/>
                  <w:vAlign w:val="center"/>
                </w:tcPr>
                <w:p>
                  <w:pPr>
                    <w:wordWrap w:val="0"/>
                    <w:spacing w:line="360" w:lineRule="atLeast"/>
                    <w:ind w:firstLine="0" w:firstLineChars="0"/>
                    <w:rPr>
                      <w:rFonts w:hint="eastAsia"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rPr>
                    <w:t>医疗卫生机构和医疗废物集中处置单位</w:t>
                  </w:r>
                  <w:r>
                    <w:rPr>
                      <w:rFonts w:hint="eastAsia" w:ascii="Times New Roman" w:hAnsi="Times New Roman" w:eastAsia="宋体" w:cs="Times New Roman"/>
                      <w:color w:val="auto"/>
                      <w:sz w:val="21"/>
                      <w:szCs w:val="21"/>
                      <w:highlight w:val="none"/>
                      <w:lang w:eastAsia="zh-CN"/>
                    </w:rPr>
                    <w:t>，</w:t>
                  </w:r>
                  <w:r>
                    <w:rPr>
                      <w:rFonts w:hint="eastAsia" w:ascii="Times New Roman" w:hAnsi="Times New Roman" w:eastAsia="宋体" w:cs="Times New Roman"/>
                      <w:color w:val="auto"/>
                      <w:sz w:val="21"/>
                      <w:szCs w:val="21"/>
                      <w:highlight w:val="none"/>
                    </w:rPr>
                    <w:t>应当制定与医疗废物安全处置有关的规章制度和在发生意外事故时的应急方案</w:t>
                  </w:r>
                  <w:r>
                    <w:rPr>
                      <w:rFonts w:hint="eastAsia" w:ascii="Times New Roman" w:hAnsi="Times New Roman" w:eastAsia="宋体" w:cs="Times New Roman"/>
                      <w:color w:val="auto"/>
                      <w:sz w:val="21"/>
                      <w:szCs w:val="21"/>
                      <w:highlight w:val="none"/>
                      <w:lang w:eastAsia="zh-CN"/>
                    </w:rPr>
                    <w:t>；</w:t>
                  </w:r>
                  <w:r>
                    <w:rPr>
                      <w:rFonts w:hint="eastAsia" w:ascii="Times New Roman" w:hAnsi="Times New Roman" w:eastAsia="宋体" w:cs="Times New Roman"/>
                      <w:color w:val="auto"/>
                      <w:sz w:val="21"/>
                      <w:szCs w:val="21"/>
                      <w:highlight w:val="none"/>
                    </w:rPr>
                    <w:t>设置监控部门或者专(兼)职人员，负责检查、督促、落实本单位医疗废物的管理工作</w:t>
                  </w:r>
                  <w:r>
                    <w:rPr>
                      <w:rFonts w:hint="eastAsia" w:ascii="Times New Roman" w:hAnsi="Times New Roman" w:eastAsia="宋体" w:cs="Times New Roman"/>
                      <w:color w:val="auto"/>
                      <w:sz w:val="21"/>
                      <w:szCs w:val="21"/>
                      <w:highlight w:val="none"/>
                      <w:lang w:eastAsia="zh-CN"/>
                    </w:rPr>
                    <w:t>，</w:t>
                  </w:r>
                  <w:r>
                    <w:rPr>
                      <w:rFonts w:hint="eastAsia" w:ascii="Times New Roman" w:hAnsi="Times New Roman" w:eastAsia="宋体" w:cs="Times New Roman"/>
                      <w:color w:val="auto"/>
                      <w:sz w:val="21"/>
                      <w:szCs w:val="21"/>
                      <w:highlight w:val="none"/>
                    </w:rPr>
                    <w:t>防止违反本条例的行为</w:t>
                  </w:r>
                  <w:r>
                    <w:rPr>
                      <w:rFonts w:hint="eastAsia" w:ascii="Times New Roman" w:hAnsi="Times New Roman" w:eastAsia="宋体" w:cs="Times New Roman"/>
                      <w:color w:val="auto"/>
                      <w:sz w:val="21"/>
                      <w:szCs w:val="21"/>
                      <w:highlight w:val="none"/>
                      <w:lang w:eastAsia="zh-CN"/>
                    </w:rPr>
                    <w:t>发</w:t>
                  </w:r>
                  <w:r>
                    <w:rPr>
                      <w:rFonts w:hint="eastAsia" w:ascii="Times New Roman" w:hAnsi="Times New Roman" w:eastAsia="宋体" w:cs="Times New Roman"/>
                      <w:color w:val="auto"/>
                      <w:sz w:val="21"/>
                      <w:szCs w:val="21"/>
                      <w:highlight w:val="none"/>
                    </w:rPr>
                    <w:t>生。</w:t>
                  </w:r>
                </w:p>
              </w:tc>
              <w:tc>
                <w:tcPr>
                  <w:tcW w:w="1498" w:type="pct"/>
                  <w:noWrap w:val="0"/>
                  <w:vAlign w:val="center"/>
                </w:tcPr>
                <w:p>
                  <w:pPr>
                    <w:wordWrap w:val="0"/>
                    <w:spacing w:line="360" w:lineRule="atLeast"/>
                    <w:ind w:firstLine="0" w:firstLineChars="0"/>
                    <w:rPr>
                      <w:rFonts w:hint="eastAsia"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rPr>
                    <w:t>项目制定医疗废物全过程管理规章制度</w:t>
                  </w:r>
                  <w:r>
                    <w:rPr>
                      <w:rFonts w:hint="eastAsia" w:ascii="Times New Roman" w:hAnsi="Times New Roman" w:eastAsia="宋体" w:cs="Times New Roman"/>
                      <w:color w:val="auto"/>
                      <w:sz w:val="21"/>
                      <w:szCs w:val="21"/>
                      <w:highlight w:val="none"/>
                      <w:lang w:eastAsia="zh-CN"/>
                    </w:rPr>
                    <w:t>，</w:t>
                  </w:r>
                  <w:r>
                    <w:rPr>
                      <w:rFonts w:hint="eastAsia" w:cs="Times New Roman"/>
                      <w:color w:val="auto"/>
                      <w:sz w:val="21"/>
                      <w:szCs w:val="21"/>
                      <w:highlight w:val="none"/>
                      <w:lang w:eastAsia="zh-CN"/>
                    </w:rPr>
                    <w:t>制定</w:t>
                  </w:r>
                  <w:r>
                    <w:rPr>
                      <w:rFonts w:hint="eastAsia" w:ascii="Times New Roman" w:hAnsi="Times New Roman" w:eastAsia="宋体" w:cs="Times New Roman"/>
                      <w:color w:val="auto"/>
                      <w:sz w:val="21"/>
                      <w:szCs w:val="21"/>
                      <w:highlight w:val="none"/>
                    </w:rPr>
                    <w:t>医疗废物</w:t>
                  </w:r>
                  <w:r>
                    <w:rPr>
                      <w:rFonts w:hint="eastAsia" w:cs="Times New Roman"/>
                      <w:color w:val="auto"/>
                      <w:sz w:val="21"/>
                      <w:szCs w:val="21"/>
                      <w:highlight w:val="none"/>
                      <w:lang w:eastAsia="zh-CN"/>
                    </w:rPr>
                    <w:t>暂存场所发生</w:t>
                  </w:r>
                  <w:r>
                    <w:rPr>
                      <w:rFonts w:hint="eastAsia" w:ascii="Times New Roman" w:hAnsi="Times New Roman" w:eastAsia="宋体" w:cs="Times New Roman"/>
                      <w:color w:val="auto"/>
                      <w:sz w:val="21"/>
                      <w:szCs w:val="21"/>
                      <w:highlight w:val="none"/>
                    </w:rPr>
                    <w:t>泄漏应急</w:t>
                  </w:r>
                  <w:r>
                    <w:rPr>
                      <w:rFonts w:hint="eastAsia" w:cs="Times New Roman"/>
                      <w:color w:val="auto"/>
                      <w:sz w:val="21"/>
                      <w:szCs w:val="21"/>
                      <w:highlight w:val="none"/>
                      <w:lang w:eastAsia="zh-CN"/>
                    </w:rPr>
                    <w:t>处置</w:t>
                  </w:r>
                  <w:r>
                    <w:rPr>
                      <w:rFonts w:hint="eastAsia" w:ascii="Times New Roman" w:hAnsi="Times New Roman" w:eastAsia="宋体" w:cs="Times New Roman"/>
                      <w:color w:val="auto"/>
                      <w:sz w:val="21"/>
                      <w:szCs w:val="21"/>
                      <w:highlight w:val="none"/>
                    </w:rPr>
                    <w:t>方案</w:t>
                  </w:r>
                  <w:r>
                    <w:rPr>
                      <w:rFonts w:hint="eastAsia" w:ascii="Times New Roman" w:hAnsi="Times New Roman" w:eastAsia="宋体" w:cs="Times New Roman"/>
                      <w:color w:val="auto"/>
                      <w:sz w:val="21"/>
                      <w:szCs w:val="21"/>
                      <w:highlight w:val="none"/>
                      <w:lang w:eastAsia="zh-CN"/>
                    </w:rPr>
                    <w:t>，</w:t>
                  </w:r>
                  <w:r>
                    <w:rPr>
                      <w:rFonts w:hint="eastAsia" w:ascii="Times New Roman" w:hAnsi="Times New Roman" w:eastAsia="宋体" w:cs="Times New Roman"/>
                      <w:color w:val="auto"/>
                      <w:sz w:val="21"/>
                      <w:szCs w:val="21"/>
                      <w:highlight w:val="none"/>
                    </w:rPr>
                    <w:t>设置医疗废物管理专职人员。</w:t>
                  </w:r>
                </w:p>
              </w:tc>
              <w:tc>
                <w:tcPr>
                  <w:tcW w:w="509" w:type="pct"/>
                  <w:noWrap w:val="0"/>
                  <w:vAlign w:val="center"/>
                </w:tcPr>
                <w:p>
                  <w:pPr>
                    <w:wordWrap w:val="0"/>
                    <w:spacing w:line="360" w:lineRule="atLeast"/>
                    <w:ind w:firstLine="0" w:firstLineChars="0"/>
                    <w:rPr>
                      <w:rFonts w:hint="eastAsia"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color w:val="auto"/>
                      <w:sz w:val="21"/>
                      <w:szCs w:val="21"/>
                      <w:highlight w:val="none"/>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5" w:hRule="atLeast"/>
              </w:trPr>
              <w:tc>
                <w:tcPr>
                  <w:tcW w:w="810" w:type="pct"/>
                  <w:vMerge w:val="continue"/>
                  <w:noWrap w:val="0"/>
                  <w:vAlign w:val="center"/>
                </w:tcPr>
                <w:p>
                  <w:pPr>
                    <w:wordWrap w:val="0"/>
                    <w:spacing w:line="360" w:lineRule="atLeast"/>
                    <w:ind w:firstLine="0" w:firstLineChars="0"/>
                    <w:rPr>
                      <w:highlight w:val="none"/>
                    </w:rPr>
                  </w:pPr>
                </w:p>
              </w:tc>
              <w:tc>
                <w:tcPr>
                  <w:tcW w:w="2181" w:type="pct"/>
                  <w:noWrap w:val="0"/>
                  <w:vAlign w:val="center"/>
                </w:tcPr>
                <w:p>
                  <w:pPr>
                    <w:wordWrap w:val="0"/>
                    <w:spacing w:line="360" w:lineRule="atLeast"/>
                    <w:ind w:firstLine="0" w:firstLineChars="0"/>
                    <w:rPr>
                      <w:rFonts w:hint="eastAsia"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rPr>
                    <w:t>医疗卫生机构和医疗废物集中处置单位</w:t>
                  </w:r>
                  <w:r>
                    <w:rPr>
                      <w:rFonts w:hint="eastAsia" w:ascii="Times New Roman" w:hAnsi="Times New Roman" w:eastAsia="宋体" w:cs="Times New Roman"/>
                      <w:color w:val="auto"/>
                      <w:sz w:val="21"/>
                      <w:szCs w:val="21"/>
                      <w:highlight w:val="none"/>
                      <w:lang w:eastAsia="zh-CN"/>
                    </w:rPr>
                    <w:t>，</w:t>
                  </w:r>
                  <w:r>
                    <w:rPr>
                      <w:rFonts w:hint="eastAsia" w:ascii="Times New Roman" w:hAnsi="Times New Roman" w:eastAsia="宋体" w:cs="Times New Roman"/>
                      <w:color w:val="auto"/>
                      <w:sz w:val="21"/>
                      <w:szCs w:val="21"/>
                      <w:highlight w:val="none"/>
                    </w:rPr>
                    <w:t>应当对本单位从事医疗废物收集、运送、贮存、处置等工作的人员和管理人员</w:t>
                  </w:r>
                  <w:r>
                    <w:rPr>
                      <w:rFonts w:hint="eastAsia" w:ascii="Times New Roman" w:hAnsi="Times New Roman" w:eastAsia="宋体" w:cs="Times New Roman"/>
                      <w:color w:val="auto"/>
                      <w:sz w:val="21"/>
                      <w:szCs w:val="21"/>
                      <w:highlight w:val="none"/>
                      <w:lang w:eastAsia="zh-CN"/>
                    </w:rPr>
                    <w:t>，</w:t>
                  </w:r>
                  <w:r>
                    <w:rPr>
                      <w:rFonts w:hint="eastAsia" w:ascii="Times New Roman" w:hAnsi="Times New Roman" w:eastAsia="宋体" w:cs="Times New Roman"/>
                      <w:color w:val="auto"/>
                      <w:sz w:val="21"/>
                      <w:szCs w:val="21"/>
                      <w:highlight w:val="none"/>
                    </w:rPr>
                    <w:t>进行相关法律和专业技术、安全防护以及紧急处理等知识的培训。</w:t>
                  </w:r>
                </w:p>
              </w:tc>
              <w:tc>
                <w:tcPr>
                  <w:tcW w:w="1498" w:type="pct"/>
                  <w:noWrap w:val="0"/>
                  <w:vAlign w:val="center"/>
                </w:tcPr>
                <w:p>
                  <w:pPr>
                    <w:wordWrap w:val="0"/>
                    <w:spacing w:line="360" w:lineRule="atLeast"/>
                    <w:ind w:firstLine="0" w:firstLineChars="0"/>
                    <w:rPr>
                      <w:rFonts w:hint="eastAsia"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rPr>
                    <w:t>项目运营期间对本院从事医疗废物收集、运送、贮存、处置等工作的人员和管理人员，定期进行相关法律和专业技术、安全防护以及紧急处理等知识的培训。</w:t>
                  </w:r>
                </w:p>
              </w:tc>
              <w:tc>
                <w:tcPr>
                  <w:tcW w:w="509" w:type="pct"/>
                  <w:noWrap w:val="0"/>
                  <w:vAlign w:val="center"/>
                </w:tcPr>
                <w:p>
                  <w:pPr>
                    <w:wordWrap w:val="0"/>
                    <w:spacing w:line="360" w:lineRule="atLeast"/>
                    <w:ind w:firstLine="0" w:firstLineChars="0"/>
                    <w:rPr>
                      <w:rFonts w:hint="eastAsia"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color w:val="auto"/>
                      <w:sz w:val="21"/>
                      <w:szCs w:val="21"/>
                      <w:highlight w:val="none"/>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pct"/>
                  <w:vMerge w:val="restart"/>
                  <w:noWrap w:val="0"/>
                  <w:vAlign w:val="center"/>
                </w:tcPr>
                <w:p>
                  <w:pPr>
                    <w:wordWrap w:val="0"/>
                    <w:spacing w:line="360" w:lineRule="atLeast"/>
                    <w:ind w:firstLine="0" w:firstLineChars="0"/>
                    <w:rPr>
                      <w:color w:val="auto"/>
                      <w:sz w:val="21"/>
                      <w:szCs w:val="21"/>
                      <w:highlight w:val="none"/>
                    </w:rPr>
                  </w:pPr>
                  <w:r>
                    <w:rPr>
                      <w:rFonts w:hint="eastAsia"/>
                      <w:color w:val="auto"/>
                      <w:sz w:val="21"/>
                      <w:szCs w:val="21"/>
                      <w:highlight w:val="none"/>
                    </w:rPr>
                    <w:t>关于印发</w:t>
                  </w:r>
                  <w:r>
                    <w:rPr>
                      <w:rFonts w:hint="eastAsia"/>
                      <w:color w:val="auto"/>
                      <w:sz w:val="21"/>
                      <w:szCs w:val="21"/>
                      <w:highlight w:val="none"/>
                      <w:lang w:val="en"/>
                    </w:rPr>
                    <w:t>《</w:t>
                  </w:r>
                  <w:r>
                    <w:rPr>
                      <w:rFonts w:hint="eastAsia"/>
                      <w:color w:val="auto"/>
                      <w:sz w:val="21"/>
                      <w:szCs w:val="21"/>
                      <w:highlight w:val="none"/>
                    </w:rPr>
                    <w:t>医疗机构废弃物综合治理工作方案</w:t>
                  </w:r>
                  <w:r>
                    <w:rPr>
                      <w:rFonts w:hint="eastAsia"/>
                      <w:color w:val="auto"/>
                      <w:sz w:val="21"/>
                      <w:szCs w:val="21"/>
                      <w:highlight w:val="none"/>
                      <w:lang w:val="en"/>
                    </w:rPr>
                    <w:t>》</w:t>
                  </w:r>
                  <w:r>
                    <w:rPr>
                      <w:rFonts w:hint="eastAsia"/>
                      <w:color w:val="auto"/>
                      <w:sz w:val="21"/>
                      <w:szCs w:val="21"/>
                      <w:highlight w:val="none"/>
                    </w:rPr>
                    <w:t>的通知（国卫医发[2020]3号）</w:t>
                  </w:r>
                </w:p>
              </w:tc>
              <w:tc>
                <w:tcPr>
                  <w:tcW w:w="2181"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color w:val="auto"/>
                      <w:sz w:val="21"/>
                      <w:szCs w:val="21"/>
                      <w:highlight w:val="none"/>
                    </w:rPr>
                  </w:pPr>
                  <w:r>
                    <w:rPr>
                      <w:rFonts w:hint="eastAsia"/>
                      <w:color w:val="auto"/>
                      <w:sz w:val="21"/>
                      <w:szCs w:val="21"/>
                      <w:highlight w:val="none"/>
                    </w:rPr>
                    <w:t>进一步明确处置要求。医疗机构按照《医疗废物分类目录》等要求制定具体的分类收集清单。严格落实危险废物申报登记和管理计划备案要求，依法向生态环境部门申报医疗废物的种类、产生量、流向、贮存和处置等情况。严禁混合医疗废物、生活垃圾和输液瓶（袋），严禁混放各类医疗废物。规范医疗废物贮存场所（设施）管理，不得露天存放。及时告知并将医疗废物交由持有危险废物经营许可证的集中处置单位，执行转移联单并做好交接登记，资料保存不少于3年。</w:t>
                  </w:r>
                </w:p>
              </w:tc>
              <w:tc>
                <w:tcPr>
                  <w:tcW w:w="1498"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eastAsia" w:eastAsia="宋体"/>
                      <w:color w:val="auto"/>
                      <w:sz w:val="21"/>
                      <w:szCs w:val="21"/>
                      <w:highlight w:val="none"/>
                      <w:lang w:eastAsia="zh-CN"/>
                    </w:rPr>
                  </w:pPr>
                  <w:r>
                    <w:rPr>
                      <w:rFonts w:hint="eastAsia"/>
                      <w:color w:val="auto"/>
                      <w:sz w:val="21"/>
                      <w:szCs w:val="21"/>
                      <w:highlight w:val="none"/>
                      <w:lang w:eastAsia="zh-CN"/>
                    </w:rPr>
                    <w:t>本项目按照《医疗废物分类目录》等要求制定具体的分类收集清单；严格落实危险废物申报登记和管理计划备案要求，依法向生态环境部门申报医疗废物的种类、产生量、流向、贮存和处置等情况；建立输液瓶贮存间、医疗废物暂存场所，规范医疗废物贮存场所（设施）管理，不得露天存放；将医疗废物交由持有危险废物经营许可证的集中处置单位，及时办理执行转移联单并做好交接登记，资料保存不少于3年。</w:t>
                  </w:r>
                </w:p>
              </w:tc>
              <w:tc>
                <w:tcPr>
                  <w:tcW w:w="509" w:type="pct"/>
                  <w:noWrap w:val="0"/>
                  <w:vAlign w:val="center"/>
                </w:tcPr>
                <w:p>
                  <w:pPr>
                    <w:spacing w:line="360" w:lineRule="atLeast"/>
                    <w:ind w:firstLine="0" w:firstLineChars="0"/>
                    <w:jc w:val="center"/>
                    <w:rPr>
                      <w:color w:val="auto"/>
                      <w:sz w:val="21"/>
                      <w:szCs w:val="21"/>
                      <w:highlight w:val="none"/>
                    </w:rPr>
                  </w:pPr>
                  <w:r>
                    <w:rPr>
                      <w:rFonts w:hint="eastAsia"/>
                      <w:color w:val="auto"/>
                      <w:sz w:val="21"/>
                      <w:szCs w:val="21"/>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pct"/>
                  <w:vMerge w:val="continue"/>
                  <w:noWrap w:val="0"/>
                  <w:vAlign w:val="center"/>
                </w:tcPr>
                <w:p>
                  <w:pPr>
                    <w:spacing w:line="360" w:lineRule="atLeast"/>
                    <w:ind w:firstLine="0" w:firstLineChars="0"/>
                    <w:rPr>
                      <w:color w:val="auto"/>
                      <w:sz w:val="21"/>
                      <w:szCs w:val="21"/>
                      <w:highlight w:val="none"/>
                    </w:rPr>
                  </w:pPr>
                </w:p>
              </w:tc>
              <w:tc>
                <w:tcPr>
                  <w:tcW w:w="2181" w:type="pct"/>
                  <w:noWrap w:val="0"/>
                  <w:vAlign w:val="center"/>
                </w:tcPr>
                <w:p>
                  <w:pPr>
                    <w:keepNext w:val="0"/>
                    <w:keepLines w:val="0"/>
                    <w:pageBreakBefore w:val="0"/>
                    <w:widowControl w:val="0"/>
                    <w:kinsoku/>
                    <w:wordWrap/>
                    <w:overflowPunct/>
                    <w:topLinePunct w:val="0"/>
                    <w:autoSpaceDE/>
                    <w:autoSpaceDN/>
                    <w:bidi w:val="0"/>
                    <w:spacing w:line="360" w:lineRule="atLeast"/>
                    <w:ind w:firstLine="0" w:firstLineChars="0"/>
                    <w:jc w:val="center"/>
                    <w:textAlignment w:val="auto"/>
                    <w:rPr>
                      <w:color w:val="auto"/>
                      <w:sz w:val="21"/>
                      <w:szCs w:val="21"/>
                      <w:highlight w:val="none"/>
                    </w:rPr>
                  </w:pPr>
                  <w:r>
                    <w:rPr>
                      <w:rFonts w:hint="eastAsia"/>
                      <w:color w:val="auto"/>
                      <w:sz w:val="21"/>
                      <w:szCs w:val="21"/>
                      <w:highlight w:val="none"/>
                    </w:rPr>
                    <w:t>医疗机构要严格落实生活垃圾分类管理有关政策，将非传染病患者或家属在就诊过程中产生的生活垃圾，以及医疗机构职工非医疗活动产生的生活垃圾，与医疗活动中产生的医疗废物、输液瓶（袋）等区别管理。做好医疗机构生活垃圾的接收、运输和处理工作。</w:t>
                  </w:r>
                </w:p>
              </w:tc>
              <w:tc>
                <w:tcPr>
                  <w:tcW w:w="1498" w:type="pct"/>
                  <w:noWrap w:val="0"/>
                  <w:vAlign w:val="center"/>
                </w:tcPr>
                <w:p>
                  <w:pPr>
                    <w:spacing w:line="360" w:lineRule="atLeast"/>
                    <w:ind w:firstLine="0" w:firstLineChars="0"/>
                    <w:rPr>
                      <w:rFonts w:hint="eastAsia" w:eastAsia="宋体"/>
                      <w:color w:val="auto"/>
                      <w:sz w:val="21"/>
                      <w:szCs w:val="21"/>
                      <w:highlight w:val="none"/>
                      <w:lang w:eastAsia="zh-CN"/>
                    </w:rPr>
                  </w:pPr>
                  <w:r>
                    <w:rPr>
                      <w:rFonts w:hint="eastAsia"/>
                      <w:color w:val="auto"/>
                      <w:sz w:val="21"/>
                      <w:szCs w:val="21"/>
                      <w:highlight w:val="none"/>
                      <w:lang w:eastAsia="zh-CN"/>
                    </w:rPr>
                    <w:t>医院</w:t>
                  </w:r>
                  <w:r>
                    <w:rPr>
                      <w:rFonts w:hint="eastAsia"/>
                      <w:color w:val="auto"/>
                      <w:sz w:val="21"/>
                      <w:szCs w:val="21"/>
                      <w:highlight w:val="none"/>
                    </w:rPr>
                    <w:t>严格落实生活垃圾分类管理有关政策，将患者或家属在就诊过程中产生的生活垃圾，以及医疗机构职工非医疗活动产生的生活垃圾，与医疗活动中产生的医疗废物、输液瓶（袋）等区别管理。医疗废物分类暂存在医疗废物暂存</w:t>
                  </w:r>
                  <w:r>
                    <w:rPr>
                      <w:rFonts w:hint="eastAsia"/>
                      <w:color w:val="auto"/>
                      <w:sz w:val="21"/>
                      <w:szCs w:val="21"/>
                      <w:highlight w:val="none"/>
                      <w:lang w:eastAsia="zh-CN"/>
                    </w:rPr>
                    <w:t>场所</w:t>
                  </w:r>
                  <w:r>
                    <w:rPr>
                      <w:rFonts w:hint="eastAsia"/>
                      <w:color w:val="auto"/>
                      <w:sz w:val="21"/>
                      <w:szCs w:val="21"/>
                      <w:highlight w:val="none"/>
                    </w:rPr>
                    <w:t>，</w:t>
                  </w:r>
                  <w:r>
                    <w:rPr>
                      <w:rFonts w:hint="eastAsia"/>
                      <w:color w:val="auto"/>
                      <w:sz w:val="21"/>
                      <w:szCs w:val="21"/>
                      <w:highlight w:val="none"/>
                      <w:lang w:eastAsia="zh-CN"/>
                    </w:rPr>
                    <w:t>委托有资质单位</w:t>
                  </w:r>
                  <w:r>
                    <w:rPr>
                      <w:rFonts w:hint="eastAsia"/>
                      <w:color w:val="auto"/>
                      <w:sz w:val="21"/>
                      <w:szCs w:val="21"/>
                      <w:highlight w:val="none"/>
                    </w:rPr>
                    <w:t>处置。</w:t>
                  </w:r>
                  <w:r>
                    <w:rPr>
                      <w:rFonts w:hint="eastAsia"/>
                      <w:color w:val="auto"/>
                      <w:sz w:val="21"/>
                      <w:szCs w:val="21"/>
                      <w:highlight w:val="none"/>
                      <w:lang w:eastAsia="zh-CN"/>
                    </w:rPr>
                    <w:t>废弃的</w:t>
                  </w:r>
                  <w:r>
                    <w:rPr>
                      <w:rFonts w:hint="eastAsia"/>
                      <w:color w:val="auto"/>
                      <w:sz w:val="21"/>
                      <w:szCs w:val="21"/>
                      <w:highlight w:val="none"/>
                    </w:rPr>
                    <w:t>输液瓶（袋）</w:t>
                  </w:r>
                  <w:r>
                    <w:rPr>
                      <w:rFonts w:hint="eastAsia"/>
                      <w:color w:val="auto"/>
                      <w:sz w:val="21"/>
                      <w:szCs w:val="21"/>
                      <w:highlight w:val="none"/>
                      <w:lang w:eastAsia="zh-CN"/>
                    </w:rPr>
                    <w:t>交由有资质单位处置。</w:t>
                  </w:r>
                </w:p>
              </w:tc>
              <w:tc>
                <w:tcPr>
                  <w:tcW w:w="509" w:type="pct"/>
                  <w:noWrap w:val="0"/>
                  <w:vAlign w:val="center"/>
                </w:tcPr>
                <w:p>
                  <w:pPr>
                    <w:spacing w:line="360" w:lineRule="atLeast"/>
                    <w:ind w:firstLine="0" w:firstLineChars="0"/>
                    <w:jc w:val="center"/>
                    <w:rPr>
                      <w:color w:val="auto"/>
                      <w:sz w:val="21"/>
                      <w:szCs w:val="21"/>
                      <w:highlight w:val="none"/>
                    </w:rPr>
                  </w:pPr>
                  <w:r>
                    <w:rPr>
                      <w:rFonts w:hint="eastAsia"/>
                      <w:color w:val="auto"/>
                      <w:sz w:val="21"/>
                      <w:szCs w:val="21"/>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pct"/>
                  <w:vMerge w:val="restart"/>
                  <w:noWrap w:val="0"/>
                  <w:vAlign w:val="center"/>
                </w:tcPr>
                <w:p>
                  <w:pPr>
                    <w:spacing w:line="360" w:lineRule="atLeast"/>
                    <w:ind w:firstLine="0" w:firstLineChars="0"/>
                    <w:rPr>
                      <w:color w:val="auto"/>
                      <w:sz w:val="21"/>
                      <w:szCs w:val="21"/>
                      <w:highlight w:val="none"/>
                    </w:rPr>
                  </w:pPr>
                  <w:r>
                    <w:rPr>
                      <w:rFonts w:hint="eastAsia"/>
                      <w:color w:val="auto"/>
                      <w:sz w:val="21"/>
                      <w:szCs w:val="21"/>
                      <w:highlight w:val="none"/>
                      <w:lang w:val="en"/>
                    </w:rPr>
                    <w:t>《</w:t>
                  </w:r>
                  <w:r>
                    <w:rPr>
                      <w:rFonts w:hint="eastAsia"/>
                      <w:color w:val="auto"/>
                      <w:sz w:val="21"/>
                      <w:szCs w:val="21"/>
                      <w:highlight w:val="none"/>
                    </w:rPr>
                    <w:t>陕西省医疗卫生机构医疗废物管理规范（试行）</w:t>
                  </w:r>
                  <w:r>
                    <w:rPr>
                      <w:rFonts w:hint="eastAsia"/>
                      <w:color w:val="auto"/>
                      <w:sz w:val="21"/>
                      <w:szCs w:val="21"/>
                      <w:highlight w:val="none"/>
                      <w:lang w:val="en"/>
                    </w:rPr>
                    <w:t>》</w:t>
                  </w:r>
                </w:p>
              </w:tc>
              <w:tc>
                <w:tcPr>
                  <w:tcW w:w="2181" w:type="pct"/>
                  <w:noWrap w:val="0"/>
                  <w:vAlign w:val="center"/>
                </w:tcPr>
                <w:p>
                  <w:pPr>
                    <w:keepNext w:val="0"/>
                    <w:keepLines w:val="0"/>
                    <w:pageBreakBefore w:val="0"/>
                    <w:widowControl w:val="0"/>
                    <w:kinsoku/>
                    <w:wordWrap/>
                    <w:overflowPunct/>
                    <w:topLinePunct w:val="0"/>
                    <w:autoSpaceDE/>
                    <w:autoSpaceDN/>
                    <w:bidi w:val="0"/>
                    <w:spacing w:line="360" w:lineRule="atLeast"/>
                    <w:ind w:firstLine="0" w:firstLineChars="0"/>
                    <w:jc w:val="center"/>
                    <w:textAlignment w:val="auto"/>
                    <w:rPr>
                      <w:color w:val="auto"/>
                      <w:sz w:val="21"/>
                      <w:szCs w:val="21"/>
                      <w:highlight w:val="none"/>
                    </w:rPr>
                  </w:pPr>
                  <w:r>
                    <w:rPr>
                      <w:rFonts w:hint="eastAsia"/>
                      <w:color w:val="auto"/>
                      <w:sz w:val="21"/>
                      <w:szCs w:val="21"/>
                      <w:highlight w:val="none"/>
                    </w:rPr>
                    <w:t>医疗卫生机构应当按照以下要求，及时分类收集医疗废物：（一）根据医疗废物的类别，将医疗废物分置于符合《医疗废物专用包装物、容器的标准和警示标识的规定》的包装物或者容器内。所有容器上必须有明显的文字标识，每天清洁并用化学消毒剂消毒。（二）盛装医疗废物前，应当对医疗废物包装物或者容器进行认真检查，确保无破损、渗漏和其它缺陷；（三）感染性废物、病理性废物、损伤性废物、药物性废物及化学性废物不能混合收集。少量的药物性废物可以混入感染性废物，但应当在标签上注明；（四）废弃的麻醉、精神、放射性、毒性等药品及其相关的废物的管理，由药剂科、放射科等相关科室依照有关法律、行政法规和国家有关规定、标准执行；（十）放入包装物或者容器内的感染性废物、病理性废物、损伤性废物不得取出。</w:t>
                  </w:r>
                </w:p>
              </w:tc>
              <w:tc>
                <w:tcPr>
                  <w:tcW w:w="1498" w:type="pct"/>
                  <w:noWrap w:val="0"/>
                  <w:vAlign w:val="center"/>
                </w:tcPr>
                <w:p>
                  <w:pPr>
                    <w:spacing w:line="360" w:lineRule="atLeast"/>
                    <w:ind w:firstLine="0" w:firstLineChars="0"/>
                    <w:rPr>
                      <w:rFonts w:hint="default" w:eastAsia="宋体"/>
                      <w:color w:val="auto"/>
                      <w:sz w:val="21"/>
                      <w:szCs w:val="21"/>
                      <w:highlight w:val="none"/>
                      <w:lang w:val="en-US" w:eastAsia="zh-CN"/>
                    </w:rPr>
                  </w:pPr>
                  <w:r>
                    <w:rPr>
                      <w:rFonts w:hint="eastAsia"/>
                      <w:color w:val="auto"/>
                      <w:sz w:val="21"/>
                      <w:szCs w:val="21"/>
                      <w:highlight w:val="none"/>
                    </w:rPr>
                    <w:t>项目运营期要求医疗废物分类放置于符合规定的包装物、容器内，容器上并标注明显的文字标识</w:t>
                  </w:r>
                  <w:r>
                    <w:rPr>
                      <w:rFonts w:hint="eastAsia"/>
                      <w:color w:val="auto"/>
                      <w:sz w:val="21"/>
                      <w:szCs w:val="21"/>
                      <w:highlight w:val="none"/>
                      <w:lang w:eastAsia="zh-CN"/>
                    </w:rPr>
                    <w:t>，每天清洁并用化学消毒剂消毒</w:t>
                  </w:r>
                  <w:r>
                    <w:rPr>
                      <w:rFonts w:hint="eastAsia"/>
                      <w:color w:val="auto"/>
                      <w:sz w:val="21"/>
                      <w:szCs w:val="21"/>
                      <w:highlight w:val="none"/>
                    </w:rPr>
                    <w:t>；要求盛装医疗废物前，对包装物进行检查；要求各类医疗废物分类放置；感染性废物、病理性废物、损伤性废物、药物性废物及化学性废物不能混合收集</w:t>
                  </w:r>
                  <w:r>
                    <w:rPr>
                      <w:rFonts w:hint="eastAsia"/>
                      <w:color w:val="auto"/>
                      <w:sz w:val="21"/>
                      <w:szCs w:val="21"/>
                      <w:highlight w:val="none"/>
                      <w:lang w:eastAsia="zh-CN"/>
                    </w:rPr>
                    <w:t>；</w:t>
                  </w:r>
                  <w:r>
                    <w:rPr>
                      <w:rFonts w:hint="eastAsia"/>
                      <w:color w:val="auto"/>
                      <w:sz w:val="21"/>
                      <w:szCs w:val="21"/>
                      <w:highlight w:val="none"/>
                      <w:lang w:val="en-US" w:eastAsia="zh-CN"/>
                    </w:rPr>
                    <w:t>废弃的麻醉、精神、放射性、毒性等药品及其相关的废物的管理，由药剂科、精神科等相关科室依照有关法律、行政法规和国家有关规定、标准执行；放入包装物或者容器内的感染性废物、病理性废物、损伤性废物不得取出。</w:t>
                  </w:r>
                </w:p>
              </w:tc>
              <w:tc>
                <w:tcPr>
                  <w:tcW w:w="509" w:type="pct"/>
                  <w:noWrap w:val="0"/>
                  <w:vAlign w:val="center"/>
                </w:tcPr>
                <w:p>
                  <w:pPr>
                    <w:spacing w:line="360" w:lineRule="atLeast"/>
                    <w:ind w:firstLine="0" w:firstLineChars="0"/>
                    <w:jc w:val="center"/>
                    <w:rPr>
                      <w:color w:val="auto"/>
                      <w:sz w:val="21"/>
                      <w:szCs w:val="21"/>
                      <w:highlight w:val="none"/>
                    </w:rPr>
                  </w:pPr>
                  <w:r>
                    <w:rPr>
                      <w:rFonts w:hint="eastAsia"/>
                      <w:color w:val="auto"/>
                      <w:sz w:val="21"/>
                      <w:szCs w:val="21"/>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pct"/>
                  <w:vMerge w:val="continue"/>
                  <w:noWrap w:val="0"/>
                  <w:vAlign w:val="center"/>
                </w:tcPr>
                <w:p>
                  <w:pPr>
                    <w:spacing w:line="360" w:lineRule="atLeast"/>
                    <w:ind w:firstLine="0" w:firstLineChars="0"/>
                    <w:rPr>
                      <w:color w:val="auto"/>
                      <w:sz w:val="21"/>
                      <w:szCs w:val="21"/>
                      <w:highlight w:val="none"/>
                      <w:lang w:val="en"/>
                    </w:rPr>
                  </w:pPr>
                </w:p>
              </w:tc>
              <w:tc>
                <w:tcPr>
                  <w:tcW w:w="2181" w:type="pct"/>
                  <w:noWrap w:val="0"/>
                  <w:vAlign w:val="center"/>
                </w:tcPr>
                <w:p>
                  <w:pPr>
                    <w:keepNext w:val="0"/>
                    <w:keepLines w:val="0"/>
                    <w:pageBreakBefore w:val="0"/>
                    <w:widowControl w:val="0"/>
                    <w:kinsoku/>
                    <w:wordWrap/>
                    <w:overflowPunct/>
                    <w:topLinePunct w:val="0"/>
                    <w:autoSpaceDE/>
                    <w:autoSpaceDN/>
                    <w:bidi w:val="0"/>
                    <w:spacing w:line="360" w:lineRule="atLeast"/>
                    <w:ind w:firstLine="0" w:firstLineChars="0"/>
                    <w:jc w:val="center"/>
                    <w:textAlignment w:val="auto"/>
                    <w:rPr>
                      <w:color w:val="auto"/>
                      <w:sz w:val="21"/>
                      <w:szCs w:val="21"/>
                      <w:highlight w:val="none"/>
                    </w:rPr>
                  </w:pPr>
                  <w:r>
                    <w:rPr>
                      <w:rFonts w:hint="eastAsia"/>
                      <w:color w:val="auto"/>
                      <w:sz w:val="21"/>
                      <w:szCs w:val="21"/>
                      <w:highlight w:val="none"/>
                    </w:rPr>
                    <w:t>医疗卫生机构内医疗废物产生地点应当有医疗废物分类收集方法的示意图或者文字说明。盛装医疗废物的每个包装物、容器外表面应当有警示标识，在每个包装物、容器上应当系中文标签，中文标签的内容应当包括：医疗废物产生单位、产生日期、类别及需要的特别说明等。</w:t>
                  </w:r>
                </w:p>
              </w:tc>
              <w:tc>
                <w:tcPr>
                  <w:tcW w:w="1498" w:type="pct"/>
                  <w:noWrap w:val="0"/>
                  <w:vAlign w:val="center"/>
                </w:tcPr>
                <w:p>
                  <w:pPr>
                    <w:spacing w:line="360" w:lineRule="atLeast"/>
                    <w:ind w:firstLine="0" w:firstLineChars="0"/>
                    <w:rPr>
                      <w:color w:val="auto"/>
                      <w:sz w:val="21"/>
                      <w:szCs w:val="21"/>
                      <w:highlight w:val="none"/>
                    </w:rPr>
                  </w:pPr>
                  <w:r>
                    <w:rPr>
                      <w:rFonts w:hint="eastAsia"/>
                      <w:color w:val="auto"/>
                      <w:sz w:val="21"/>
                      <w:szCs w:val="21"/>
                      <w:highlight w:val="none"/>
                    </w:rPr>
                    <w:t>本项目医疗废物暂存</w:t>
                  </w:r>
                  <w:r>
                    <w:rPr>
                      <w:rFonts w:hint="eastAsia"/>
                      <w:color w:val="auto"/>
                      <w:sz w:val="21"/>
                      <w:szCs w:val="21"/>
                      <w:highlight w:val="none"/>
                      <w:lang w:eastAsia="zh-CN"/>
                    </w:rPr>
                    <w:t>场所</w:t>
                  </w:r>
                  <w:r>
                    <w:rPr>
                      <w:rFonts w:hint="eastAsia"/>
                      <w:color w:val="auto"/>
                      <w:sz w:val="21"/>
                      <w:szCs w:val="21"/>
                      <w:highlight w:val="none"/>
                    </w:rPr>
                    <w:t>按要求设置：设置分类收集方法的示意图或文字说明；盛装医疗废物的包装物、容器上标注相关内容的标签。</w:t>
                  </w:r>
                </w:p>
              </w:tc>
              <w:tc>
                <w:tcPr>
                  <w:tcW w:w="509" w:type="pct"/>
                  <w:noWrap w:val="0"/>
                  <w:vAlign w:val="center"/>
                </w:tcPr>
                <w:p>
                  <w:pPr>
                    <w:spacing w:line="360" w:lineRule="atLeast"/>
                    <w:ind w:firstLine="0" w:firstLineChars="0"/>
                    <w:jc w:val="center"/>
                    <w:rPr>
                      <w:color w:val="auto"/>
                      <w:sz w:val="21"/>
                      <w:szCs w:val="21"/>
                      <w:highlight w:val="none"/>
                    </w:rPr>
                  </w:pPr>
                  <w:r>
                    <w:rPr>
                      <w:rFonts w:hint="eastAsia"/>
                      <w:color w:val="auto"/>
                      <w:sz w:val="21"/>
                      <w:szCs w:val="21"/>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pct"/>
                  <w:vMerge w:val="continue"/>
                  <w:noWrap w:val="0"/>
                  <w:vAlign w:val="center"/>
                </w:tcPr>
                <w:p>
                  <w:pPr>
                    <w:spacing w:line="360" w:lineRule="atLeast"/>
                    <w:ind w:firstLine="0" w:firstLineChars="0"/>
                    <w:rPr>
                      <w:color w:val="auto"/>
                      <w:sz w:val="21"/>
                      <w:szCs w:val="21"/>
                      <w:highlight w:val="none"/>
                    </w:rPr>
                  </w:pPr>
                </w:p>
              </w:tc>
              <w:tc>
                <w:tcPr>
                  <w:tcW w:w="2181" w:type="pct"/>
                  <w:noWrap w:val="0"/>
                  <w:vAlign w:val="center"/>
                </w:tcPr>
                <w:p>
                  <w:pPr>
                    <w:keepNext w:val="0"/>
                    <w:keepLines w:val="0"/>
                    <w:pageBreakBefore w:val="0"/>
                    <w:widowControl w:val="0"/>
                    <w:kinsoku/>
                    <w:wordWrap/>
                    <w:overflowPunct/>
                    <w:topLinePunct w:val="0"/>
                    <w:autoSpaceDE/>
                    <w:autoSpaceDN/>
                    <w:bidi w:val="0"/>
                    <w:spacing w:line="360" w:lineRule="atLeast"/>
                    <w:ind w:firstLine="0" w:firstLineChars="0"/>
                    <w:jc w:val="center"/>
                    <w:textAlignment w:val="auto"/>
                    <w:rPr>
                      <w:color w:val="auto"/>
                      <w:sz w:val="21"/>
                      <w:szCs w:val="21"/>
                      <w:highlight w:val="none"/>
                    </w:rPr>
                  </w:pPr>
                  <w:r>
                    <w:rPr>
                      <w:rFonts w:hint="eastAsia"/>
                      <w:color w:val="auto"/>
                      <w:sz w:val="21"/>
                      <w:szCs w:val="21"/>
                      <w:highlight w:val="none"/>
                    </w:rPr>
                    <w:t>医疗卫生机构应当建立医疗废物暂时贮存设施、设备，不得露天存放医疗废物；医疗废物暂时贮存的时间不得超过2天。医疗卫生机构建立的医疗废物暂时贮存设施、设备应当达到以下要求：（一）暂时贮存场所须分办公室、医疗废物贮存间、车辆存放间。其总面积：1000张床位以上的大型医院不得小于80m</w:t>
                  </w:r>
                  <w:r>
                    <w:rPr>
                      <w:rFonts w:hint="eastAsia"/>
                      <w:color w:val="auto"/>
                      <w:sz w:val="21"/>
                      <w:szCs w:val="21"/>
                      <w:highlight w:val="none"/>
                      <w:vertAlign w:val="superscript"/>
                    </w:rPr>
                    <w:t>2</w:t>
                  </w:r>
                  <w:r>
                    <w:rPr>
                      <w:rFonts w:hint="eastAsia"/>
                      <w:color w:val="auto"/>
                      <w:sz w:val="21"/>
                      <w:szCs w:val="21"/>
                      <w:highlight w:val="none"/>
                    </w:rPr>
                    <w:t>，500张床位以上的医院不得小于60m</w:t>
                  </w:r>
                  <w:r>
                    <w:rPr>
                      <w:rFonts w:hint="eastAsia"/>
                      <w:color w:val="auto"/>
                      <w:sz w:val="21"/>
                      <w:szCs w:val="21"/>
                      <w:highlight w:val="none"/>
                      <w:vertAlign w:val="superscript"/>
                    </w:rPr>
                    <w:t>2</w:t>
                  </w:r>
                  <w:r>
                    <w:rPr>
                      <w:rFonts w:hint="eastAsia"/>
                      <w:color w:val="auto"/>
                      <w:sz w:val="21"/>
                      <w:szCs w:val="21"/>
                      <w:highlight w:val="none"/>
                    </w:rPr>
                    <w:t>，300-500张床位的医院不得小于50m</w:t>
                  </w:r>
                  <w:r>
                    <w:rPr>
                      <w:rFonts w:hint="eastAsia"/>
                      <w:color w:val="auto"/>
                      <w:sz w:val="21"/>
                      <w:szCs w:val="21"/>
                      <w:highlight w:val="none"/>
                      <w:vertAlign w:val="superscript"/>
                    </w:rPr>
                    <w:t>2</w:t>
                  </w:r>
                  <w:r>
                    <w:rPr>
                      <w:rFonts w:hint="eastAsia"/>
                      <w:color w:val="auto"/>
                      <w:sz w:val="21"/>
                      <w:szCs w:val="21"/>
                      <w:highlight w:val="none"/>
                    </w:rPr>
                    <w:t>，300张床位以下的医院不得小于40m</w:t>
                  </w:r>
                  <w:r>
                    <w:rPr>
                      <w:rFonts w:hint="eastAsia"/>
                      <w:color w:val="auto"/>
                      <w:sz w:val="21"/>
                      <w:szCs w:val="21"/>
                      <w:highlight w:val="none"/>
                      <w:vertAlign w:val="superscript"/>
                    </w:rPr>
                    <w:t>2</w:t>
                  </w:r>
                  <w:r>
                    <w:rPr>
                      <w:rFonts w:hint="eastAsia"/>
                      <w:color w:val="auto"/>
                      <w:sz w:val="21"/>
                      <w:szCs w:val="21"/>
                      <w:highlight w:val="none"/>
                    </w:rPr>
                    <w:t>，基层医疗机构不得小于20m</w:t>
                  </w:r>
                  <w:r>
                    <w:rPr>
                      <w:rFonts w:hint="eastAsia"/>
                      <w:color w:val="auto"/>
                      <w:sz w:val="21"/>
                      <w:szCs w:val="21"/>
                      <w:highlight w:val="none"/>
                      <w:vertAlign w:val="superscript"/>
                    </w:rPr>
                    <w:t>2</w:t>
                  </w:r>
                  <w:r>
                    <w:rPr>
                      <w:rFonts w:hint="eastAsia"/>
                      <w:color w:val="auto"/>
                      <w:sz w:val="21"/>
                      <w:szCs w:val="21"/>
                      <w:highlight w:val="none"/>
                    </w:rPr>
                    <w:t>。不设病床的医疗卫生机构应设立专门的医疗废物专用暂时贮存柜（箱）。（二）必须与生活垃圾存放地分开，有防雨淋的装置，地基高度应确保设施内不受雨洪冲击或浸泡；（三）必须与医疗区、食品加工区和人员活动密集区隔开，方便医疗废物的装卸、装卸人员及运送车辆的出入；（四）应有严密的封闭措施，设专人管理，避免非工作人员进出，以及防鼠、防蚊蝇、防蟑螂、防盗以及儿童接触等安全措施；（五）地面和1米高的墙裙须进行防渗处理，地面有良好的排水性能，易于清洁和消毒，产生的废水应采用管道直接排入医疗卫生机构内的医疗废水消毒、处理系统，禁止将产生的废水直接排入外环境。（六）库房外宜设有供水龙头，以供暂时贮存库房的清洗用；（七）避免阳光直射库内，应有良好的照明设备和通风条件；（八）库房内应张贴“禁止吸烟、饮食”的警示标识；在库房外的明显处同时设置危险废物和医疗废物的警示标识。</w:t>
                  </w:r>
                </w:p>
              </w:tc>
              <w:tc>
                <w:tcPr>
                  <w:tcW w:w="1498" w:type="pct"/>
                  <w:noWrap w:val="0"/>
                  <w:vAlign w:val="center"/>
                </w:tcPr>
                <w:p>
                  <w:pPr>
                    <w:spacing w:line="360" w:lineRule="atLeast"/>
                    <w:ind w:firstLine="0" w:firstLineChars="0"/>
                    <w:rPr>
                      <w:color w:val="auto"/>
                      <w:sz w:val="21"/>
                      <w:szCs w:val="21"/>
                      <w:highlight w:val="none"/>
                    </w:rPr>
                  </w:pPr>
                  <w:r>
                    <w:rPr>
                      <w:rFonts w:hint="eastAsia"/>
                      <w:color w:val="auto"/>
                      <w:sz w:val="21"/>
                      <w:szCs w:val="21"/>
                      <w:highlight w:val="none"/>
                    </w:rPr>
                    <w:t>本项目共设置病床</w:t>
                  </w:r>
                  <w:r>
                    <w:rPr>
                      <w:rFonts w:hint="eastAsia"/>
                      <w:color w:val="auto"/>
                      <w:sz w:val="21"/>
                      <w:szCs w:val="21"/>
                      <w:highlight w:val="none"/>
                      <w:lang w:val="en-US" w:eastAsia="zh-CN"/>
                    </w:rPr>
                    <w:t>183</w:t>
                  </w:r>
                  <w:r>
                    <w:rPr>
                      <w:rFonts w:hint="eastAsia"/>
                      <w:color w:val="auto"/>
                      <w:sz w:val="21"/>
                      <w:szCs w:val="21"/>
                      <w:highlight w:val="none"/>
                    </w:rPr>
                    <w:t>张，医院建</w:t>
                  </w:r>
                  <w:r>
                    <w:rPr>
                      <w:rFonts w:hint="eastAsia"/>
                      <w:color w:val="auto"/>
                      <w:sz w:val="21"/>
                      <w:szCs w:val="21"/>
                      <w:highlight w:val="none"/>
                      <w:lang w:eastAsia="zh-CN"/>
                    </w:rPr>
                    <w:t>约</w:t>
                  </w:r>
                  <w:r>
                    <w:rPr>
                      <w:rFonts w:hint="eastAsia"/>
                      <w:color w:val="auto"/>
                      <w:sz w:val="21"/>
                      <w:szCs w:val="21"/>
                      <w:highlight w:val="none"/>
                      <w:lang w:val="en-US" w:eastAsia="zh-CN"/>
                    </w:rPr>
                    <w:t>4</w:t>
                  </w:r>
                  <w:r>
                    <w:rPr>
                      <w:rFonts w:hint="eastAsia"/>
                      <w:color w:val="auto"/>
                      <w:sz w:val="21"/>
                      <w:szCs w:val="21"/>
                      <w:highlight w:val="none"/>
                    </w:rPr>
                    <w:t>0m</w:t>
                  </w:r>
                  <w:r>
                    <w:rPr>
                      <w:rFonts w:hint="eastAsia"/>
                      <w:color w:val="auto"/>
                      <w:sz w:val="21"/>
                      <w:szCs w:val="21"/>
                      <w:highlight w:val="none"/>
                      <w:vertAlign w:val="superscript"/>
                    </w:rPr>
                    <w:t>2</w:t>
                  </w:r>
                  <w:r>
                    <w:rPr>
                      <w:rFonts w:hint="eastAsia"/>
                      <w:color w:val="auto"/>
                      <w:sz w:val="21"/>
                      <w:szCs w:val="21"/>
                      <w:highlight w:val="none"/>
                    </w:rPr>
                    <w:t>医疗废物暂存</w:t>
                  </w:r>
                  <w:r>
                    <w:rPr>
                      <w:rFonts w:hint="eastAsia"/>
                      <w:color w:val="auto"/>
                      <w:sz w:val="21"/>
                      <w:szCs w:val="21"/>
                      <w:highlight w:val="none"/>
                      <w:lang w:eastAsia="zh-CN"/>
                    </w:rPr>
                    <w:t>场所，</w:t>
                  </w:r>
                  <w:r>
                    <w:rPr>
                      <w:rFonts w:hint="eastAsia"/>
                      <w:color w:val="auto"/>
                      <w:sz w:val="21"/>
                      <w:szCs w:val="21"/>
                      <w:highlight w:val="none"/>
                    </w:rPr>
                    <w:t>满足</w:t>
                  </w:r>
                  <w:r>
                    <w:rPr>
                      <w:rFonts w:hint="eastAsia"/>
                      <w:color w:val="auto"/>
                      <w:sz w:val="21"/>
                      <w:szCs w:val="21"/>
                      <w:highlight w:val="none"/>
                      <w:lang w:eastAsia="zh-CN"/>
                    </w:rPr>
                    <w:t>规范</w:t>
                  </w:r>
                  <w:r>
                    <w:rPr>
                      <w:rFonts w:hint="eastAsia"/>
                      <w:color w:val="auto"/>
                      <w:sz w:val="21"/>
                      <w:szCs w:val="21"/>
                      <w:highlight w:val="none"/>
                    </w:rPr>
                    <w:t>要求。医疗废物暂存</w:t>
                  </w:r>
                  <w:r>
                    <w:rPr>
                      <w:rFonts w:hint="eastAsia"/>
                      <w:color w:val="auto"/>
                      <w:sz w:val="21"/>
                      <w:szCs w:val="21"/>
                      <w:highlight w:val="none"/>
                      <w:lang w:eastAsia="zh-CN"/>
                    </w:rPr>
                    <w:t>场所建</w:t>
                  </w:r>
                  <w:r>
                    <w:rPr>
                      <w:rFonts w:hint="eastAsia"/>
                      <w:color w:val="auto"/>
                      <w:sz w:val="21"/>
                      <w:szCs w:val="21"/>
                      <w:highlight w:val="none"/>
                    </w:rPr>
                    <w:t>于</w:t>
                  </w:r>
                  <w:r>
                    <w:rPr>
                      <w:rFonts w:hint="eastAsia"/>
                      <w:color w:val="auto"/>
                      <w:sz w:val="21"/>
                      <w:szCs w:val="21"/>
                      <w:highlight w:val="none"/>
                      <w:lang w:eastAsia="zh-CN"/>
                    </w:rPr>
                    <w:t>地下一层西北侧</w:t>
                  </w:r>
                  <w:r>
                    <w:rPr>
                      <w:rFonts w:hint="eastAsia"/>
                      <w:color w:val="auto"/>
                      <w:sz w:val="21"/>
                      <w:szCs w:val="21"/>
                      <w:highlight w:val="none"/>
                    </w:rPr>
                    <w:t>，医疗废物暂时贮存的时间</w:t>
                  </w:r>
                  <w:r>
                    <w:rPr>
                      <w:rFonts w:hint="eastAsia"/>
                      <w:color w:val="auto"/>
                      <w:sz w:val="21"/>
                      <w:szCs w:val="21"/>
                      <w:highlight w:val="none"/>
                      <w:lang w:val="en-US" w:eastAsia="zh-CN"/>
                    </w:rPr>
                    <w:t>不超过</w:t>
                  </w:r>
                  <w:r>
                    <w:rPr>
                      <w:rFonts w:hint="eastAsia"/>
                      <w:color w:val="auto"/>
                      <w:sz w:val="21"/>
                      <w:szCs w:val="21"/>
                      <w:highlight w:val="none"/>
                    </w:rPr>
                    <w:t>2天</w:t>
                  </w:r>
                  <w:r>
                    <w:rPr>
                      <w:rFonts w:hint="eastAsia"/>
                      <w:color w:val="auto"/>
                      <w:sz w:val="21"/>
                      <w:szCs w:val="21"/>
                      <w:highlight w:val="none"/>
                      <w:lang w:eastAsia="zh-CN"/>
                    </w:rPr>
                    <w:t>（</w:t>
                  </w:r>
                  <w:r>
                    <w:rPr>
                      <w:rFonts w:hint="eastAsia"/>
                      <w:color w:val="auto"/>
                      <w:sz w:val="21"/>
                      <w:szCs w:val="21"/>
                      <w:highlight w:val="none"/>
                      <w:lang w:val="en-US" w:eastAsia="zh-CN"/>
                    </w:rPr>
                    <w:t>48h</w:t>
                  </w:r>
                  <w:r>
                    <w:rPr>
                      <w:rFonts w:hint="eastAsia"/>
                      <w:color w:val="auto"/>
                      <w:sz w:val="21"/>
                      <w:szCs w:val="21"/>
                      <w:highlight w:val="none"/>
                      <w:lang w:eastAsia="zh-CN"/>
                    </w:rPr>
                    <w:t>）</w:t>
                  </w:r>
                  <w:r>
                    <w:rPr>
                      <w:rFonts w:hint="eastAsia"/>
                      <w:color w:val="auto"/>
                      <w:sz w:val="21"/>
                      <w:szCs w:val="21"/>
                      <w:highlight w:val="none"/>
                    </w:rPr>
                    <w:t>，设置防雨淋装置，医疗废物暂存</w:t>
                  </w:r>
                  <w:r>
                    <w:rPr>
                      <w:rFonts w:hint="eastAsia"/>
                      <w:color w:val="auto"/>
                      <w:sz w:val="21"/>
                      <w:szCs w:val="21"/>
                      <w:highlight w:val="none"/>
                      <w:lang w:eastAsia="zh-CN"/>
                    </w:rPr>
                    <w:t>场所</w:t>
                  </w:r>
                  <w:r>
                    <w:rPr>
                      <w:rFonts w:hint="eastAsia"/>
                      <w:color w:val="auto"/>
                      <w:sz w:val="21"/>
                      <w:szCs w:val="21"/>
                      <w:highlight w:val="none"/>
                    </w:rPr>
                    <w:t>远离医疗区</w:t>
                  </w:r>
                  <w:r>
                    <w:rPr>
                      <w:rFonts w:hint="eastAsia"/>
                      <w:color w:val="auto"/>
                      <w:sz w:val="21"/>
                      <w:szCs w:val="21"/>
                      <w:highlight w:val="none"/>
                      <w:lang w:eastAsia="zh-CN"/>
                    </w:rPr>
                    <w:t>、</w:t>
                  </w:r>
                  <w:r>
                    <w:rPr>
                      <w:rFonts w:hint="eastAsia"/>
                      <w:color w:val="auto"/>
                      <w:sz w:val="21"/>
                      <w:szCs w:val="21"/>
                      <w:highlight w:val="none"/>
                    </w:rPr>
                    <w:t>住院区；医疗废物暂存</w:t>
                  </w:r>
                  <w:r>
                    <w:rPr>
                      <w:rFonts w:hint="eastAsia"/>
                      <w:color w:val="auto"/>
                      <w:sz w:val="21"/>
                      <w:szCs w:val="21"/>
                      <w:highlight w:val="none"/>
                      <w:lang w:eastAsia="zh-CN"/>
                    </w:rPr>
                    <w:t>场所</w:t>
                  </w:r>
                  <w:r>
                    <w:rPr>
                      <w:rFonts w:hint="eastAsia"/>
                      <w:color w:val="auto"/>
                      <w:sz w:val="21"/>
                      <w:szCs w:val="21"/>
                      <w:highlight w:val="none"/>
                    </w:rPr>
                    <w:t>有严密的封闭措施，设专人管理，并设置相应安全措施；地面、裙角设置防渗处理；医疗废物暂存</w:t>
                  </w:r>
                  <w:r>
                    <w:rPr>
                      <w:rFonts w:hint="eastAsia"/>
                      <w:color w:val="auto"/>
                      <w:sz w:val="21"/>
                      <w:szCs w:val="21"/>
                      <w:highlight w:val="none"/>
                      <w:lang w:eastAsia="zh-CN"/>
                    </w:rPr>
                    <w:t>场所</w:t>
                  </w:r>
                  <w:r>
                    <w:rPr>
                      <w:rFonts w:hint="eastAsia"/>
                      <w:color w:val="auto"/>
                      <w:sz w:val="21"/>
                      <w:szCs w:val="21"/>
                      <w:highlight w:val="none"/>
                    </w:rPr>
                    <w:t>外设置供水龙头，设置良好的照明设备、通风条件，设置避免阳光直射；医疗废物暂存</w:t>
                  </w:r>
                  <w:r>
                    <w:rPr>
                      <w:rFonts w:hint="eastAsia"/>
                      <w:color w:val="auto"/>
                      <w:sz w:val="21"/>
                      <w:szCs w:val="21"/>
                      <w:highlight w:val="none"/>
                      <w:lang w:eastAsia="zh-CN"/>
                    </w:rPr>
                    <w:t>场所</w:t>
                  </w:r>
                  <w:r>
                    <w:rPr>
                      <w:rFonts w:hint="eastAsia"/>
                      <w:color w:val="auto"/>
                      <w:sz w:val="21"/>
                      <w:szCs w:val="21"/>
                      <w:highlight w:val="none"/>
                    </w:rPr>
                    <w:t>内张贴相关</w:t>
                  </w:r>
                  <w:r>
                    <w:rPr>
                      <w:rFonts w:hint="eastAsia"/>
                      <w:color w:val="auto"/>
                      <w:sz w:val="21"/>
                      <w:szCs w:val="21"/>
                      <w:highlight w:val="none"/>
                      <w:lang w:eastAsia="zh-CN"/>
                    </w:rPr>
                    <w:t>警示标志</w:t>
                  </w:r>
                  <w:r>
                    <w:rPr>
                      <w:rFonts w:hint="eastAsia"/>
                      <w:color w:val="auto"/>
                      <w:sz w:val="21"/>
                      <w:szCs w:val="21"/>
                      <w:highlight w:val="none"/>
                    </w:rPr>
                    <w:t>。</w:t>
                  </w:r>
                </w:p>
              </w:tc>
              <w:tc>
                <w:tcPr>
                  <w:tcW w:w="509" w:type="pct"/>
                  <w:noWrap w:val="0"/>
                  <w:vAlign w:val="center"/>
                </w:tcPr>
                <w:p>
                  <w:pPr>
                    <w:spacing w:line="360" w:lineRule="atLeast"/>
                    <w:ind w:firstLine="0" w:firstLineChars="0"/>
                    <w:jc w:val="center"/>
                    <w:rPr>
                      <w:color w:val="auto"/>
                      <w:sz w:val="21"/>
                      <w:szCs w:val="21"/>
                      <w:highlight w:val="none"/>
                    </w:rPr>
                  </w:pPr>
                  <w:r>
                    <w:rPr>
                      <w:rFonts w:hint="eastAsia"/>
                      <w:color w:val="auto"/>
                      <w:sz w:val="21"/>
                      <w:szCs w:val="21"/>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pct"/>
                  <w:vMerge w:val="continue"/>
                  <w:noWrap w:val="0"/>
                  <w:vAlign w:val="center"/>
                </w:tcPr>
                <w:p>
                  <w:pPr>
                    <w:spacing w:line="360" w:lineRule="atLeast"/>
                    <w:ind w:firstLine="0" w:firstLineChars="0"/>
                    <w:rPr>
                      <w:color w:val="auto"/>
                      <w:sz w:val="21"/>
                      <w:szCs w:val="21"/>
                      <w:highlight w:val="none"/>
                      <w:lang w:val="en"/>
                    </w:rPr>
                  </w:pPr>
                </w:p>
              </w:tc>
              <w:tc>
                <w:tcPr>
                  <w:tcW w:w="2181" w:type="pct"/>
                  <w:noWrap w:val="0"/>
                  <w:vAlign w:val="center"/>
                </w:tcPr>
                <w:p>
                  <w:pPr>
                    <w:keepNext w:val="0"/>
                    <w:keepLines w:val="0"/>
                    <w:pageBreakBefore w:val="0"/>
                    <w:widowControl w:val="0"/>
                    <w:kinsoku/>
                    <w:wordWrap/>
                    <w:overflowPunct/>
                    <w:topLinePunct w:val="0"/>
                    <w:autoSpaceDE/>
                    <w:autoSpaceDN/>
                    <w:bidi w:val="0"/>
                    <w:spacing w:line="360" w:lineRule="atLeast"/>
                    <w:ind w:firstLine="0" w:firstLineChars="0"/>
                    <w:jc w:val="center"/>
                    <w:textAlignment w:val="auto"/>
                    <w:rPr>
                      <w:color w:val="auto"/>
                      <w:sz w:val="21"/>
                      <w:szCs w:val="21"/>
                      <w:highlight w:val="none"/>
                    </w:rPr>
                  </w:pPr>
                  <w:r>
                    <w:rPr>
                      <w:rFonts w:hint="eastAsia"/>
                      <w:color w:val="auto"/>
                      <w:sz w:val="21"/>
                      <w:szCs w:val="21"/>
                      <w:highlight w:val="none"/>
                    </w:rPr>
                    <w:t>医疗卫生机构应当将医疗废物交由取得县级以上人民政府环境保护行政主管部门许可的医疗废物集中处置单位处置，依照危险废物转移联单制度填写和保存转移联单。</w:t>
                  </w:r>
                </w:p>
              </w:tc>
              <w:tc>
                <w:tcPr>
                  <w:tcW w:w="1498" w:type="pct"/>
                  <w:noWrap w:val="0"/>
                  <w:vAlign w:val="center"/>
                </w:tcPr>
                <w:p>
                  <w:pPr>
                    <w:spacing w:line="360" w:lineRule="atLeast"/>
                    <w:ind w:firstLine="0" w:firstLineChars="0"/>
                    <w:rPr>
                      <w:rFonts w:hint="eastAsia" w:eastAsia="宋体"/>
                      <w:color w:val="auto"/>
                      <w:sz w:val="21"/>
                      <w:szCs w:val="21"/>
                      <w:highlight w:val="none"/>
                      <w:lang w:eastAsia="zh-CN"/>
                    </w:rPr>
                  </w:pPr>
                  <w:r>
                    <w:rPr>
                      <w:rFonts w:hint="eastAsia"/>
                      <w:color w:val="auto"/>
                      <w:sz w:val="21"/>
                      <w:szCs w:val="21"/>
                      <w:highlight w:val="none"/>
                      <w:lang w:eastAsia="zh-CN"/>
                    </w:rPr>
                    <w:t>建设单位</w:t>
                  </w:r>
                  <w:r>
                    <w:rPr>
                      <w:rFonts w:hint="eastAsia"/>
                      <w:color w:val="auto"/>
                      <w:sz w:val="21"/>
                      <w:szCs w:val="21"/>
                      <w:highlight w:val="none"/>
                    </w:rPr>
                    <w:t>将医疗废物交由取得县级以上人民政府环境保护行政主管部门许可的医疗废物集中处置单位处置，依照危险废物转移联单制度填写和保存转移联单</w:t>
                  </w:r>
                  <w:r>
                    <w:rPr>
                      <w:rFonts w:hint="eastAsia"/>
                      <w:color w:val="auto"/>
                      <w:sz w:val="21"/>
                      <w:szCs w:val="21"/>
                      <w:highlight w:val="none"/>
                      <w:lang w:eastAsia="zh-CN"/>
                    </w:rPr>
                    <w:t>。</w:t>
                  </w:r>
                </w:p>
              </w:tc>
              <w:tc>
                <w:tcPr>
                  <w:tcW w:w="509" w:type="pct"/>
                  <w:noWrap w:val="0"/>
                  <w:vAlign w:val="center"/>
                </w:tcPr>
                <w:p>
                  <w:pPr>
                    <w:spacing w:line="360" w:lineRule="atLeast"/>
                    <w:ind w:firstLine="0" w:firstLineChars="0"/>
                    <w:jc w:val="center"/>
                    <w:rPr>
                      <w:color w:val="auto"/>
                      <w:sz w:val="21"/>
                      <w:szCs w:val="21"/>
                      <w:highlight w:val="none"/>
                    </w:rPr>
                  </w:pPr>
                  <w:r>
                    <w:rPr>
                      <w:rFonts w:hint="eastAsia"/>
                      <w:color w:val="auto"/>
                      <w:sz w:val="21"/>
                      <w:szCs w:val="21"/>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pct"/>
                  <w:noWrap w:val="0"/>
                  <w:vAlign w:val="center"/>
                </w:tcPr>
                <w:p>
                  <w:pPr>
                    <w:spacing w:line="360" w:lineRule="atLeast"/>
                    <w:ind w:firstLine="0" w:firstLineChars="0"/>
                    <w:rPr>
                      <w:rFonts w:hint="eastAsia" w:eastAsia="宋体"/>
                      <w:color w:val="auto"/>
                      <w:sz w:val="21"/>
                      <w:szCs w:val="21"/>
                      <w:highlight w:val="none"/>
                      <w:lang w:val="en" w:eastAsia="zh-CN"/>
                    </w:rPr>
                  </w:pPr>
                  <w:r>
                    <w:rPr>
                      <w:rFonts w:hint="eastAsia"/>
                      <w:color w:val="auto"/>
                      <w:sz w:val="21"/>
                      <w:szCs w:val="21"/>
                      <w:highlight w:val="none"/>
                      <w:lang w:val="en" w:eastAsia="zh-CN"/>
                    </w:rPr>
                    <w:t>《医院污水处理技术指南》（环发[20</w:t>
                  </w:r>
                  <w:r>
                    <w:rPr>
                      <w:rFonts w:hint="eastAsia"/>
                      <w:color w:val="auto"/>
                      <w:sz w:val="21"/>
                      <w:szCs w:val="21"/>
                      <w:highlight w:val="none"/>
                      <w:lang w:val="en-US" w:eastAsia="zh-CN"/>
                    </w:rPr>
                    <w:t>03</w:t>
                  </w:r>
                  <w:r>
                    <w:rPr>
                      <w:rFonts w:hint="eastAsia"/>
                      <w:color w:val="auto"/>
                      <w:sz w:val="21"/>
                      <w:szCs w:val="21"/>
                      <w:highlight w:val="none"/>
                      <w:lang w:val="en" w:eastAsia="zh-CN"/>
                    </w:rPr>
                    <w:t>]</w:t>
                  </w:r>
                  <w:r>
                    <w:rPr>
                      <w:rFonts w:hint="eastAsia"/>
                      <w:color w:val="auto"/>
                      <w:sz w:val="21"/>
                      <w:szCs w:val="21"/>
                      <w:highlight w:val="none"/>
                      <w:lang w:val="en-US" w:eastAsia="zh-CN"/>
                    </w:rPr>
                    <w:t>197</w:t>
                  </w:r>
                  <w:r>
                    <w:rPr>
                      <w:rFonts w:hint="eastAsia"/>
                      <w:color w:val="auto"/>
                      <w:sz w:val="21"/>
                      <w:szCs w:val="21"/>
                      <w:highlight w:val="none"/>
                      <w:lang w:val="en" w:eastAsia="zh-CN"/>
                    </w:rPr>
                    <w:t>号）</w:t>
                  </w:r>
                </w:p>
              </w:tc>
              <w:tc>
                <w:tcPr>
                  <w:tcW w:w="2181" w:type="pct"/>
                  <w:noWrap w:val="0"/>
                  <w:vAlign w:val="center"/>
                </w:tcPr>
                <w:p>
                  <w:pPr>
                    <w:keepNext w:val="0"/>
                    <w:keepLines w:val="0"/>
                    <w:pageBreakBefore w:val="0"/>
                    <w:widowControl w:val="0"/>
                    <w:kinsoku/>
                    <w:wordWrap/>
                    <w:overflowPunct/>
                    <w:topLinePunct w:val="0"/>
                    <w:autoSpaceDE/>
                    <w:autoSpaceDN/>
                    <w:bidi w:val="0"/>
                    <w:spacing w:line="360" w:lineRule="atLeast"/>
                    <w:ind w:firstLine="0" w:firstLineChars="0"/>
                    <w:jc w:val="center"/>
                    <w:textAlignment w:val="auto"/>
                    <w:rPr>
                      <w:rFonts w:hint="eastAsia" w:eastAsia="宋体"/>
                      <w:color w:val="auto"/>
                      <w:sz w:val="21"/>
                      <w:szCs w:val="21"/>
                      <w:highlight w:val="none"/>
                      <w:lang w:eastAsia="zh-CN"/>
                    </w:rPr>
                  </w:pPr>
                  <w:r>
                    <w:rPr>
                      <w:rFonts w:hint="eastAsia"/>
                      <w:color w:val="auto"/>
                      <w:sz w:val="21"/>
                      <w:szCs w:val="21"/>
                      <w:highlight w:val="none"/>
                      <w:lang w:eastAsia="zh-CN"/>
                    </w:rPr>
                    <w:t>对于综合医院（不带传染病房）污水处理可采用“预处理</w:t>
                  </w:r>
                  <w:r>
                    <w:rPr>
                      <w:rFonts w:hint="eastAsia"/>
                      <w:color w:val="auto"/>
                      <w:sz w:val="21"/>
                      <w:szCs w:val="21"/>
                      <w:highlight w:val="none"/>
                      <w:lang w:val="en-US" w:eastAsia="zh-CN"/>
                    </w:rPr>
                    <w:t>-一级强化处理-消毒</w:t>
                  </w:r>
                  <w:r>
                    <w:rPr>
                      <w:rFonts w:hint="eastAsia"/>
                      <w:color w:val="auto"/>
                      <w:sz w:val="21"/>
                      <w:szCs w:val="21"/>
                      <w:highlight w:val="none"/>
                      <w:lang w:eastAsia="zh-CN"/>
                    </w:rPr>
                    <w:t>”的工艺通过混凝沉淀（过滤）去除携带病毒、病菌的颗粒物，提高消毒效果并降低消毒剂的用量，从而避免消毒剂用量过大对环境产生的不良影响。</w:t>
                  </w:r>
                </w:p>
              </w:tc>
              <w:tc>
                <w:tcPr>
                  <w:tcW w:w="1498" w:type="pct"/>
                  <w:noWrap w:val="0"/>
                  <w:vAlign w:val="center"/>
                </w:tcPr>
                <w:p>
                  <w:pPr>
                    <w:spacing w:line="360" w:lineRule="atLeast"/>
                    <w:ind w:firstLine="0" w:firstLineChars="0"/>
                    <w:jc w:val="center"/>
                    <w:rPr>
                      <w:rFonts w:hint="eastAsia"/>
                      <w:color w:val="auto"/>
                      <w:sz w:val="21"/>
                      <w:szCs w:val="21"/>
                      <w:highlight w:val="none"/>
                      <w:lang w:eastAsia="zh-CN"/>
                    </w:rPr>
                  </w:pPr>
                  <w:r>
                    <w:rPr>
                      <w:rFonts w:hint="eastAsia"/>
                      <w:color w:val="auto"/>
                      <w:sz w:val="21"/>
                      <w:szCs w:val="21"/>
                      <w:highlight w:val="none"/>
                      <w:lang w:eastAsia="zh-CN"/>
                    </w:rPr>
                    <w:t>本项目不设传染病房及病区，废水经一体化污水处理设备处理后进入市政管网，本项目采用</w:t>
                  </w:r>
                  <w:r>
                    <w:rPr>
                      <w:rFonts w:hint="eastAsia"/>
                      <w:color w:val="auto"/>
                      <w:sz w:val="21"/>
                      <w:szCs w:val="21"/>
                      <w:highlight w:val="none"/>
                      <w:lang w:val="en-US" w:eastAsia="zh-CN"/>
                    </w:rPr>
                    <w:t>格栅</w:t>
                  </w:r>
                  <w:r>
                    <w:rPr>
                      <w:rFonts w:hint="eastAsia"/>
                      <w:color w:val="auto"/>
                      <w:sz w:val="21"/>
                      <w:szCs w:val="21"/>
                      <w:highlight w:val="none"/>
                      <w:lang w:eastAsia="zh-CN"/>
                    </w:rPr>
                    <w:t>+调节</w:t>
                  </w:r>
                  <w:r>
                    <w:rPr>
                      <w:rFonts w:hint="eastAsia"/>
                      <w:color w:val="auto"/>
                      <w:sz w:val="21"/>
                      <w:szCs w:val="21"/>
                      <w:highlight w:val="none"/>
                      <w:lang w:val="en-US" w:eastAsia="zh-CN"/>
                    </w:rPr>
                    <w:t>+水解酸化+</w:t>
                  </w:r>
                  <w:r>
                    <w:rPr>
                      <w:rFonts w:hint="eastAsia"/>
                      <w:color w:val="auto"/>
                      <w:sz w:val="21"/>
                      <w:szCs w:val="21"/>
                      <w:highlight w:val="none"/>
                      <w:lang w:eastAsia="zh-CN"/>
                    </w:rPr>
                    <w:t>生物接触氧化+次氯酸钠消毒工艺，该工艺为深度处理工艺，在各医院广泛使用，处理效率高，技术可靠。</w:t>
                  </w:r>
                </w:p>
              </w:tc>
              <w:tc>
                <w:tcPr>
                  <w:tcW w:w="509" w:type="pct"/>
                  <w:noWrap w:val="0"/>
                  <w:vAlign w:val="center"/>
                </w:tcPr>
                <w:p>
                  <w:pPr>
                    <w:spacing w:line="360" w:lineRule="atLeast"/>
                    <w:ind w:firstLine="0" w:firstLineChars="0"/>
                    <w:jc w:val="center"/>
                    <w:rPr>
                      <w:rFonts w:hint="eastAsia" w:eastAsia="宋体"/>
                      <w:color w:val="auto"/>
                      <w:sz w:val="21"/>
                      <w:szCs w:val="21"/>
                      <w:highlight w:val="none"/>
                      <w:lang w:eastAsia="zh-CN"/>
                    </w:rPr>
                  </w:pPr>
                  <w:r>
                    <w:rPr>
                      <w:rFonts w:hint="eastAsia"/>
                      <w:color w:val="auto"/>
                      <w:sz w:val="21"/>
                      <w:szCs w:val="21"/>
                      <w:highlight w:val="none"/>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pct"/>
                  <w:vMerge w:val="restart"/>
                  <w:noWrap w:val="0"/>
                  <w:vAlign w:val="center"/>
                </w:tcPr>
                <w:p>
                  <w:pPr>
                    <w:keepNext w:val="0"/>
                    <w:keepLines w:val="0"/>
                    <w:pageBreakBefore w:val="0"/>
                    <w:widowControl w:val="0"/>
                    <w:kinsoku/>
                    <w:wordWrap w:val="0"/>
                    <w:overflowPunct/>
                    <w:topLinePunct/>
                    <w:autoSpaceDE/>
                    <w:autoSpaceDN/>
                    <w:bidi w:val="0"/>
                    <w:adjustRightInd/>
                    <w:snapToGrid/>
                    <w:spacing w:line="360" w:lineRule="atLeast"/>
                    <w:ind w:firstLine="0" w:firstLineChars="0"/>
                    <w:textAlignment w:val="auto"/>
                    <w:rPr>
                      <w:color w:val="auto"/>
                      <w:sz w:val="21"/>
                      <w:szCs w:val="21"/>
                      <w:highlight w:val="none"/>
                      <w:lang w:val="en"/>
                    </w:rPr>
                  </w:pPr>
                  <w:r>
                    <w:rPr>
                      <w:rFonts w:hint="eastAsia"/>
                      <w:color w:val="auto"/>
                      <w:sz w:val="21"/>
                      <w:szCs w:val="21"/>
                      <w:highlight w:val="none"/>
                      <w:lang w:val="en"/>
                    </w:rPr>
                    <w:t>《</w:t>
                  </w:r>
                  <w:r>
                    <w:rPr>
                      <w:rFonts w:hint="eastAsia"/>
                      <w:color w:val="auto"/>
                      <w:sz w:val="21"/>
                      <w:szCs w:val="21"/>
                      <w:highlight w:val="none"/>
                    </w:rPr>
                    <w:t>医院污水处理工程技术规范</w:t>
                  </w:r>
                  <w:r>
                    <w:rPr>
                      <w:rFonts w:hint="eastAsia"/>
                      <w:color w:val="auto"/>
                      <w:sz w:val="21"/>
                      <w:szCs w:val="21"/>
                      <w:highlight w:val="none"/>
                      <w:lang w:val="en"/>
                    </w:rPr>
                    <w:t>》（</w:t>
                  </w:r>
                  <w:r>
                    <w:rPr>
                      <w:rFonts w:hint="eastAsia"/>
                      <w:color w:val="auto"/>
                      <w:sz w:val="21"/>
                      <w:szCs w:val="21"/>
                      <w:highlight w:val="none"/>
                    </w:rPr>
                    <w:t>HJ2029-2013</w:t>
                  </w:r>
                  <w:r>
                    <w:rPr>
                      <w:rFonts w:hint="eastAsia"/>
                      <w:color w:val="auto"/>
                      <w:sz w:val="21"/>
                      <w:szCs w:val="21"/>
                      <w:highlight w:val="none"/>
                      <w:lang w:val="en"/>
                    </w:rPr>
                    <w:t>）</w:t>
                  </w:r>
                </w:p>
              </w:tc>
              <w:tc>
                <w:tcPr>
                  <w:tcW w:w="2181" w:type="pct"/>
                  <w:noWrap w:val="0"/>
                  <w:vAlign w:val="center"/>
                </w:tcPr>
                <w:p>
                  <w:pPr>
                    <w:keepNext w:val="0"/>
                    <w:keepLines w:val="0"/>
                    <w:pageBreakBefore w:val="0"/>
                    <w:widowControl w:val="0"/>
                    <w:kinsoku/>
                    <w:wordWrap/>
                    <w:overflowPunct/>
                    <w:topLinePunct w:val="0"/>
                    <w:autoSpaceDE/>
                    <w:autoSpaceDN/>
                    <w:bidi w:val="0"/>
                    <w:spacing w:line="360" w:lineRule="atLeast"/>
                    <w:ind w:firstLine="0" w:firstLineChars="0"/>
                    <w:jc w:val="center"/>
                    <w:textAlignment w:val="auto"/>
                    <w:rPr>
                      <w:color w:val="auto"/>
                      <w:sz w:val="21"/>
                      <w:szCs w:val="21"/>
                      <w:highlight w:val="none"/>
                    </w:rPr>
                  </w:pPr>
                  <w:r>
                    <w:rPr>
                      <w:rFonts w:hint="eastAsia"/>
                      <w:color w:val="auto"/>
                      <w:sz w:val="21"/>
                      <w:szCs w:val="21"/>
                      <w:highlight w:val="none"/>
                    </w:rPr>
                    <w:t>医院污水处理构筑物应采取防腐蚀、防渗漏、防冻等技术措施，各种构筑物宜加盖密闭，并设通气装置。</w:t>
                  </w:r>
                </w:p>
              </w:tc>
              <w:tc>
                <w:tcPr>
                  <w:tcW w:w="1498" w:type="pct"/>
                  <w:noWrap w:val="0"/>
                  <w:vAlign w:val="center"/>
                </w:tcPr>
                <w:p>
                  <w:pPr>
                    <w:spacing w:line="360" w:lineRule="atLeast"/>
                    <w:ind w:firstLine="0" w:firstLineChars="0"/>
                    <w:rPr>
                      <w:color w:val="auto"/>
                      <w:sz w:val="21"/>
                      <w:szCs w:val="21"/>
                      <w:highlight w:val="none"/>
                    </w:rPr>
                  </w:pPr>
                  <w:r>
                    <w:rPr>
                      <w:rFonts w:hint="eastAsia"/>
                      <w:color w:val="auto"/>
                      <w:sz w:val="21"/>
                      <w:szCs w:val="21"/>
                      <w:highlight w:val="none"/>
                    </w:rPr>
                    <w:t>项目污水处理站采取防腐蚀、防渗漏等技术，为密闭</w:t>
                  </w:r>
                  <w:r>
                    <w:rPr>
                      <w:rFonts w:hint="eastAsia"/>
                      <w:color w:val="auto"/>
                      <w:sz w:val="21"/>
                      <w:szCs w:val="21"/>
                      <w:highlight w:val="none"/>
                      <w:lang w:eastAsia="zh-CN"/>
                    </w:rPr>
                    <w:t>一体化</w:t>
                  </w:r>
                  <w:r>
                    <w:rPr>
                      <w:rFonts w:hint="eastAsia"/>
                      <w:color w:val="auto"/>
                      <w:sz w:val="21"/>
                      <w:szCs w:val="21"/>
                      <w:highlight w:val="none"/>
                    </w:rPr>
                    <w:t>设备</w:t>
                  </w:r>
                  <w:r>
                    <w:rPr>
                      <w:rFonts w:hint="eastAsia"/>
                      <w:color w:val="auto"/>
                      <w:sz w:val="21"/>
                      <w:szCs w:val="21"/>
                      <w:highlight w:val="none"/>
                      <w:lang w:eastAsia="zh-CN"/>
                    </w:rPr>
                    <w:t>。</w:t>
                  </w:r>
                </w:p>
              </w:tc>
              <w:tc>
                <w:tcPr>
                  <w:tcW w:w="509" w:type="pct"/>
                  <w:noWrap w:val="0"/>
                  <w:vAlign w:val="center"/>
                </w:tcPr>
                <w:p>
                  <w:pPr>
                    <w:spacing w:line="360" w:lineRule="atLeast"/>
                    <w:ind w:firstLine="0" w:firstLineChars="0"/>
                    <w:jc w:val="center"/>
                    <w:rPr>
                      <w:color w:val="auto"/>
                      <w:sz w:val="21"/>
                      <w:szCs w:val="21"/>
                      <w:highlight w:val="none"/>
                    </w:rPr>
                  </w:pPr>
                  <w:r>
                    <w:rPr>
                      <w:rFonts w:hint="eastAsia"/>
                      <w:color w:val="auto"/>
                      <w:sz w:val="21"/>
                      <w:szCs w:val="21"/>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pct"/>
                  <w:vMerge w:val="continue"/>
                  <w:noWrap w:val="0"/>
                  <w:vAlign w:val="center"/>
                </w:tcPr>
                <w:p>
                  <w:pPr>
                    <w:spacing w:line="360" w:lineRule="atLeast"/>
                    <w:ind w:firstLine="0" w:firstLineChars="0"/>
                    <w:rPr>
                      <w:color w:val="auto"/>
                      <w:sz w:val="21"/>
                      <w:szCs w:val="21"/>
                      <w:highlight w:val="none"/>
                      <w:lang w:val="en"/>
                    </w:rPr>
                  </w:pPr>
                </w:p>
              </w:tc>
              <w:tc>
                <w:tcPr>
                  <w:tcW w:w="2181" w:type="pct"/>
                  <w:noWrap w:val="0"/>
                  <w:vAlign w:val="center"/>
                </w:tcPr>
                <w:p>
                  <w:pPr>
                    <w:keepNext w:val="0"/>
                    <w:keepLines w:val="0"/>
                    <w:pageBreakBefore w:val="0"/>
                    <w:widowControl w:val="0"/>
                    <w:kinsoku/>
                    <w:wordWrap/>
                    <w:overflowPunct/>
                    <w:topLinePunct w:val="0"/>
                    <w:autoSpaceDE/>
                    <w:autoSpaceDN/>
                    <w:bidi w:val="0"/>
                    <w:spacing w:line="360" w:lineRule="atLeast"/>
                    <w:ind w:firstLine="0" w:firstLineChars="0"/>
                    <w:jc w:val="center"/>
                    <w:textAlignment w:val="auto"/>
                    <w:rPr>
                      <w:color w:val="auto"/>
                      <w:sz w:val="21"/>
                      <w:szCs w:val="21"/>
                      <w:highlight w:val="none"/>
                    </w:rPr>
                  </w:pPr>
                  <w:r>
                    <w:rPr>
                      <w:rFonts w:hint="eastAsia"/>
                      <w:color w:val="auto"/>
                      <w:sz w:val="21"/>
                      <w:szCs w:val="21"/>
                      <w:highlight w:val="none"/>
                    </w:rPr>
                    <w:t>医院污水处理工程污染物排放应满足GB18466和地方污染物排放标准的有关要求</w:t>
                  </w:r>
                </w:p>
              </w:tc>
              <w:tc>
                <w:tcPr>
                  <w:tcW w:w="1498" w:type="pct"/>
                  <w:noWrap w:val="0"/>
                  <w:vAlign w:val="center"/>
                </w:tcPr>
                <w:p>
                  <w:pPr>
                    <w:wordWrap w:val="0"/>
                    <w:topLinePunct/>
                    <w:spacing w:line="360" w:lineRule="atLeast"/>
                    <w:ind w:firstLine="0" w:firstLineChars="0"/>
                    <w:rPr>
                      <w:rFonts w:hint="eastAsia"/>
                      <w:color w:val="auto"/>
                      <w:sz w:val="21"/>
                      <w:szCs w:val="21"/>
                      <w:highlight w:val="none"/>
                    </w:rPr>
                  </w:pPr>
                  <w:r>
                    <w:rPr>
                      <w:rFonts w:hint="eastAsia"/>
                      <w:color w:val="auto"/>
                      <w:sz w:val="21"/>
                      <w:szCs w:val="21"/>
                      <w:highlight w:val="none"/>
                    </w:rPr>
                    <w:t>本项目综合废水经污水处理站处理后可满足《医疗机构水污染物排放标准》（GB18466-2005）预处理标准和《污水排入城镇下水道水质标准》（GB/T31962-2015）B级标准。</w:t>
                  </w:r>
                </w:p>
              </w:tc>
              <w:tc>
                <w:tcPr>
                  <w:tcW w:w="509" w:type="pct"/>
                  <w:noWrap w:val="0"/>
                  <w:vAlign w:val="center"/>
                </w:tcPr>
                <w:p>
                  <w:pPr>
                    <w:spacing w:line="360" w:lineRule="atLeast"/>
                    <w:ind w:firstLine="0" w:firstLineChars="0"/>
                    <w:jc w:val="center"/>
                    <w:rPr>
                      <w:color w:val="auto"/>
                      <w:sz w:val="21"/>
                      <w:szCs w:val="21"/>
                      <w:highlight w:val="none"/>
                    </w:rPr>
                  </w:pPr>
                  <w:r>
                    <w:rPr>
                      <w:rFonts w:hint="eastAsia"/>
                      <w:color w:val="auto"/>
                      <w:sz w:val="21"/>
                      <w:szCs w:val="21"/>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pct"/>
                  <w:vMerge w:val="continue"/>
                  <w:noWrap w:val="0"/>
                  <w:vAlign w:val="center"/>
                </w:tcPr>
                <w:p>
                  <w:pPr>
                    <w:spacing w:line="360" w:lineRule="atLeast"/>
                    <w:ind w:firstLine="0" w:firstLineChars="0"/>
                    <w:rPr>
                      <w:color w:val="auto"/>
                      <w:sz w:val="21"/>
                      <w:szCs w:val="21"/>
                      <w:highlight w:val="none"/>
                      <w:lang w:val="en"/>
                    </w:rPr>
                  </w:pPr>
                </w:p>
              </w:tc>
              <w:tc>
                <w:tcPr>
                  <w:tcW w:w="2181" w:type="pct"/>
                  <w:noWrap w:val="0"/>
                  <w:vAlign w:val="center"/>
                </w:tcPr>
                <w:p>
                  <w:pPr>
                    <w:keepNext w:val="0"/>
                    <w:keepLines w:val="0"/>
                    <w:pageBreakBefore w:val="0"/>
                    <w:widowControl w:val="0"/>
                    <w:kinsoku/>
                    <w:wordWrap/>
                    <w:overflowPunct/>
                    <w:topLinePunct w:val="0"/>
                    <w:autoSpaceDE/>
                    <w:autoSpaceDN/>
                    <w:bidi w:val="0"/>
                    <w:spacing w:line="360" w:lineRule="atLeast"/>
                    <w:ind w:firstLine="0" w:firstLineChars="0"/>
                    <w:jc w:val="center"/>
                    <w:textAlignment w:val="auto"/>
                    <w:rPr>
                      <w:rFonts w:hint="eastAsia"/>
                      <w:color w:val="auto"/>
                      <w:sz w:val="21"/>
                      <w:szCs w:val="21"/>
                      <w:highlight w:val="none"/>
                    </w:rPr>
                  </w:pPr>
                  <w:r>
                    <w:rPr>
                      <w:rFonts w:hint="eastAsia"/>
                      <w:color w:val="auto"/>
                      <w:sz w:val="21"/>
                      <w:szCs w:val="21"/>
                      <w:highlight w:val="none"/>
                    </w:rPr>
                    <w:t>医院污水处理工程与病房、居民区等建筑物之间应设绿化防护带或隔离带，以减少臭气和噪音对病人或居民的干扰。</w:t>
                  </w:r>
                </w:p>
              </w:tc>
              <w:tc>
                <w:tcPr>
                  <w:tcW w:w="1498" w:type="pct"/>
                  <w:noWrap w:val="0"/>
                  <w:vAlign w:val="center"/>
                </w:tcPr>
                <w:p>
                  <w:pPr>
                    <w:spacing w:line="360" w:lineRule="atLeast"/>
                    <w:ind w:firstLine="0" w:firstLineChars="0"/>
                    <w:rPr>
                      <w:color w:val="auto"/>
                      <w:sz w:val="21"/>
                      <w:szCs w:val="21"/>
                      <w:highlight w:val="none"/>
                    </w:rPr>
                  </w:pPr>
                  <w:r>
                    <w:rPr>
                      <w:rFonts w:hint="eastAsia"/>
                      <w:color w:val="auto"/>
                      <w:sz w:val="21"/>
                      <w:szCs w:val="21"/>
                      <w:highlight w:val="none"/>
                    </w:rPr>
                    <w:t>医院污水处理站</w:t>
                  </w:r>
                  <w:r>
                    <w:rPr>
                      <w:rStyle w:val="27"/>
                      <w:rFonts w:hint="eastAsia"/>
                      <w:color w:val="auto"/>
                      <w:highlight w:val="none"/>
                    </w:rPr>
                    <w:t>位于</w:t>
                  </w:r>
                  <w:r>
                    <w:rPr>
                      <w:rStyle w:val="27"/>
                      <w:rFonts w:hint="eastAsia"/>
                      <w:color w:val="auto"/>
                      <w:highlight w:val="none"/>
                      <w:lang w:eastAsia="zh-CN"/>
                    </w:rPr>
                    <w:t>项目地下一层，</w:t>
                  </w:r>
                  <w:r>
                    <w:rPr>
                      <w:rStyle w:val="27"/>
                      <w:rFonts w:hint="eastAsia"/>
                      <w:color w:val="auto"/>
                      <w:highlight w:val="none"/>
                    </w:rPr>
                    <w:t>经</w:t>
                  </w:r>
                  <w:r>
                    <w:rPr>
                      <w:rStyle w:val="27"/>
                      <w:rFonts w:hint="eastAsia"/>
                      <w:color w:val="auto"/>
                      <w:highlight w:val="none"/>
                      <w:lang w:val="en-US" w:eastAsia="zh-CN"/>
                    </w:rPr>
                    <w:t>建筑</w:t>
                  </w:r>
                  <w:r>
                    <w:rPr>
                      <w:rStyle w:val="27"/>
                      <w:rFonts w:hint="eastAsia"/>
                      <w:color w:val="auto"/>
                      <w:highlight w:val="none"/>
                    </w:rPr>
                    <w:t>隔离，可</w:t>
                  </w:r>
                  <w:r>
                    <w:rPr>
                      <w:rFonts w:hint="eastAsia"/>
                      <w:color w:val="auto"/>
                      <w:sz w:val="21"/>
                      <w:szCs w:val="21"/>
                      <w:highlight w:val="none"/>
                    </w:rPr>
                    <w:t>有效减少臭气、噪音对病人及周边居民的干扰。</w:t>
                  </w:r>
                </w:p>
              </w:tc>
              <w:tc>
                <w:tcPr>
                  <w:tcW w:w="509" w:type="pct"/>
                  <w:noWrap w:val="0"/>
                  <w:vAlign w:val="center"/>
                </w:tcPr>
                <w:p>
                  <w:pPr>
                    <w:spacing w:line="360" w:lineRule="atLeast"/>
                    <w:ind w:firstLine="0" w:firstLineChars="0"/>
                    <w:jc w:val="center"/>
                    <w:rPr>
                      <w:color w:val="auto"/>
                      <w:sz w:val="21"/>
                      <w:szCs w:val="21"/>
                      <w:highlight w:val="none"/>
                    </w:rPr>
                  </w:pPr>
                  <w:r>
                    <w:rPr>
                      <w:rFonts w:hint="eastAsia"/>
                      <w:color w:val="auto"/>
                      <w:sz w:val="21"/>
                      <w:szCs w:val="21"/>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pct"/>
                  <w:noWrap w:val="0"/>
                  <w:vAlign w:val="center"/>
                </w:tcPr>
                <w:p>
                  <w:pPr>
                    <w:adjustRightInd w:val="0"/>
                    <w:snapToGrid w:val="0"/>
                    <w:spacing w:line="360" w:lineRule="atLeast"/>
                    <w:ind w:firstLine="0" w:firstLineChars="0"/>
                    <w:jc w:val="center"/>
                    <w:rPr>
                      <w:color w:val="auto"/>
                      <w:sz w:val="21"/>
                      <w:szCs w:val="21"/>
                      <w:highlight w:val="none"/>
                      <w:lang w:val="en"/>
                    </w:rPr>
                  </w:pPr>
                  <w:r>
                    <w:rPr>
                      <w:rFonts w:hint="eastAsia"/>
                      <w:color w:val="auto"/>
                      <w:sz w:val="21"/>
                      <w:szCs w:val="21"/>
                      <w:lang w:eastAsia="zh-CN"/>
                    </w:rPr>
                    <w:t>《</w:t>
                  </w:r>
                  <w:r>
                    <w:rPr>
                      <w:rFonts w:hint="eastAsia"/>
                      <w:color w:val="auto"/>
                      <w:sz w:val="21"/>
                      <w:szCs w:val="21"/>
                      <w:lang w:val="en-US" w:eastAsia="zh-CN"/>
                    </w:rPr>
                    <w:t>陕西省大气污染治理专项行动方案（2023-2027年）</w:t>
                  </w:r>
                  <w:r>
                    <w:rPr>
                      <w:rFonts w:hint="eastAsia"/>
                      <w:color w:val="auto"/>
                      <w:sz w:val="21"/>
                      <w:szCs w:val="21"/>
                      <w:lang w:eastAsia="zh-CN"/>
                    </w:rPr>
                    <w:t>》</w:t>
                  </w:r>
                </w:p>
              </w:tc>
              <w:tc>
                <w:tcPr>
                  <w:tcW w:w="2181" w:type="pct"/>
                  <w:noWrap w:val="0"/>
                  <w:vAlign w:val="center"/>
                </w:tcPr>
                <w:p>
                  <w:pPr>
                    <w:adjustRightInd w:val="0"/>
                    <w:snapToGrid w:val="0"/>
                    <w:spacing w:line="360" w:lineRule="atLeast"/>
                    <w:ind w:firstLine="0" w:firstLineChars="0"/>
                    <w:jc w:val="center"/>
                    <w:rPr>
                      <w:rFonts w:hint="eastAsia"/>
                      <w:color w:val="auto"/>
                      <w:sz w:val="21"/>
                      <w:szCs w:val="21"/>
                      <w:highlight w:val="none"/>
                    </w:rPr>
                  </w:pPr>
                  <w:r>
                    <w:rPr>
                      <w:rFonts w:hint="eastAsia"/>
                      <w:color w:val="auto"/>
                      <w:sz w:val="21"/>
                      <w:szCs w:val="21"/>
                      <w:lang w:val="en-US" w:eastAsia="zh-CN"/>
                    </w:rPr>
                    <w:t>城市供热结构调整。不再新建燃煤集中供热站。新建居民住宅、商业综合体等必须使用清洁化能源取暖。</w:t>
                  </w:r>
                </w:p>
              </w:tc>
              <w:tc>
                <w:tcPr>
                  <w:tcW w:w="1498" w:type="pct"/>
                  <w:noWrap w:val="0"/>
                  <w:vAlign w:val="center"/>
                </w:tcPr>
                <w:p>
                  <w:pPr>
                    <w:adjustRightInd w:val="0"/>
                    <w:snapToGrid w:val="0"/>
                    <w:spacing w:line="360" w:lineRule="atLeast"/>
                    <w:ind w:firstLine="0" w:firstLineChars="0"/>
                    <w:jc w:val="center"/>
                    <w:rPr>
                      <w:rFonts w:hint="default"/>
                      <w:color w:val="auto"/>
                      <w:sz w:val="21"/>
                      <w:szCs w:val="21"/>
                      <w:lang w:val="en-US" w:eastAsia="zh-CN"/>
                    </w:rPr>
                  </w:pPr>
                  <w:r>
                    <w:rPr>
                      <w:rFonts w:hint="eastAsia"/>
                      <w:color w:val="auto"/>
                      <w:sz w:val="21"/>
                      <w:szCs w:val="21"/>
                      <w:lang w:val="en-US" w:eastAsia="zh-CN"/>
                    </w:rPr>
                    <w:t>本项目不属于《重点行业应急减排措施制定技术指南》中规定的39个重点行业，无需进行绩效评级。</w:t>
                  </w:r>
                </w:p>
                <w:p>
                  <w:pPr>
                    <w:adjustRightInd w:val="0"/>
                    <w:snapToGrid w:val="0"/>
                    <w:spacing w:line="360" w:lineRule="atLeast"/>
                    <w:ind w:firstLine="0" w:firstLineChars="0"/>
                    <w:jc w:val="center"/>
                    <w:rPr>
                      <w:rFonts w:hint="eastAsia"/>
                      <w:color w:val="auto"/>
                      <w:sz w:val="21"/>
                      <w:szCs w:val="21"/>
                      <w:highlight w:val="none"/>
                    </w:rPr>
                  </w:pPr>
                  <w:r>
                    <w:rPr>
                      <w:rFonts w:hint="eastAsia"/>
                      <w:color w:val="auto"/>
                      <w:sz w:val="21"/>
                      <w:szCs w:val="21"/>
                      <w:lang w:val="en-US" w:eastAsia="zh-CN"/>
                    </w:rPr>
                    <w:t>自建锅炉建成后为医院进行供暖，采用清洁化能源天然气，不涉及燃煤。</w:t>
                  </w:r>
                </w:p>
              </w:tc>
              <w:tc>
                <w:tcPr>
                  <w:tcW w:w="509" w:type="pct"/>
                  <w:noWrap w:val="0"/>
                  <w:vAlign w:val="center"/>
                </w:tcPr>
                <w:p>
                  <w:pPr>
                    <w:adjustRightInd w:val="0"/>
                    <w:snapToGrid w:val="0"/>
                    <w:spacing w:line="360" w:lineRule="atLeast"/>
                    <w:ind w:firstLine="0" w:firstLineChars="0"/>
                    <w:jc w:val="center"/>
                    <w:rPr>
                      <w:rFonts w:hint="eastAsia"/>
                      <w:color w:val="auto"/>
                      <w:sz w:val="21"/>
                      <w:szCs w:val="21"/>
                      <w:highlight w:val="none"/>
                    </w:rPr>
                  </w:pPr>
                  <w:r>
                    <w:rPr>
                      <w:rFonts w:hint="eastAsia"/>
                      <w:color w:val="auto"/>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pct"/>
                  <w:noWrap w:val="0"/>
                  <w:vAlign w:val="center"/>
                </w:tcPr>
                <w:p>
                  <w:pPr>
                    <w:keepNext w:val="0"/>
                    <w:keepLines w:val="0"/>
                    <w:pageBreakBefore w:val="0"/>
                    <w:widowControl w:val="0"/>
                    <w:kinsoku/>
                    <w:wordWrap/>
                    <w:overflowPunct/>
                    <w:topLinePunct w:val="0"/>
                    <w:autoSpaceDE/>
                    <w:autoSpaceDN/>
                    <w:bidi w:val="0"/>
                    <w:spacing w:line="360" w:lineRule="atLeast"/>
                    <w:ind w:firstLine="0" w:firstLineChars="0"/>
                    <w:jc w:val="center"/>
                    <w:textAlignment w:val="auto"/>
                    <w:rPr>
                      <w:rFonts w:hint="eastAsia" w:ascii="Times New Roman" w:hAnsi="Times New Roman" w:eastAsia="宋体" w:cs="Times New Roman"/>
                      <w:color w:val="auto"/>
                      <w:sz w:val="21"/>
                      <w:szCs w:val="21"/>
                      <w:highlight w:val="none"/>
                      <w:lang w:val="en"/>
                    </w:rPr>
                  </w:pPr>
                  <w:r>
                    <w:rPr>
                      <w:rFonts w:hint="eastAsia" w:ascii="Times New Roman" w:hAnsi="Times New Roman" w:eastAsia="宋体" w:cs="Times New Roman"/>
                      <w:color w:val="auto"/>
                      <w:sz w:val="21"/>
                      <w:szCs w:val="21"/>
                      <w:highlight w:val="none"/>
                      <w:lang w:val="en"/>
                    </w:rPr>
                    <w:t>陕西省固体废物污染环境防治条例</w:t>
                  </w:r>
                </w:p>
                <w:p>
                  <w:pPr>
                    <w:keepNext w:val="0"/>
                    <w:keepLines w:val="0"/>
                    <w:pageBreakBefore w:val="0"/>
                    <w:widowControl w:val="0"/>
                    <w:kinsoku/>
                    <w:wordWrap/>
                    <w:overflowPunct/>
                    <w:topLinePunct w:val="0"/>
                    <w:autoSpaceDE/>
                    <w:autoSpaceDN/>
                    <w:bidi w:val="0"/>
                    <w:spacing w:line="360" w:lineRule="atLeast"/>
                    <w:ind w:firstLine="0" w:firstLineChars="0"/>
                    <w:jc w:val="center"/>
                    <w:textAlignment w:val="auto"/>
                    <w:rPr>
                      <w:rFonts w:hint="eastAsia" w:ascii="Times New Roman" w:hAnsi="Times New Roman" w:eastAsia="宋体" w:cs="Times New Roman"/>
                      <w:color w:val="auto"/>
                      <w:sz w:val="21"/>
                      <w:szCs w:val="21"/>
                      <w:highlight w:val="none"/>
                      <w:lang w:val="en"/>
                    </w:rPr>
                  </w:pPr>
                  <w:r>
                    <w:rPr>
                      <w:rFonts w:hint="eastAsia" w:ascii="Times New Roman" w:hAnsi="Times New Roman" w:eastAsia="宋体" w:cs="Times New Roman"/>
                      <w:color w:val="auto"/>
                      <w:sz w:val="21"/>
                      <w:szCs w:val="21"/>
                      <w:highlight w:val="none"/>
                      <w:lang w:val="en"/>
                    </w:rPr>
                    <w:t>(2019年修正)</w:t>
                  </w:r>
                </w:p>
              </w:tc>
              <w:tc>
                <w:tcPr>
                  <w:tcW w:w="2181" w:type="pct"/>
                  <w:noWrap w:val="0"/>
                  <w:vAlign w:val="center"/>
                </w:tcPr>
                <w:p>
                  <w:pPr>
                    <w:keepNext w:val="0"/>
                    <w:keepLines w:val="0"/>
                    <w:pageBreakBefore w:val="0"/>
                    <w:widowControl w:val="0"/>
                    <w:kinsoku/>
                    <w:wordWrap/>
                    <w:overflowPunct/>
                    <w:topLinePunct w:val="0"/>
                    <w:autoSpaceDE/>
                    <w:autoSpaceDN/>
                    <w:bidi w:val="0"/>
                    <w:spacing w:line="360" w:lineRule="atLeast"/>
                    <w:ind w:firstLine="0" w:firstLineChars="0"/>
                    <w:jc w:val="center"/>
                    <w:textAlignment w:val="auto"/>
                    <w:rPr>
                      <w:rFonts w:hint="eastAsia"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rPr>
                    <w:t>产生危险废物的单位应当按照危险废物产生、贮存</w:t>
                  </w:r>
                  <w:r>
                    <w:rPr>
                      <w:rFonts w:hint="eastAsia" w:ascii="Times New Roman" w:hAnsi="Times New Roman" w:eastAsia="宋体" w:cs="Times New Roman"/>
                      <w:color w:val="auto"/>
                      <w:sz w:val="21"/>
                      <w:szCs w:val="21"/>
                      <w:highlight w:val="none"/>
                      <w:lang w:eastAsia="zh-CN"/>
                    </w:rPr>
                    <w:t>、</w:t>
                  </w:r>
                  <w:r>
                    <w:rPr>
                      <w:rFonts w:hint="eastAsia" w:ascii="Times New Roman" w:hAnsi="Times New Roman" w:eastAsia="宋体" w:cs="Times New Roman"/>
                      <w:color w:val="auto"/>
                      <w:sz w:val="21"/>
                      <w:szCs w:val="21"/>
                      <w:highlight w:val="none"/>
                    </w:rPr>
                    <w:t>利用、处置管理流程建立台账</w:t>
                  </w:r>
                  <w:r>
                    <w:rPr>
                      <w:rFonts w:hint="eastAsia" w:ascii="Times New Roman" w:hAnsi="Times New Roman" w:eastAsia="宋体" w:cs="Times New Roman"/>
                      <w:color w:val="auto"/>
                      <w:sz w:val="21"/>
                      <w:szCs w:val="21"/>
                      <w:highlight w:val="none"/>
                      <w:lang w:eastAsia="zh-CN"/>
                    </w:rPr>
                    <w:t>，</w:t>
                  </w:r>
                  <w:r>
                    <w:rPr>
                      <w:rFonts w:hint="eastAsia" w:ascii="Times New Roman" w:hAnsi="Times New Roman" w:eastAsia="宋体" w:cs="Times New Roman"/>
                      <w:color w:val="auto"/>
                      <w:sz w:val="21"/>
                      <w:szCs w:val="21"/>
                      <w:highlight w:val="none"/>
                    </w:rPr>
                    <w:t>如实记载产生危险废物的种类、数量、流向、贮存、利用、处置等信息。危险废物台账应当至少保存十年，企业重组、改制的，由承继企业接管保存</w:t>
                  </w:r>
                  <w:r>
                    <w:rPr>
                      <w:rFonts w:hint="eastAsia" w:ascii="Times New Roman" w:hAnsi="Times New Roman" w:eastAsia="宋体" w:cs="Times New Roman"/>
                      <w:color w:val="auto"/>
                      <w:sz w:val="21"/>
                      <w:szCs w:val="21"/>
                      <w:highlight w:val="none"/>
                      <w:lang w:eastAsia="zh-CN"/>
                    </w:rPr>
                    <w:t>；</w:t>
                  </w:r>
                  <w:r>
                    <w:rPr>
                      <w:rFonts w:hint="eastAsia" w:ascii="Times New Roman" w:hAnsi="Times New Roman" w:eastAsia="宋体" w:cs="Times New Roman"/>
                      <w:color w:val="auto"/>
                      <w:sz w:val="21"/>
                      <w:szCs w:val="21"/>
                      <w:highlight w:val="none"/>
                    </w:rPr>
                    <w:t>企业破产、倒闭的，应当将危险废物台账移交当地生态环境行政主管部门保存。</w:t>
                  </w:r>
                </w:p>
              </w:tc>
              <w:tc>
                <w:tcPr>
                  <w:tcW w:w="1498" w:type="pct"/>
                  <w:noWrap w:val="0"/>
                  <w:vAlign w:val="center"/>
                </w:tcPr>
                <w:p>
                  <w:pPr>
                    <w:keepNext w:val="0"/>
                    <w:keepLines w:val="0"/>
                    <w:pageBreakBefore w:val="0"/>
                    <w:widowControl w:val="0"/>
                    <w:kinsoku/>
                    <w:wordWrap/>
                    <w:overflowPunct/>
                    <w:topLinePunct w:val="0"/>
                    <w:autoSpaceDE/>
                    <w:autoSpaceDN/>
                    <w:bidi w:val="0"/>
                    <w:spacing w:line="360" w:lineRule="atLeast"/>
                    <w:ind w:firstLine="0" w:firstLineChars="0"/>
                    <w:jc w:val="center"/>
                    <w:textAlignment w:val="auto"/>
                    <w:rPr>
                      <w:rFonts w:hint="eastAsia"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rPr>
                    <w:t>项目按照危险废物产生、贮存、利用、处置管理流程建立台账，如实记载产生危险废物信息，台账保存时间满足相关要求。</w:t>
                  </w:r>
                </w:p>
              </w:tc>
              <w:tc>
                <w:tcPr>
                  <w:tcW w:w="509" w:type="pct"/>
                  <w:noWrap w:val="0"/>
                  <w:vAlign w:val="center"/>
                </w:tcPr>
                <w:p>
                  <w:pPr>
                    <w:keepNext w:val="0"/>
                    <w:keepLines w:val="0"/>
                    <w:pageBreakBefore w:val="0"/>
                    <w:widowControl w:val="0"/>
                    <w:kinsoku/>
                    <w:wordWrap/>
                    <w:overflowPunct/>
                    <w:topLinePunct w:val="0"/>
                    <w:autoSpaceDE/>
                    <w:autoSpaceDN/>
                    <w:bidi w:val="0"/>
                    <w:spacing w:line="360" w:lineRule="atLeast"/>
                    <w:ind w:firstLine="0" w:firstLineChars="0"/>
                    <w:jc w:val="center"/>
                    <w:textAlignment w:val="auto"/>
                    <w:rPr>
                      <w:rFonts w:hint="eastAsia"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color w:val="auto"/>
                      <w:sz w:val="21"/>
                      <w:szCs w:val="21"/>
                      <w:highlight w:val="none"/>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810" w:type="pct"/>
                  <w:vMerge w:val="restart"/>
                  <w:noWrap w:val="0"/>
                  <w:vAlign w:val="center"/>
                </w:tcPr>
                <w:p>
                  <w:pPr>
                    <w:spacing w:line="360" w:lineRule="atLeast"/>
                    <w:ind w:firstLine="0" w:firstLineChars="0"/>
                    <w:jc w:val="center"/>
                    <w:rPr>
                      <w:rFonts w:hint="eastAsia"/>
                      <w:color w:val="auto"/>
                      <w:sz w:val="21"/>
                      <w:szCs w:val="21"/>
                      <w:highlight w:val="none"/>
                    </w:rPr>
                  </w:pPr>
                  <w:r>
                    <w:rPr>
                      <w:rFonts w:hint="eastAsia"/>
                      <w:color w:val="auto"/>
                      <w:sz w:val="21"/>
                      <w:szCs w:val="21"/>
                      <w:highlight w:val="none"/>
                    </w:rPr>
                    <w:t>《陕西省人民政府办公厅关于印发“十四五”生态环境保护规划的通知》陕政办发〔2021〕25号、</w:t>
                  </w:r>
                </w:p>
                <w:p>
                  <w:pPr>
                    <w:spacing w:line="360" w:lineRule="atLeast"/>
                    <w:ind w:firstLine="0" w:firstLineChars="0"/>
                    <w:jc w:val="center"/>
                    <w:rPr>
                      <w:rFonts w:hint="eastAsia"/>
                      <w:color w:val="auto"/>
                      <w:sz w:val="21"/>
                      <w:szCs w:val="21"/>
                      <w:highlight w:val="none"/>
                      <w:lang w:val="en-US" w:eastAsia="zh-CN"/>
                    </w:rPr>
                  </w:pPr>
                  <w:r>
                    <w:rPr>
                      <w:rFonts w:hint="eastAsia"/>
                      <w:color w:val="auto"/>
                      <w:sz w:val="21"/>
                      <w:szCs w:val="21"/>
                      <w:highlight w:val="none"/>
                    </w:rPr>
                    <w:t>《西安市人民政府关于印发“十四五”生态环境保护规划的通知》</w:t>
                  </w:r>
                  <w:r>
                    <w:rPr>
                      <w:rFonts w:hint="eastAsia"/>
                      <w:color w:val="auto"/>
                      <w:sz w:val="21"/>
                      <w:szCs w:val="21"/>
                      <w:highlight w:val="none"/>
                      <w:lang w:val="en-US" w:eastAsia="zh-CN"/>
                    </w:rPr>
                    <w:t>市政发〔2021〕</w:t>
                  </w:r>
                </w:p>
                <w:p>
                  <w:pPr>
                    <w:spacing w:line="360" w:lineRule="atLeast"/>
                    <w:ind w:firstLine="0" w:firstLineChars="0"/>
                    <w:jc w:val="center"/>
                    <w:rPr>
                      <w:rFonts w:hint="eastAsia"/>
                      <w:color w:val="auto"/>
                      <w:sz w:val="21"/>
                      <w:szCs w:val="21"/>
                      <w:highlight w:val="none"/>
                      <w:lang w:val="en"/>
                    </w:rPr>
                  </w:pPr>
                  <w:r>
                    <w:rPr>
                      <w:rFonts w:hint="eastAsia"/>
                      <w:color w:val="auto"/>
                      <w:sz w:val="21"/>
                      <w:szCs w:val="21"/>
                      <w:highlight w:val="none"/>
                      <w:lang w:val="en-US" w:eastAsia="zh-CN"/>
                    </w:rPr>
                    <w:t>21号</w:t>
                  </w:r>
                </w:p>
              </w:tc>
              <w:tc>
                <w:tcPr>
                  <w:tcW w:w="2181" w:type="pct"/>
                  <w:noWrap w:val="0"/>
                  <w:vAlign w:val="center"/>
                </w:tcPr>
                <w:p>
                  <w:pPr>
                    <w:keepNext w:val="0"/>
                    <w:keepLines w:val="0"/>
                    <w:pageBreakBefore w:val="0"/>
                    <w:widowControl w:val="0"/>
                    <w:kinsoku/>
                    <w:wordWrap/>
                    <w:overflowPunct/>
                    <w:topLinePunct w:val="0"/>
                    <w:autoSpaceDE/>
                    <w:autoSpaceDN/>
                    <w:bidi w:val="0"/>
                    <w:spacing w:line="360" w:lineRule="atLeast"/>
                    <w:ind w:firstLine="0" w:firstLineChars="0"/>
                    <w:jc w:val="center"/>
                    <w:textAlignment w:val="auto"/>
                    <w:rPr>
                      <w:rFonts w:hint="eastAsia"/>
                      <w:color w:val="auto"/>
                      <w:sz w:val="21"/>
                      <w:szCs w:val="21"/>
                      <w:highlight w:val="none"/>
                    </w:rPr>
                  </w:pPr>
                  <w:r>
                    <w:rPr>
                      <w:rFonts w:hint="eastAsia"/>
                      <w:color w:val="auto"/>
                      <w:sz w:val="21"/>
                      <w:szCs w:val="21"/>
                      <w:highlight w:val="none"/>
                    </w:rPr>
                    <w:t>加强医疗废物处置与应急能力建设。指导督促各市（区）加快医疗废物处置设施建设，对难以稳定运行的处置设施实施升级改造或淘汰后新建，推进医疗废物集中处置设施布局优化。各县（市、区）完善医疗废物收集转运处置体系并覆盖农村地区，强化医疗废物处置全过程监管，做到源头分类、规范消毒、应收尽收，逐步实现三级以上医疗机构医疗废物管理信息化。</w:t>
                  </w:r>
                </w:p>
              </w:tc>
              <w:tc>
                <w:tcPr>
                  <w:tcW w:w="1498"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eastAsia"/>
                      <w:color w:val="auto"/>
                      <w:sz w:val="21"/>
                      <w:szCs w:val="21"/>
                      <w:highlight w:val="none"/>
                    </w:rPr>
                  </w:pPr>
                  <w:r>
                    <w:rPr>
                      <w:rFonts w:hint="eastAsia"/>
                      <w:color w:val="auto"/>
                      <w:sz w:val="21"/>
                      <w:szCs w:val="21"/>
                      <w:highlight w:val="none"/>
                    </w:rPr>
                    <w:t>本项目建1间</w:t>
                  </w:r>
                  <w:r>
                    <w:rPr>
                      <w:rFonts w:hint="eastAsia"/>
                      <w:color w:val="auto"/>
                      <w:sz w:val="21"/>
                      <w:szCs w:val="21"/>
                      <w:highlight w:val="none"/>
                      <w:lang w:val="en-US" w:eastAsia="zh-CN"/>
                    </w:rPr>
                    <w:t>4</w:t>
                  </w:r>
                  <w:r>
                    <w:rPr>
                      <w:rFonts w:hint="eastAsia"/>
                      <w:color w:val="auto"/>
                      <w:sz w:val="21"/>
                      <w:szCs w:val="21"/>
                      <w:highlight w:val="none"/>
                    </w:rPr>
                    <w:t>0m</w:t>
                  </w:r>
                  <w:r>
                    <w:rPr>
                      <w:rFonts w:hint="eastAsia"/>
                      <w:color w:val="auto"/>
                      <w:sz w:val="21"/>
                      <w:szCs w:val="21"/>
                      <w:highlight w:val="none"/>
                      <w:vertAlign w:val="superscript"/>
                    </w:rPr>
                    <w:t>2</w:t>
                  </w:r>
                  <w:r>
                    <w:rPr>
                      <w:rFonts w:hint="eastAsia"/>
                      <w:color w:val="auto"/>
                      <w:sz w:val="21"/>
                      <w:szCs w:val="21"/>
                      <w:highlight w:val="none"/>
                    </w:rPr>
                    <w:t>医疗废物暂存</w:t>
                  </w:r>
                  <w:r>
                    <w:rPr>
                      <w:rFonts w:hint="eastAsia"/>
                      <w:color w:val="auto"/>
                      <w:sz w:val="21"/>
                      <w:szCs w:val="21"/>
                      <w:highlight w:val="none"/>
                      <w:lang w:eastAsia="zh-CN"/>
                    </w:rPr>
                    <w:t>场所</w:t>
                  </w:r>
                  <w:r>
                    <w:rPr>
                      <w:rFonts w:hint="eastAsia"/>
                      <w:color w:val="auto"/>
                      <w:sz w:val="21"/>
                      <w:szCs w:val="21"/>
                      <w:highlight w:val="none"/>
                    </w:rPr>
                    <w:t>对医疗废物进行分类暂存，并</w:t>
                  </w:r>
                  <w:r>
                    <w:rPr>
                      <w:rFonts w:hint="eastAsia"/>
                      <w:color w:val="auto"/>
                      <w:sz w:val="21"/>
                      <w:szCs w:val="21"/>
                      <w:highlight w:val="none"/>
                      <w:lang w:eastAsia="zh-CN"/>
                    </w:rPr>
                    <w:t>委托有资质单位处置</w:t>
                  </w:r>
                  <w:r>
                    <w:rPr>
                      <w:rFonts w:hint="eastAsia"/>
                      <w:color w:val="auto"/>
                      <w:sz w:val="21"/>
                      <w:szCs w:val="21"/>
                      <w:highlight w:val="none"/>
                    </w:rPr>
                    <w:t>，要求项目做好交接登记，并保存不少于三年。未污染的输液瓶（袋）暂存于</w:t>
                  </w:r>
                  <w:r>
                    <w:rPr>
                      <w:rFonts w:hint="eastAsia"/>
                      <w:color w:val="auto"/>
                      <w:sz w:val="21"/>
                      <w:szCs w:val="21"/>
                      <w:highlight w:val="none"/>
                      <w:lang w:eastAsia="zh-CN"/>
                    </w:rPr>
                    <w:t>输液瓶贮存间</w:t>
                  </w:r>
                  <w:r>
                    <w:rPr>
                      <w:rFonts w:hint="eastAsia"/>
                      <w:color w:val="auto"/>
                      <w:sz w:val="21"/>
                      <w:szCs w:val="21"/>
                      <w:highlight w:val="none"/>
                    </w:rPr>
                    <w:t>交</w:t>
                  </w:r>
                  <w:r>
                    <w:rPr>
                      <w:rFonts w:hint="eastAsia"/>
                      <w:color w:val="auto"/>
                      <w:sz w:val="21"/>
                      <w:szCs w:val="21"/>
                      <w:highlight w:val="none"/>
                      <w:lang w:eastAsia="zh-CN"/>
                    </w:rPr>
                    <w:t>有资质单位</w:t>
                  </w:r>
                  <w:r>
                    <w:rPr>
                      <w:rFonts w:hint="eastAsia"/>
                      <w:color w:val="auto"/>
                      <w:sz w:val="21"/>
                      <w:szCs w:val="21"/>
                      <w:highlight w:val="none"/>
                    </w:rPr>
                    <w:t>处置。</w:t>
                  </w:r>
                </w:p>
              </w:tc>
              <w:tc>
                <w:tcPr>
                  <w:tcW w:w="509" w:type="pct"/>
                  <w:noWrap w:val="0"/>
                  <w:vAlign w:val="center"/>
                </w:tcPr>
                <w:p>
                  <w:pPr>
                    <w:spacing w:line="360" w:lineRule="atLeast"/>
                    <w:ind w:firstLine="0" w:firstLineChars="0"/>
                    <w:jc w:val="center"/>
                    <w:rPr>
                      <w:rFonts w:hint="eastAsia"/>
                      <w:color w:val="auto"/>
                      <w:sz w:val="21"/>
                      <w:szCs w:val="21"/>
                      <w:highlight w:val="none"/>
                    </w:rPr>
                  </w:pPr>
                  <w:r>
                    <w:rPr>
                      <w:rFonts w:hint="eastAsia"/>
                      <w:color w:val="auto"/>
                      <w:sz w:val="21"/>
                      <w:szCs w:val="21"/>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810" w:type="pct"/>
                  <w:vMerge w:val="continue"/>
                  <w:noWrap w:val="0"/>
                  <w:vAlign w:val="center"/>
                </w:tcPr>
                <w:p>
                  <w:pPr>
                    <w:spacing w:line="360" w:lineRule="atLeast"/>
                    <w:ind w:firstLine="0" w:firstLineChars="0"/>
                    <w:jc w:val="center"/>
                    <w:rPr>
                      <w:rFonts w:hint="eastAsia"/>
                      <w:color w:val="auto"/>
                      <w:sz w:val="21"/>
                      <w:szCs w:val="21"/>
                      <w:highlight w:val="none"/>
                      <w:lang w:val="en-US" w:eastAsia="zh-CN"/>
                    </w:rPr>
                  </w:pPr>
                </w:p>
              </w:tc>
              <w:tc>
                <w:tcPr>
                  <w:tcW w:w="2181" w:type="pct"/>
                  <w:noWrap w:val="0"/>
                  <w:vAlign w:val="center"/>
                </w:tcPr>
                <w:p>
                  <w:pPr>
                    <w:keepNext w:val="0"/>
                    <w:keepLines w:val="0"/>
                    <w:pageBreakBefore w:val="0"/>
                    <w:widowControl w:val="0"/>
                    <w:kinsoku/>
                    <w:wordWrap/>
                    <w:overflowPunct/>
                    <w:topLinePunct w:val="0"/>
                    <w:autoSpaceDE/>
                    <w:autoSpaceDN/>
                    <w:bidi w:val="0"/>
                    <w:spacing w:line="360" w:lineRule="atLeast"/>
                    <w:ind w:firstLine="0" w:firstLineChars="0"/>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rPr>
                    <w:t>建立市域间协同合作的危险废物处置体系，加宽补齐危险废物、医疗废物处置能力短板；加快建立医疗废物协同应急处置机制，强化突发疫情、处置设施检修等期间医疗废物应急处置能力。</w:t>
                  </w:r>
                </w:p>
              </w:tc>
              <w:tc>
                <w:tcPr>
                  <w:tcW w:w="1498" w:type="pct"/>
                  <w:vMerge w:val="continue"/>
                  <w:noWrap w:val="0"/>
                  <w:vAlign w:val="center"/>
                </w:tcPr>
                <w:p>
                  <w:pPr>
                    <w:spacing w:line="360" w:lineRule="atLeast"/>
                    <w:ind w:firstLine="0" w:firstLineChars="0"/>
                    <w:jc w:val="center"/>
                    <w:rPr>
                      <w:rFonts w:hint="eastAsia" w:ascii="Times New Roman" w:hAnsi="Times New Roman" w:eastAsia="宋体" w:cs="Times New Roman"/>
                      <w:color w:val="auto"/>
                      <w:kern w:val="2"/>
                      <w:sz w:val="21"/>
                      <w:szCs w:val="21"/>
                      <w:highlight w:val="none"/>
                      <w:lang w:val="en-US" w:eastAsia="zh-CN" w:bidi="ar-SA"/>
                    </w:rPr>
                  </w:pPr>
                </w:p>
              </w:tc>
              <w:tc>
                <w:tcPr>
                  <w:tcW w:w="509" w:type="pct"/>
                  <w:noWrap w:val="0"/>
                  <w:vAlign w:val="center"/>
                </w:tcPr>
                <w:p>
                  <w:pPr>
                    <w:spacing w:line="360" w:lineRule="atLeast"/>
                    <w:ind w:firstLine="0" w:firstLineChars="0"/>
                    <w:jc w:val="center"/>
                    <w:rPr>
                      <w:rFonts w:hint="eastAsia"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10" w:type="pct"/>
                  <w:vMerge w:val="continue"/>
                  <w:noWrap w:val="0"/>
                  <w:vAlign w:val="center"/>
                </w:tcPr>
                <w:p>
                  <w:pPr>
                    <w:spacing w:line="360" w:lineRule="atLeast"/>
                    <w:ind w:firstLine="0" w:firstLineChars="0"/>
                    <w:jc w:val="center"/>
                    <w:rPr>
                      <w:color w:val="auto"/>
                      <w:highlight w:val="none"/>
                    </w:rPr>
                  </w:pPr>
                </w:p>
              </w:tc>
              <w:tc>
                <w:tcPr>
                  <w:tcW w:w="2181" w:type="pct"/>
                  <w:noWrap w:val="0"/>
                  <w:vAlign w:val="center"/>
                </w:tcPr>
                <w:p>
                  <w:pPr>
                    <w:keepNext w:val="0"/>
                    <w:keepLines w:val="0"/>
                    <w:pageBreakBefore w:val="0"/>
                    <w:widowControl w:val="0"/>
                    <w:kinsoku/>
                    <w:wordWrap/>
                    <w:overflowPunct/>
                    <w:topLinePunct w:val="0"/>
                    <w:autoSpaceDE/>
                    <w:autoSpaceDN/>
                    <w:bidi w:val="0"/>
                    <w:spacing w:line="360" w:lineRule="atLeast"/>
                    <w:ind w:firstLine="0" w:firstLineChars="0"/>
                    <w:jc w:val="center"/>
                    <w:textAlignment w:val="auto"/>
                    <w:rPr>
                      <w:rFonts w:hint="eastAsia"/>
                      <w:color w:val="auto"/>
                      <w:sz w:val="21"/>
                      <w:szCs w:val="21"/>
                      <w:highlight w:val="none"/>
                    </w:rPr>
                  </w:pPr>
                  <w:r>
                    <w:rPr>
                      <w:rFonts w:hint="eastAsia"/>
                      <w:color w:val="auto"/>
                      <w:sz w:val="21"/>
                      <w:szCs w:val="21"/>
                      <w:highlight w:val="none"/>
                    </w:rPr>
                    <w:t>提升能源结构清洁低碳水平。按照煤炭集中使用、清洁利用原则…加快使用清洁低碳能源以及工厂余热、电力热力等进行替代</w:t>
                  </w:r>
                  <w:r>
                    <w:rPr>
                      <w:rFonts w:hint="eastAsia"/>
                      <w:color w:val="auto"/>
                      <w:sz w:val="21"/>
                      <w:szCs w:val="21"/>
                      <w:highlight w:val="none"/>
                      <w:lang w:eastAsia="zh-CN"/>
                    </w:rPr>
                    <w:t>。</w:t>
                  </w:r>
                  <w:r>
                    <w:rPr>
                      <w:rFonts w:hint="eastAsia"/>
                      <w:color w:val="auto"/>
                      <w:sz w:val="21"/>
                      <w:szCs w:val="21"/>
                      <w:highlight w:val="none"/>
                    </w:rPr>
                    <w:t>持续推进清洁取暖工程，大力推进关中地区散煤清零，新增天然气气量优先用于居民生活用气和冬季取暖散煤替代。</w:t>
                  </w:r>
                </w:p>
              </w:tc>
              <w:tc>
                <w:tcPr>
                  <w:tcW w:w="1498" w:type="pct"/>
                  <w:noWrap w:val="0"/>
                  <w:vAlign w:val="center"/>
                </w:tcPr>
                <w:p>
                  <w:pPr>
                    <w:adjustRightInd w:val="0"/>
                    <w:snapToGrid w:val="0"/>
                    <w:spacing w:line="360" w:lineRule="atLeast"/>
                    <w:ind w:firstLine="0" w:firstLineChars="0"/>
                    <w:jc w:val="center"/>
                    <w:rPr>
                      <w:rFonts w:hint="eastAsia"/>
                      <w:color w:val="auto"/>
                      <w:sz w:val="21"/>
                      <w:szCs w:val="21"/>
                      <w:highlight w:val="none"/>
                    </w:rPr>
                  </w:pPr>
                  <w:r>
                    <w:rPr>
                      <w:color w:val="auto"/>
                      <w:sz w:val="21"/>
                      <w:szCs w:val="21"/>
                    </w:rPr>
                    <w:t>本项目</w:t>
                  </w:r>
                  <w:r>
                    <w:rPr>
                      <w:rFonts w:hint="eastAsia"/>
                      <w:color w:val="auto"/>
                      <w:sz w:val="21"/>
                      <w:szCs w:val="21"/>
                      <w:lang w:eastAsia="zh-CN"/>
                    </w:rPr>
                    <w:t>配套</w:t>
                  </w:r>
                  <w:r>
                    <w:rPr>
                      <w:color w:val="auto"/>
                      <w:sz w:val="21"/>
                      <w:szCs w:val="21"/>
                    </w:rPr>
                    <w:t>锅炉采用清洁能源天然气，主要用于</w:t>
                  </w:r>
                  <w:r>
                    <w:rPr>
                      <w:rFonts w:hint="eastAsia"/>
                      <w:color w:val="auto"/>
                      <w:sz w:val="21"/>
                      <w:szCs w:val="21"/>
                      <w:lang w:eastAsia="zh-CN"/>
                    </w:rPr>
                    <w:t>医院</w:t>
                  </w:r>
                  <w:r>
                    <w:rPr>
                      <w:rFonts w:hint="eastAsia"/>
                      <w:color w:val="auto"/>
                      <w:sz w:val="21"/>
                      <w:szCs w:val="21"/>
                    </w:rPr>
                    <w:t>冬季取暖用热</w:t>
                  </w:r>
                  <w:r>
                    <w:rPr>
                      <w:rFonts w:hint="eastAsia"/>
                      <w:color w:val="auto"/>
                      <w:sz w:val="21"/>
                      <w:szCs w:val="21"/>
                      <w:lang w:eastAsia="zh-CN"/>
                    </w:rPr>
                    <w:t>、热水房热源</w:t>
                  </w:r>
                  <w:r>
                    <w:rPr>
                      <w:rFonts w:hint="eastAsia"/>
                      <w:color w:val="auto"/>
                      <w:sz w:val="21"/>
                      <w:szCs w:val="21"/>
                    </w:rPr>
                    <w:t>。</w:t>
                  </w:r>
                </w:p>
              </w:tc>
              <w:tc>
                <w:tcPr>
                  <w:tcW w:w="509" w:type="pct"/>
                  <w:noWrap w:val="0"/>
                  <w:vAlign w:val="center"/>
                </w:tcPr>
                <w:p>
                  <w:pPr>
                    <w:adjustRightInd w:val="0"/>
                    <w:snapToGrid w:val="0"/>
                    <w:spacing w:line="360" w:lineRule="atLeast"/>
                    <w:ind w:firstLine="0" w:firstLineChars="0"/>
                    <w:jc w:val="center"/>
                    <w:rPr>
                      <w:rFonts w:hint="eastAsia"/>
                      <w:color w:val="auto"/>
                      <w:sz w:val="21"/>
                      <w:szCs w:val="21"/>
                      <w:highlight w:val="none"/>
                    </w:rPr>
                  </w:pPr>
                  <w:r>
                    <w:rPr>
                      <w:color w:val="auto"/>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0" w:hRule="atLeast"/>
              </w:trPr>
              <w:tc>
                <w:tcPr>
                  <w:tcW w:w="810" w:type="pct"/>
                  <w:vMerge w:val="restart"/>
                  <w:noWrap w:val="0"/>
                  <w:vAlign w:val="center"/>
                </w:tcPr>
                <w:p>
                  <w:pPr>
                    <w:spacing w:line="360" w:lineRule="atLeast"/>
                    <w:ind w:firstLine="0" w:firstLineChars="0"/>
                    <w:jc w:val="center"/>
                    <w:rPr>
                      <w:rFonts w:hint="eastAsia"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color w:val="auto"/>
                      <w:sz w:val="21"/>
                      <w:szCs w:val="21"/>
                      <w:highlight w:val="none"/>
                      <w:lang w:eastAsia="zh-CN"/>
                    </w:rPr>
                    <w:t>《西安市大气污染治理专项行动方案（</w:t>
                  </w:r>
                  <w:r>
                    <w:rPr>
                      <w:rFonts w:hint="eastAsia" w:ascii="Times New Roman" w:hAnsi="Times New Roman" w:eastAsia="宋体" w:cs="Times New Roman"/>
                      <w:color w:val="auto"/>
                      <w:sz w:val="21"/>
                      <w:szCs w:val="21"/>
                      <w:highlight w:val="none"/>
                      <w:lang w:val="en-US" w:eastAsia="zh-CN"/>
                    </w:rPr>
                    <w:t>2023-2027年</w:t>
                  </w:r>
                  <w:r>
                    <w:rPr>
                      <w:rFonts w:hint="eastAsia" w:ascii="Times New Roman" w:hAnsi="Times New Roman" w:eastAsia="宋体" w:cs="Times New Roman"/>
                      <w:color w:val="auto"/>
                      <w:sz w:val="21"/>
                      <w:szCs w:val="21"/>
                      <w:highlight w:val="none"/>
                      <w:lang w:eastAsia="zh-CN"/>
                    </w:rPr>
                    <w:t>）》</w:t>
                  </w:r>
                  <w:r>
                    <w:rPr>
                      <w:rFonts w:hint="eastAsia" w:cs="Times New Roman"/>
                      <w:color w:val="auto"/>
                      <w:sz w:val="21"/>
                      <w:szCs w:val="21"/>
                      <w:highlight w:val="none"/>
                      <w:lang w:eastAsia="zh-CN"/>
                    </w:rPr>
                    <w:t>、《未央区大气污染治理专项行动方案（2023</w:t>
                  </w:r>
                  <w:r>
                    <w:rPr>
                      <w:rFonts w:hint="eastAsia" w:cs="Times New Roman"/>
                      <w:color w:val="auto"/>
                      <w:sz w:val="21"/>
                      <w:szCs w:val="21"/>
                      <w:highlight w:val="none"/>
                      <w:lang w:val="en-US" w:eastAsia="zh-CN"/>
                    </w:rPr>
                    <w:t>-</w:t>
                  </w:r>
                  <w:r>
                    <w:rPr>
                      <w:rFonts w:hint="eastAsia" w:cs="Times New Roman"/>
                      <w:color w:val="auto"/>
                      <w:sz w:val="21"/>
                      <w:szCs w:val="21"/>
                      <w:highlight w:val="none"/>
                      <w:lang w:eastAsia="zh-CN"/>
                    </w:rPr>
                    <w:t>2027年）》</w:t>
                  </w:r>
                </w:p>
              </w:tc>
              <w:tc>
                <w:tcPr>
                  <w:tcW w:w="2181" w:type="pct"/>
                  <w:noWrap w:val="0"/>
                  <w:vAlign w:val="center"/>
                </w:tcPr>
                <w:p>
                  <w:pPr>
                    <w:spacing w:line="360" w:lineRule="atLeast"/>
                    <w:ind w:firstLine="0" w:firstLineChars="0"/>
                    <w:jc w:val="center"/>
                    <w:rPr>
                      <w:rFonts w:hint="eastAsia"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color w:val="auto"/>
                      <w:sz w:val="21"/>
                      <w:szCs w:val="21"/>
                      <w:highlight w:val="none"/>
                      <w:lang w:eastAsia="zh-CN"/>
                    </w:rPr>
                    <w:t>持续扩大高污染燃料禁燃区。依法将整体完成清洁取暖改造的地区划定为高污染燃料禁燃区，以城市建成区为重点，向周边具备条件的街道、社区延伸，逐步扩大禁燃区范围。</w:t>
                  </w:r>
                </w:p>
              </w:tc>
              <w:tc>
                <w:tcPr>
                  <w:tcW w:w="1498" w:type="pct"/>
                  <w:noWrap w:val="0"/>
                  <w:vAlign w:val="center"/>
                </w:tcPr>
                <w:p>
                  <w:pPr>
                    <w:spacing w:line="360" w:lineRule="atLeast"/>
                    <w:ind w:firstLine="0" w:firstLineChars="0"/>
                    <w:jc w:val="center"/>
                    <w:rPr>
                      <w:rFonts w:hint="eastAsia"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color w:val="auto"/>
                      <w:sz w:val="21"/>
                      <w:szCs w:val="21"/>
                      <w:highlight w:val="none"/>
                      <w:lang w:eastAsia="zh-CN"/>
                    </w:rPr>
                    <w:t>本项目配套锅炉采用清洁能源天然气，不使用高污染燃料。</w:t>
                  </w:r>
                </w:p>
              </w:tc>
              <w:tc>
                <w:tcPr>
                  <w:tcW w:w="509" w:type="pct"/>
                  <w:noWrap w:val="0"/>
                  <w:vAlign w:val="center"/>
                </w:tcPr>
                <w:p>
                  <w:pPr>
                    <w:spacing w:line="360" w:lineRule="atLeast"/>
                    <w:ind w:firstLine="0" w:firstLineChars="0"/>
                    <w:jc w:val="center"/>
                    <w:rPr>
                      <w:rFonts w:hint="eastAsia"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color w:val="auto"/>
                      <w:sz w:val="21"/>
                      <w:szCs w:val="21"/>
                      <w:highlight w:val="none"/>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trPr>
              <w:tc>
                <w:tcPr>
                  <w:tcW w:w="810" w:type="pct"/>
                  <w:vMerge w:val="continue"/>
                  <w:noWrap w:val="0"/>
                  <w:vAlign w:val="center"/>
                </w:tcPr>
                <w:p>
                  <w:pPr>
                    <w:spacing w:line="360" w:lineRule="atLeast"/>
                    <w:ind w:firstLine="0" w:firstLineChars="0"/>
                    <w:jc w:val="center"/>
                    <w:rPr>
                      <w:highlight w:val="none"/>
                    </w:rPr>
                  </w:pPr>
                </w:p>
              </w:tc>
              <w:tc>
                <w:tcPr>
                  <w:tcW w:w="2181" w:type="pct"/>
                  <w:noWrap w:val="0"/>
                  <w:vAlign w:val="center"/>
                </w:tcPr>
                <w:p>
                  <w:pPr>
                    <w:spacing w:line="360" w:lineRule="atLeast"/>
                    <w:ind w:firstLine="0" w:firstLineChars="0"/>
                    <w:jc w:val="center"/>
                    <w:rPr>
                      <w:rFonts w:hint="eastAsia"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color w:val="auto"/>
                      <w:sz w:val="21"/>
                      <w:szCs w:val="21"/>
                      <w:highlight w:val="none"/>
                      <w:lang w:eastAsia="zh-CN"/>
                    </w:rPr>
                    <w:t>加强建筑垃圾清运作业项目和在建工地施工扬尘精细化管控。建立动态管理清单，全面落实“六个百分百”“七个到位”要求，强化洒水抑尘，增加作业车辆和机械冲洗次数，防止带泥行驶。</w:t>
                  </w:r>
                </w:p>
              </w:tc>
              <w:tc>
                <w:tcPr>
                  <w:tcW w:w="1498" w:type="pct"/>
                  <w:noWrap w:val="0"/>
                  <w:vAlign w:val="center"/>
                </w:tcPr>
                <w:p>
                  <w:pPr>
                    <w:spacing w:line="360" w:lineRule="atLeast"/>
                    <w:ind w:firstLine="0" w:firstLineChars="0"/>
                    <w:jc w:val="center"/>
                    <w:rPr>
                      <w:rFonts w:hint="eastAsia"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color w:val="auto"/>
                      <w:sz w:val="21"/>
                      <w:szCs w:val="21"/>
                      <w:highlight w:val="none"/>
                      <w:lang w:eastAsia="zh-CN"/>
                    </w:rPr>
                    <w:t>项目租赁已建成商铺，施工期只涉及室内装修和设备安装，严格按照相关要求实施。</w:t>
                  </w:r>
                </w:p>
              </w:tc>
              <w:tc>
                <w:tcPr>
                  <w:tcW w:w="509" w:type="pct"/>
                  <w:noWrap w:val="0"/>
                  <w:vAlign w:val="center"/>
                </w:tcPr>
                <w:p>
                  <w:pPr>
                    <w:spacing w:line="360" w:lineRule="atLeast"/>
                    <w:ind w:firstLine="0" w:firstLineChars="0"/>
                    <w:jc w:val="center"/>
                    <w:rPr>
                      <w:rFonts w:hint="eastAsia"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color w:val="auto"/>
                      <w:sz w:val="21"/>
                      <w:szCs w:val="21"/>
                      <w:highlight w:val="none"/>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0" w:hRule="atLeast"/>
              </w:trPr>
              <w:tc>
                <w:tcPr>
                  <w:tcW w:w="810" w:type="pct"/>
                  <w:noWrap w:val="0"/>
                  <w:vAlign w:val="center"/>
                </w:tcPr>
                <w:p>
                  <w:pPr>
                    <w:adjustRightInd w:val="0"/>
                    <w:snapToGrid w:val="0"/>
                    <w:spacing w:line="360" w:lineRule="atLeast"/>
                    <w:ind w:firstLine="0" w:firstLineChars="0"/>
                    <w:jc w:val="center"/>
                    <w:rPr>
                      <w:highlight w:val="none"/>
                    </w:rPr>
                  </w:pPr>
                  <w:r>
                    <w:rPr>
                      <w:color w:val="auto"/>
                      <w:sz w:val="21"/>
                      <w:szCs w:val="21"/>
                    </w:rPr>
                    <w:t>《西安市集中供热条例》</w:t>
                  </w:r>
                </w:p>
              </w:tc>
              <w:tc>
                <w:tcPr>
                  <w:tcW w:w="2181" w:type="pct"/>
                  <w:noWrap w:val="0"/>
                  <w:vAlign w:val="center"/>
                </w:tcPr>
                <w:p>
                  <w:pPr>
                    <w:adjustRightInd w:val="0"/>
                    <w:snapToGrid w:val="0"/>
                    <w:spacing w:line="360" w:lineRule="atLeast"/>
                    <w:ind w:firstLine="0" w:firstLineChars="0"/>
                    <w:jc w:val="center"/>
                    <w:rPr>
                      <w:color w:val="auto"/>
                      <w:sz w:val="21"/>
                      <w:szCs w:val="21"/>
                    </w:rPr>
                  </w:pPr>
                  <w:r>
                    <w:rPr>
                      <w:color w:val="auto"/>
                      <w:sz w:val="21"/>
                      <w:szCs w:val="21"/>
                    </w:rPr>
                    <w:t>第七条 鼓励各类投资主体依照国家有关法律、法规的规定，投资集中供热项目的建设和运营</w:t>
                  </w:r>
                  <w:r>
                    <w:rPr>
                      <w:rFonts w:hint="eastAsia"/>
                      <w:color w:val="auto"/>
                      <w:sz w:val="21"/>
                      <w:szCs w:val="21"/>
                    </w:rPr>
                    <w:t>；</w:t>
                  </w:r>
                </w:p>
                <w:p>
                  <w:pPr>
                    <w:adjustRightInd w:val="0"/>
                    <w:snapToGrid w:val="0"/>
                    <w:spacing w:line="360" w:lineRule="atLeast"/>
                    <w:ind w:firstLine="0" w:firstLineChars="0"/>
                    <w:jc w:val="center"/>
                    <w:rPr>
                      <w:color w:val="auto"/>
                      <w:sz w:val="21"/>
                      <w:szCs w:val="21"/>
                    </w:rPr>
                  </w:pPr>
                  <w:r>
                    <w:rPr>
                      <w:color w:val="auto"/>
                      <w:sz w:val="21"/>
                      <w:szCs w:val="21"/>
                    </w:rPr>
                    <w:t>第八条 鼓励采用热电联产、冷热电三联供、区域锅炉房等多种形式发展集中供热</w:t>
                  </w:r>
                  <w:r>
                    <w:rPr>
                      <w:rFonts w:hint="eastAsia"/>
                      <w:color w:val="auto"/>
                      <w:sz w:val="21"/>
                      <w:szCs w:val="21"/>
                    </w:rPr>
                    <w:t>；</w:t>
                  </w:r>
                </w:p>
                <w:p>
                  <w:pPr>
                    <w:adjustRightInd w:val="0"/>
                    <w:snapToGrid w:val="0"/>
                    <w:spacing w:line="360" w:lineRule="atLeast"/>
                    <w:ind w:firstLine="0" w:firstLineChars="0"/>
                    <w:jc w:val="center"/>
                    <w:rPr>
                      <w:rFonts w:hint="eastAsia" w:ascii="Times New Roman" w:hAnsi="Times New Roman" w:eastAsia="宋体" w:cs="Times New Roman"/>
                      <w:color w:val="auto"/>
                      <w:sz w:val="21"/>
                      <w:szCs w:val="21"/>
                      <w:highlight w:val="none"/>
                      <w:lang w:eastAsia="zh-CN"/>
                    </w:rPr>
                  </w:pPr>
                  <w:r>
                    <w:rPr>
                      <w:color w:val="auto"/>
                      <w:sz w:val="21"/>
                      <w:szCs w:val="21"/>
                    </w:rPr>
                    <w:t>第十三条 在已建成和规划建设的集中供热管网覆盖范围内，不得建设高能耗、高污染的供热设施。已建成使用的，应当按照城市发展规划和有利于集中供热、节能环保的原则予以改造，并逐步并入集中供热</w:t>
                  </w:r>
                  <w:r>
                    <w:rPr>
                      <w:rFonts w:hint="eastAsia"/>
                      <w:color w:val="auto"/>
                      <w:sz w:val="21"/>
                      <w:szCs w:val="21"/>
                      <w:lang w:eastAsia="zh-CN"/>
                    </w:rPr>
                    <w:t>。</w:t>
                  </w:r>
                </w:p>
              </w:tc>
              <w:tc>
                <w:tcPr>
                  <w:tcW w:w="1498" w:type="pct"/>
                  <w:noWrap w:val="0"/>
                  <w:vAlign w:val="center"/>
                </w:tcPr>
                <w:p>
                  <w:pPr>
                    <w:adjustRightInd w:val="0"/>
                    <w:snapToGrid w:val="0"/>
                    <w:spacing w:line="360" w:lineRule="atLeast"/>
                    <w:ind w:firstLine="0" w:firstLineChars="0"/>
                    <w:jc w:val="center"/>
                    <w:rPr>
                      <w:color w:val="auto"/>
                      <w:sz w:val="21"/>
                      <w:szCs w:val="21"/>
                    </w:rPr>
                  </w:pPr>
                  <w:r>
                    <w:rPr>
                      <w:color w:val="auto"/>
                      <w:sz w:val="21"/>
                      <w:szCs w:val="21"/>
                    </w:rPr>
                    <w:t>本项目</w:t>
                  </w:r>
                  <w:r>
                    <w:rPr>
                      <w:rFonts w:hint="eastAsia"/>
                      <w:color w:val="auto"/>
                      <w:sz w:val="21"/>
                      <w:szCs w:val="21"/>
                      <w:lang w:eastAsia="zh-CN"/>
                    </w:rPr>
                    <w:t>建设锅炉为医院配套设施</w:t>
                  </w:r>
                  <w:r>
                    <w:rPr>
                      <w:color w:val="auto"/>
                      <w:sz w:val="21"/>
                      <w:szCs w:val="21"/>
                    </w:rPr>
                    <w:t>。</w:t>
                  </w:r>
                </w:p>
                <w:p>
                  <w:pPr>
                    <w:adjustRightInd w:val="0"/>
                    <w:snapToGrid w:val="0"/>
                    <w:spacing w:line="360" w:lineRule="atLeast"/>
                    <w:ind w:firstLine="0" w:firstLineChars="0"/>
                    <w:jc w:val="center"/>
                    <w:rPr>
                      <w:rFonts w:hint="eastAsia" w:ascii="Times New Roman" w:hAnsi="Times New Roman" w:eastAsia="宋体" w:cs="Times New Roman"/>
                      <w:color w:val="auto"/>
                      <w:sz w:val="21"/>
                      <w:szCs w:val="21"/>
                      <w:highlight w:val="none"/>
                      <w:lang w:eastAsia="zh-CN"/>
                    </w:rPr>
                  </w:pPr>
                  <w:r>
                    <w:rPr>
                      <w:color w:val="auto"/>
                      <w:sz w:val="21"/>
                      <w:szCs w:val="21"/>
                    </w:rPr>
                    <w:t>项目供暖锅炉采用清洁能源天然气且废气排放可以满足《锅炉大气污染物排放标准》（DB61/1226-2018）中的标准要求。</w:t>
                  </w:r>
                </w:p>
              </w:tc>
              <w:tc>
                <w:tcPr>
                  <w:tcW w:w="509" w:type="pct"/>
                  <w:noWrap w:val="0"/>
                  <w:vAlign w:val="center"/>
                </w:tcPr>
                <w:p>
                  <w:pPr>
                    <w:autoSpaceDE w:val="0"/>
                    <w:autoSpaceDN w:val="0"/>
                    <w:spacing w:line="360" w:lineRule="atLeast"/>
                    <w:ind w:firstLine="0" w:firstLineChars="0"/>
                    <w:contextualSpacing/>
                    <w:jc w:val="center"/>
                    <w:outlineLvl w:val="1"/>
                    <w:rPr>
                      <w:rFonts w:hint="eastAsia" w:ascii="Times New Roman" w:hAnsi="Times New Roman" w:eastAsia="宋体" w:cs="Times New Roman"/>
                      <w:color w:val="auto"/>
                      <w:sz w:val="21"/>
                      <w:szCs w:val="21"/>
                      <w:highlight w:val="none"/>
                      <w:lang w:eastAsia="zh-CN"/>
                    </w:rPr>
                  </w:pPr>
                  <w:r>
                    <w:rPr>
                      <w:color w:val="auto"/>
                      <w:sz w:val="21"/>
                      <w:szCs w:val="21"/>
                    </w:rPr>
                    <w:t>符合</w:t>
                  </w:r>
                </w:p>
              </w:tc>
            </w:tr>
          </w:tbl>
          <w:p>
            <w:pPr>
              <w:ind w:firstLine="482"/>
              <w:rPr>
                <w:rFonts w:hint="eastAsia"/>
                <w:b/>
                <w:bCs/>
                <w:color w:val="auto"/>
                <w:highlight w:val="none"/>
              </w:rPr>
            </w:pPr>
            <w:r>
              <w:rPr>
                <w:rFonts w:hint="eastAsia"/>
                <w:b/>
                <w:bCs/>
                <w:color w:val="auto"/>
                <w:highlight w:val="none"/>
              </w:rPr>
              <w:t>4、选址合理性分析</w:t>
            </w:r>
          </w:p>
          <w:p>
            <w:pPr>
              <w:ind w:firstLine="480"/>
              <w:rPr>
                <w:color w:val="auto"/>
                <w:highlight w:val="none"/>
              </w:rPr>
            </w:pPr>
            <w:r>
              <w:rPr>
                <w:rFonts w:hint="eastAsia"/>
                <w:color w:val="auto"/>
                <w:highlight w:val="none"/>
              </w:rPr>
              <w:t>根据《综合医院建设标准》（建标110-2021），项目选址可行性分析见表1-4。</w:t>
            </w:r>
          </w:p>
          <w:p>
            <w:pPr>
              <w:ind w:firstLine="0" w:firstLineChars="0"/>
              <w:jc w:val="center"/>
              <w:rPr>
                <w:rFonts w:hint="eastAsia" w:eastAsia="黑体"/>
                <w:color w:val="auto"/>
                <w:highlight w:val="none"/>
              </w:rPr>
            </w:pPr>
            <w:r>
              <w:rPr>
                <w:rFonts w:hint="eastAsia" w:ascii="黑体" w:hAnsi="黑体" w:eastAsia="黑体" w:cs="黑体"/>
                <w:color w:val="auto"/>
                <w:highlight w:val="none"/>
              </w:rPr>
              <w:t>表1-4     选址可行性分析一览表</w:t>
            </w:r>
          </w:p>
          <w:tbl>
            <w:tblPr>
              <w:tblStyle w:val="20"/>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6"/>
              <w:gridCol w:w="3598"/>
              <w:gridCol w:w="7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95" w:type="pct"/>
                  <w:noWrap w:val="0"/>
                  <w:vAlign w:val="center"/>
                </w:tcPr>
                <w:p>
                  <w:pPr>
                    <w:spacing w:line="360" w:lineRule="atLeast"/>
                    <w:ind w:firstLine="0" w:firstLineChars="0"/>
                    <w:jc w:val="center"/>
                    <w:rPr>
                      <w:rFonts w:hint="eastAsia"/>
                      <w:b/>
                      <w:bCs/>
                      <w:color w:val="auto"/>
                      <w:sz w:val="21"/>
                      <w:szCs w:val="21"/>
                      <w:highlight w:val="none"/>
                    </w:rPr>
                  </w:pPr>
                  <w:r>
                    <w:rPr>
                      <w:rFonts w:hint="eastAsia"/>
                      <w:b/>
                      <w:bCs/>
                      <w:color w:val="auto"/>
                      <w:sz w:val="21"/>
                      <w:szCs w:val="21"/>
                      <w:highlight w:val="none"/>
                    </w:rPr>
                    <w:t>标准内容</w:t>
                  </w:r>
                </w:p>
              </w:tc>
              <w:tc>
                <w:tcPr>
                  <w:tcW w:w="2790" w:type="pct"/>
                  <w:noWrap w:val="0"/>
                  <w:vAlign w:val="center"/>
                </w:tcPr>
                <w:p>
                  <w:pPr>
                    <w:spacing w:line="360" w:lineRule="atLeast"/>
                    <w:ind w:firstLine="0" w:firstLineChars="0"/>
                    <w:jc w:val="center"/>
                    <w:rPr>
                      <w:b/>
                      <w:bCs/>
                      <w:color w:val="auto"/>
                      <w:sz w:val="21"/>
                      <w:szCs w:val="21"/>
                      <w:highlight w:val="none"/>
                    </w:rPr>
                  </w:pPr>
                  <w:r>
                    <w:rPr>
                      <w:rFonts w:hint="eastAsia"/>
                      <w:b/>
                      <w:bCs/>
                      <w:color w:val="auto"/>
                      <w:sz w:val="21"/>
                      <w:szCs w:val="21"/>
                      <w:highlight w:val="none"/>
                    </w:rPr>
                    <w:t>本项目情况</w:t>
                  </w:r>
                </w:p>
              </w:tc>
              <w:tc>
                <w:tcPr>
                  <w:tcW w:w="614" w:type="pct"/>
                  <w:noWrap w:val="0"/>
                  <w:vAlign w:val="center"/>
                </w:tcPr>
                <w:p>
                  <w:pPr>
                    <w:spacing w:line="360" w:lineRule="atLeast"/>
                    <w:ind w:firstLine="0" w:firstLineChars="0"/>
                    <w:jc w:val="center"/>
                    <w:rPr>
                      <w:b/>
                      <w:bCs/>
                      <w:color w:val="auto"/>
                      <w:sz w:val="21"/>
                      <w:szCs w:val="21"/>
                      <w:highlight w:val="none"/>
                    </w:rPr>
                  </w:pPr>
                  <w:r>
                    <w:rPr>
                      <w:rFonts w:hint="eastAsia"/>
                      <w:b/>
                      <w:bCs/>
                      <w:color w:val="auto"/>
                      <w:sz w:val="21"/>
                      <w:szCs w:val="21"/>
                      <w:highlight w:val="none"/>
                    </w:rPr>
                    <w:t>符合性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5" w:type="pct"/>
                  <w:noWrap w:val="0"/>
                  <w:vAlign w:val="center"/>
                </w:tcPr>
                <w:p>
                  <w:pPr>
                    <w:spacing w:line="360" w:lineRule="atLeast"/>
                    <w:ind w:firstLine="0" w:firstLineChars="0"/>
                    <w:rPr>
                      <w:rFonts w:hint="eastAsia"/>
                      <w:color w:val="auto"/>
                      <w:sz w:val="21"/>
                      <w:szCs w:val="21"/>
                      <w:highlight w:val="none"/>
                    </w:rPr>
                  </w:pPr>
                  <w:r>
                    <w:rPr>
                      <w:rFonts w:hint="eastAsia"/>
                      <w:color w:val="auto"/>
                      <w:sz w:val="21"/>
                      <w:szCs w:val="21"/>
                      <w:highlight w:val="none"/>
                    </w:rPr>
                    <w:t>市政基础设施完善，交通便利。</w:t>
                  </w:r>
                </w:p>
              </w:tc>
              <w:tc>
                <w:tcPr>
                  <w:tcW w:w="2790" w:type="pct"/>
                  <w:noWrap w:val="0"/>
                  <w:vAlign w:val="center"/>
                </w:tcPr>
                <w:p>
                  <w:pPr>
                    <w:spacing w:line="360" w:lineRule="atLeast"/>
                    <w:ind w:firstLine="0" w:firstLineChars="0"/>
                    <w:rPr>
                      <w:rFonts w:hint="eastAsia"/>
                      <w:color w:val="auto"/>
                      <w:sz w:val="21"/>
                      <w:szCs w:val="21"/>
                      <w:highlight w:val="none"/>
                    </w:rPr>
                  </w:pPr>
                  <w:r>
                    <w:rPr>
                      <w:rFonts w:hint="eastAsia"/>
                      <w:color w:val="auto"/>
                      <w:sz w:val="21"/>
                      <w:szCs w:val="21"/>
                      <w:highlight w:val="none"/>
                    </w:rPr>
                    <w:t>项目位于</w:t>
                  </w:r>
                  <w:r>
                    <w:rPr>
                      <w:rFonts w:hint="eastAsia"/>
                      <w:color w:val="auto"/>
                      <w:sz w:val="21"/>
                      <w:szCs w:val="21"/>
                      <w:highlight w:val="none"/>
                      <w:lang w:val="zh-CN" w:eastAsia="zh-CN"/>
                    </w:rPr>
                    <w:t>陕西省西安市未央区凤城五路一号正尚盛世家合商铺1-4层</w:t>
                  </w:r>
                  <w:r>
                    <w:rPr>
                      <w:rFonts w:hint="eastAsia"/>
                      <w:color w:val="auto"/>
                      <w:sz w:val="21"/>
                      <w:szCs w:val="21"/>
                      <w:highlight w:val="none"/>
                    </w:rPr>
                    <w:t>，位于城市建成区，市政基础设施完善，交通便利。</w:t>
                  </w:r>
                </w:p>
              </w:tc>
              <w:tc>
                <w:tcPr>
                  <w:tcW w:w="614" w:type="pct"/>
                  <w:noWrap w:val="0"/>
                  <w:vAlign w:val="center"/>
                </w:tcPr>
                <w:p>
                  <w:pPr>
                    <w:spacing w:line="360" w:lineRule="atLeast"/>
                    <w:ind w:firstLine="0" w:firstLineChars="0"/>
                    <w:jc w:val="center"/>
                    <w:rPr>
                      <w:color w:val="auto"/>
                      <w:sz w:val="21"/>
                      <w:szCs w:val="21"/>
                      <w:highlight w:val="none"/>
                    </w:rPr>
                  </w:pPr>
                  <w:r>
                    <w:rPr>
                      <w:rFonts w:hint="eastAsia"/>
                      <w:color w:val="auto"/>
                      <w:sz w:val="21"/>
                      <w:szCs w:val="21"/>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5" w:type="pct"/>
                  <w:noWrap w:val="0"/>
                  <w:vAlign w:val="center"/>
                </w:tcPr>
                <w:p>
                  <w:pPr>
                    <w:spacing w:line="360" w:lineRule="atLeast"/>
                    <w:ind w:firstLine="0" w:firstLineChars="0"/>
                    <w:rPr>
                      <w:rFonts w:hint="eastAsia"/>
                      <w:color w:val="auto"/>
                      <w:sz w:val="21"/>
                      <w:szCs w:val="21"/>
                      <w:highlight w:val="none"/>
                    </w:rPr>
                  </w:pPr>
                  <w:r>
                    <w:rPr>
                      <w:rFonts w:hint="eastAsia"/>
                      <w:color w:val="auto"/>
                      <w:sz w:val="21"/>
                      <w:szCs w:val="21"/>
                      <w:highlight w:val="none"/>
                    </w:rPr>
                    <w:t>环境安静，应远离污染源。</w:t>
                  </w:r>
                </w:p>
              </w:tc>
              <w:tc>
                <w:tcPr>
                  <w:tcW w:w="2790" w:type="pct"/>
                  <w:noWrap w:val="0"/>
                  <w:vAlign w:val="center"/>
                </w:tcPr>
                <w:p>
                  <w:pPr>
                    <w:spacing w:line="360" w:lineRule="atLeast"/>
                    <w:ind w:firstLine="0" w:firstLineChars="0"/>
                    <w:rPr>
                      <w:rFonts w:hint="eastAsia" w:eastAsia="宋体"/>
                      <w:color w:val="auto"/>
                      <w:sz w:val="21"/>
                      <w:szCs w:val="21"/>
                      <w:highlight w:val="none"/>
                      <w:lang w:eastAsia="zh-CN"/>
                    </w:rPr>
                  </w:pPr>
                  <w:r>
                    <w:rPr>
                      <w:rFonts w:hint="eastAsia"/>
                      <w:color w:val="auto"/>
                      <w:sz w:val="21"/>
                      <w:szCs w:val="21"/>
                      <w:highlight w:val="none"/>
                    </w:rPr>
                    <w:t>项目东侧为</w:t>
                  </w:r>
                  <w:r>
                    <w:rPr>
                      <w:rFonts w:hint="eastAsia"/>
                      <w:color w:val="auto"/>
                      <w:sz w:val="21"/>
                      <w:szCs w:val="21"/>
                      <w:highlight w:val="none"/>
                      <w:lang w:eastAsia="zh-CN"/>
                    </w:rPr>
                    <w:t>太华北路</w:t>
                  </w:r>
                  <w:r>
                    <w:rPr>
                      <w:rFonts w:hint="eastAsia"/>
                      <w:color w:val="auto"/>
                      <w:sz w:val="21"/>
                      <w:szCs w:val="21"/>
                      <w:highlight w:val="none"/>
                    </w:rPr>
                    <w:t>，</w:t>
                  </w:r>
                  <w:r>
                    <w:rPr>
                      <w:rFonts w:hint="eastAsia"/>
                      <w:color w:val="auto"/>
                      <w:sz w:val="21"/>
                      <w:szCs w:val="21"/>
                      <w:highlight w:val="none"/>
                      <w:lang w:eastAsia="zh-CN"/>
                    </w:rPr>
                    <w:t>隔路为隆都实业加气站；</w:t>
                  </w:r>
                  <w:r>
                    <w:rPr>
                      <w:rFonts w:hint="eastAsia"/>
                      <w:color w:val="auto"/>
                      <w:sz w:val="21"/>
                      <w:szCs w:val="21"/>
                      <w:highlight w:val="none"/>
                    </w:rPr>
                    <w:t>南侧为</w:t>
                  </w:r>
                  <w:r>
                    <w:rPr>
                      <w:rFonts w:hint="eastAsia"/>
                      <w:color w:val="auto"/>
                      <w:sz w:val="21"/>
                      <w:szCs w:val="21"/>
                      <w:highlight w:val="none"/>
                      <w:lang w:eastAsia="zh-CN"/>
                    </w:rPr>
                    <w:t>凤城五路，</w:t>
                  </w:r>
                  <w:r>
                    <w:rPr>
                      <w:rFonts w:hint="eastAsia"/>
                      <w:color w:val="auto"/>
                      <w:sz w:val="21"/>
                      <w:szCs w:val="21"/>
                      <w:highlight w:val="none"/>
                    </w:rPr>
                    <w:t>隔路为</w:t>
                  </w:r>
                  <w:r>
                    <w:rPr>
                      <w:rFonts w:hint="eastAsia"/>
                      <w:color w:val="auto"/>
                      <w:sz w:val="21"/>
                      <w:szCs w:val="21"/>
                      <w:highlight w:val="none"/>
                      <w:lang w:eastAsia="zh-CN"/>
                    </w:rPr>
                    <w:t>正尚盛世家合南区；西、</w:t>
                  </w:r>
                  <w:r>
                    <w:rPr>
                      <w:rFonts w:hint="eastAsia"/>
                      <w:color w:val="auto"/>
                      <w:sz w:val="21"/>
                      <w:szCs w:val="21"/>
                      <w:highlight w:val="none"/>
                    </w:rPr>
                    <w:t>北侧为</w:t>
                  </w:r>
                  <w:r>
                    <w:rPr>
                      <w:rFonts w:hint="eastAsia"/>
                      <w:color w:val="auto"/>
                      <w:sz w:val="21"/>
                      <w:szCs w:val="21"/>
                      <w:highlight w:val="none"/>
                      <w:lang w:eastAsia="zh-CN"/>
                    </w:rPr>
                    <w:t>正尚盛世家合小区</w:t>
                  </w:r>
                  <w:r>
                    <w:rPr>
                      <w:rFonts w:hint="eastAsia"/>
                      <w:color w:val="auto"/>
                      <w:sz w:val="21"/>
                      <w:szCs w:val="21"/>
                      <w:highlight w:val="none"/>
                    </w:rPr>
                    <w:t>。经过室内功能的合理布局和设置隔声窗等措施后，可以保证医院内部环境安静。项目周边主要为</w:t>
                  </w:r>
                  <w:r>
                    <w:rPr>
                      <w:rFonts w:hint="eastAsia"/>
                      <w:color w:val="auto"/>
                      <w:sz w:val="21"/>
                      <w:szCs w:val="21"/>
                      <w:highlight w:val="none"/>
                      <w:lang w:eastAsia="zh-CN"/>
                    </w:rPr>
                    <w:t>住宅和</w:t>
                  </w:r>
                  <w:r>
                    <w:rPr>
                      <w:rFonts w:hint="eastAsia"/>
                      <w:color w:val="auto"/>
                      <w:sz w:val="21"/>
                      <w:szCs w:val="21"/>
                      <w:highlight w:val="none"/>
                    </w:rPr>
                    <w:t>道路，远离污染源</w:t>
                  </w:r>
                  <w:r>
                    <w:rPr>
                      <w:rFonts w:hint="eastAsia"/>
                      <w:color w:val="auto"/>
                      <w:sz w:val="21"/>
                      <w:szCs w:val="21"/>
                      <w:highlight w:val="none"/>
                      <w:lang w:eastAsia="zh-CN"/>
                    </w:rPr>
                    <w:t>。</w:t>
                  </w:r>
                </w:p>
              </w:tc>
              <w:tc>
                <w:tcPr>
                  <w:tcW w:w="614" w:type="pct"/>
                  <w:noWrap w:val="0"/>
                  <w:vAlign w:val="center"/>
                </w:tcPr>
                <w:p>
                  <w:pPr>
                    <w:spacing w:line="360" w:lineRule="atLeast"/>
                    <w:ind w:firstLine="0" w:firstLineChars="0"/>
                    <w:jc w:val="center"/>
                    <w:rPr>
                      <w:color w:val="auto"/>
                      <w:sz w:val="21"/>
                      <w:szCs w:val="21"/>
                      <w:highlight w:val="none"/>
                    </w:rPr>
                  </w:pPr>
                  <w:r>
                    <w:rPr>
                      <w:rFonts w:hint="eastAsia"/>
                      <w:color w:val="auto"/>
                      <w:sz w:val="21"/>
                      <w:szCs w:val="21"/>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5" w:type="pct"/>
                  <w:noWrap w:val="0"/>
                  <w:vAlign w:val="center"/>
                </w:tcPr>
                <w:p>
                  <w:pPr>
                    <w:spacing w:line="360" w:lineRule="atLeast"/>
                    <w:ind w:firstLine="0" w:firstLineChars="0"/>
                    <w:rPr>
                      <w:rFonts w:hint="eastAsia"/>
                      <w:color w:val="auto"/>
                      <w:sz w:val="21"/>
                      <w:szCs w:val="21"/>
                      <w:highlight w:val="none"/>
                    </w:rPr>
                  </w:pPr>
                  <w:r>
                    <w:rPr>
                      <w:rFonts w:hint="eastAsia"/>
                      <w:color w:val="auto"/>
                      <w:sz w:val="21"/>
                      <w:szCs w:val="21"/>
                      <w:highlight w:val="none"/>
                    </w:rPr>
                    <w:t>远离易燃、易爆品的生产和贮存区、高压线路及其设施。</w:t>
                  </w:r>
                </w:p>
              </w:tc>
              <w:tc>
                <w:tcPr>
                  <w:tcW w:w="2790" w:type="pct"/>
                  <w:noWrap w:val="0"/>
                  <w:vAlign w:val="center"/>
                </w:tcPr>
                <w:p>
                  <w:pPr>
                    <w:spacing w:line="360" w:lineRule="atLeast"/>
                    <w:ind w:firstLine="0" w:firstLineChars="0"/>
                    <w:rPr>
                      <w:rFonts w:hint="eastAsia"/>
                      <w:color w:val="auto"/>
                      <w:sz w:val="21"/>
                      <w:szCs w:val="21"/>
                      <w:highlight w:val="none"/>
                    </w:rPr>
                  </w:pPr>
                  <w:r>
                    <w:rPr>
                      <w:rFonts w:hint="eastAsia"/>
                      <w:color w:val="auto"/>
                      <w:sz w:val="21"/>
                      <w:szCs w:val="21"/>
                      <w:highlight w:val="none"/>
                    </w:rPr>
                    <w:t>项目周边无易燃、易爆品的生产和贮存区、高压线路及其设施。</w:t>
                  </w:r>
                </w:p>
              </w:tc>
              <w:tc>
                <w:tcPr>
                  <w:tcW w:w="614" w:type="pct"/>
                  <w:noWrap w:val="0"/>
                  <w:vAlign w:val="center"/>
                </w:tcPr>
                <w:p>
                  <w:pPr>
                    <w:spacing w:line="360" w:lineRule="atLeast"/>
                    <w:ind w:firstLine="0" w:firstLineChars="0"/>
                    <w:jc w:val="center"/>
                    <w:rPr>
                      <w:rFonts w:hint="eastAsia"/>
                      <w:color w:val="auto"/>
                      <w:sz w:val="21"/>
                      <w:szCs w:val="21"/>
                      <w:highlight w:val="none"/>
                    </w:rPr>
                  </w:pPr>
                  <w:r>
                    <w:rPr>
                      <w:rFonts w:hint="eastAsia"/>
                      <w:color w:val="auto"/>
                      <w:sz w:val="21"/>
                      <w:szCs w:val="21"/>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5" w:type="pct"/>
                  <w:noWrap w:val="0"/>
                  <w:vAlign w:val="center"/>
                </w:tcPr>
                <w:p>
                  <w:pPr>
                    <w:spacing w:line="360" w:lineRule="atLeast"/>
                    <w:ind w:firstLine="0" w:firstLineChars="0"/>
                    <w:rPr>
                      <w:rFonts w:hint="eastAsia"/>
                      <w:color w:val="auto"/>
                      <w:sz w:val="21"/>
                      <w:szCs w:val="21"/>
                      <w:highlight w:val="none"/>
                    </w:rPr>
                  </w:pPr>
                  <w:r>
                    <w:rPr>
                      <w:rFonts w:hint="eastAsia"/>
                      <w:color w:val="auto"/>
                      <w:sz w:val="21"/>
                      <w:szCs w:val="21"/>
                      <w:highlight w:val="none"/>
                    </w:rPr>
                    <w:t>不宜紧邻噪声源、振动源和电磁场等区域。</w:t>
                  </w:r>
                </w:p>
              </w:tc>
              <w:tc>
                <w:tcPr>
                  <w:tcW w:w="2790" w:type="pct"/>
                  <w:noWrap w:val="0"/>
                  <w:vAlign w:val="center"/>
                </w:tcPr>
                <w:p>
                  <w:pPr>
                    <w:spacing w:line="360" w:lineRule="atLeast"/>
                    <w:ind w:firstLine="0" w:firstLineChars="0"/>
                    <w:rPr>
                      <w:rFonts w:hint="eastAsia"/>
                      <w:color w:val="auto"/>
                      <w:sz w:val="21"/>
                      <w:szCs w:val="21"/>
                      <w:highlight w:val="none"/>
                    </w:rPr>
                  </w:pPr>
                  <w:r>
                    <w:rPr>
                      <w:rFonts w:hint="eastAsia"/>
                      <w:color w:val="auto"/>
                      <w:sz w:val="21"/>
                      <w:szCs w:val="21"/>
                      <w:highlight w:val="none"/>
                    </w:rPr>
                    <w:t>项目周边为绿地、道路</w:t>
                  </w:r>
                  <w:r>
                    <w:rPr>
                      <w:rFonts w:hint="eastAsia"/>
                      <w:color w:val="auto"/>
                      <w:sz w:val="21"/>
                      <w:szCs w:val="21"/>
                      <w:highlight w:val="none"/>
                      <w:lang w:eastAsia="zh-CN"/>
                    </w:rPr>
                    <w:t>和小区</w:t>
                  </w:r>
                  <w:r>
                    <w:rPr>
                      <w:rFonts w:hint="eastAsia"/>
                      <w:color w:val="auto"/>
                      <w:sz w:val="21"/>
                      <w:szCs w:val="21"/>
                      <w:highlight w:val="none"/>
                    </w:rPr>
                    <w:t>，噪声较小，无振动源和电磁场等区域。</w:t>
                  </w:r>
                </w:p>
              </w:tc>
              <w:tc>
                <w:tcPr>
                  <w:tcW w:w="614" w:type="pct"/>
                  <w:noWrap w:val="0"/>
                  <w:vAlign w:val="center"/>
                </w:tcPr>
                <w:p>
                  <w:pPr>
                    <w:spacing w:line="360" w:lineRule="atLeast"/>
                    <w:ind w:firstLine="0" w:firstLineChars="0"/>
                    <w:jc w:val="center"/>
                    <w:rPr>
                      <w:rFonts w:hint="eastAsia"/>
                      <w:color w:val="auto"/>
                      <w:sz w:val="21"/>
                      <w:szCs w:val="21"/>
                      <w:highlight w:val="none"/>
                    </w:rPr>
                  </w:pPr>
                  <w:r>
                    <w:rPr>
                      <w:rFonts w:hint="eastAsia"/>
                      <w:color w:val="auto"/>
                      <w:sz w:val="21"/>
                      <w:szCs w:val="21"/>
                      <w:highlight w:val="none"/>
                    </w:rPr>
                    <w:t>符合</w:t>
                  </w:r>
                </w:p>
              </w:tc>
            </w:tr>
          </w:tbl>
          <w:p>
            <w:pPr>
              <w:ind w:firstLine="480"/>
              <w:rPr>
                <w:rFonts w:hint="eastAsia"/>
                <w:color w:val="auto"/>
                <w:highlight w:val="none"/>
              </w:rPr>
            </w:pPr>
            <w:r>
              <w:rPr>
                <w:rFonts w:hint="eastAsia"/>
                <w:color w:val="auto"/>
                <w:highlight w:val="none"/>
              </w:rPr>
              <w:t>同时，项目</w:t>
            </w:r>
            <w:r>
              <w:rPr>
                <w:rFonts w:hint="eastAsia"/>
                <w:color w:val="auto"/>
                <w:highlight w:val="none"/>
                <w:lang w:eastAsia="zh-CN"/>
              </w:rPr>
              <w:t>建设后服务于</w:t>
            </w:r>
            <w:r>
              <w:rPr>
                <w:rFonts w:hint="eastAsia"/>
                <w:color w:val="auto"/>
                <w:highlight w:val="none"/>
                <w:lang w:val="en-US" w:eastAsia="zh-CN"/>
              </w:rPr>
              <w:t>周边居民；</w:t>
            </w:r>
            <w:r>
              <w:rPr>
                <w:rFonts w:hint="eastAsia"/>
                <w:color w:val="auto"/>
                <w:highlight w:val="none"/>
              </w:rPr>
              <w:t>附近无饮用水源保护区、风景名胜区、自然保护区和其他需要特别保护的区域范围内，不存在环境制约因素。在严格落实评价中提出的各项污染防治措施，加强环保设施的运行维护和管理，并落实环境风险防范措施后，项目废气、废水、噪声、固体废物均可长期稳定达标排放或妥善处置，环境风险可接受，对周围环境影响较小，不会改变评价区现有环境功能，对周围环境保护目标的影响可接受。</w:t>
            </w:r>
          </w:p>
          <w:p>
            <w:pPr>
              <w:ind w:firstLine="480"/>
              <w:rPr>
                <w:rFonts w:hint="eastAsia"/>
                <w:color w:val="auto"/>
                <w:highlight w:val="none"/>
              </w:rPr>
            </w:pPr>
            <w:r>
              <w:rPr>
                <w:rFonts w:hint="eastAsia"/>
                <w:color w:val="auto"/>
                <w:highlight w:val="none"/>
              </w:rPr>
              <w:t>综上所述，本项目的建设符合国家相关要求，选址合理。</w:t>
            </w:r>
          </w:p>
          <w:p>
            <w:pPr>
              <w:ind w:firstLine="480"/>
              <w:rPr>
                <w:rFonts w:hint="eastAsia"/>
                <w:color w:val="auto"/>
                <w:highlight w:val="none"/>
              </w:rPr>
            </w:pPr>
          </w:p>
          <w:p>
            <w:pPr>
              <w:ind w:firstLine="480"/>
              <w:rPr>
                <w:color w:val="auto"/>
                <w:highlight w:val="none"/>
              </w:rPr>
            </w:pPr>
          </w:p>
        </w:tc>
      </w:tr>
    </w:tbl>
    <w:p>
      <w:pPr>
        <w:spacing w:line="360" w:lineRule="auto"/>
        <w:ind w:firstLine="600"/>
        <w:outlineLvl w:val="0"/>
        <w:rPr>
          <w:rFonts w:eastAsia="黑体"/>
          <w:color w:val="auto"/>
          <w:sz w:val="30"/>
          <w:highlight w:val="none"/>
        </w:rPr>
        <w:sectPr>
          <w:pgSz w:w="11906" w:h="16838"/>
          <w:pgMar w:top="1701" w:right="1531" w:bottom="1701" w:left="1531" w:header="851" w:footer="1077" w:gutter="0"/>
          <w:pgBorders>
            <w:top w:val="none" w:sz="0" w:space="0"/>
            <w:left w:val="none" w:sz="0" w:space="0"/>
            <w:bottom w:val="none" w:sz="0" w:space="0"/>
            <w:right w:val="none" w:sz="0" w:space="0"/>
          </w:pgBorders>
          <w:pgNumType w:fmt="decimal"/>
          <w:cols w:space="720" w:num="1"/>
          <w:docGrid w:linePitch="312" w:charSpace="0"/>
        </w:sectPr>
      </w:pPr>
    </w:p>
    <w:p>
      <w:pPr>
        <w:pStyle w:val="17"/>
        <w:ind w:firstLine="600"/>
        <w:jc w:val="center"/>
        <w:outlineLvl w:val="0"/>
        <w:rPr>
          <w:rFonts w:ascii="Times New Roman" w:hAnsi="Times New Roman" w:eastAsia="黑体"/>
          <w:snapToGrid w:val="0"/>
          <w:color w:val="auto"/>
          <w:sz w:val="30"/>
          <w:szCs w:val="30"/>
          <w:highlight w:val="none"/>
        </w:rPr>
      </w:pPr>
      <w:r>
        <w:rPr>
          <w:rFonts w:ascii="Times New Roman" w:hAnsi="Times New Roman" w:eastAsia="黑体"/>
          <w:snapToGrid w:val="0"/>
          <w:color w:val="auto"/>
          <w:sz w:val="30"/>
          <w:szCs w:val="30"/>
          <w:highlight w:val="none"/>
        </w:rPr>
        <w:t>二、建设项目工程分析</w:t>
      </w:r>
    </w:p>
    <w:tbl>
      <w:tblPr>
        <w:tblStyle w:val="20"/>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11"/>
        <w:gridCol w:w="854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303" w:hRule="atLeast"/>
          <w:jc w:val="center"/>
        </w:trPr>
        <w:tc>
          <w:tcPr>
            <w:tcW w:w="511" w:type="dxa"/>
            <w:noWrap w:val="0"/>
            <w:vAlign w:val="center"/>
          </w:tcPr>
          <w:p>
            <w:pPr>
              <w:pStyle w:val="17"/>
              <w:adjustRightInd w:val="0"/>
              <w:snapToGrid w:val="0"/>
              <w:spacing w:before="0" w:beforeAutospacing="0" w:after="0" w:afterAutospacing="0"/>
              <w:ind w:firstLine="0" w:firstLineChars="0"/>
              <w:jc w:val="center"/>
              <w:rPr>
                <w:rFonts w:ascii="Times New Roman" w:hAnsi="Times New Roman"/>
                <w:color w:val="auto"/>
                <w:szCs w:val="24"/>
                <w:highlight w:val="none"/>
              </w:rPr>
            </w:pPr>
            <w:r>
              <w:rPr>
                <w:rFonts w:ascii="Times New Roman" w:hAnsi="Times New Roman"/>
                <w:color w:val="auto"/>
                <w:szCs w:val="24"/>
                <w:highlight w:val="none"/>
              </w:rPr>
              <w:t>建设内容</w:t>
            </w:r>
          </w:p>
        </w:tc>
        <w:tc>
          <w:tcPr>
            <w:tcW w:w="8549" w:type="dxa"/>
            <w:noWrap w:val="0"/>
            <w:vAlign w:val="top"/>
          </w:tcPr>
          <w:p>
            <w:pPr>
              <w:ind w:firstLine="482"/>
              <w:rPr>
                <w:rFonts w:hint="eastAsia"/>
                <w:b/>
                <w:bCs/>
                <w:color w:val="auto"/>
                <w:highlight w:val="none"/>
              </w:rPr>
            </w:pPr>
            <w:r>
              <w:rPr>
                <w:rFonts w:hint="eastAsia"/>
                <w:b/>
                <w:bCs/>
                <w:color w:val="auto"/>
                <w:highlight w:val="none"/>
              </w:rPr>
              <w:t>1、项目由来</w:t>
            </w:r>
          </w:p>
          <w:p>
            <w:pPr>
              <w:pStyle w:val="4"/>
              <w:keepNext w:val="0"/>
              <w:keepLines w:val="0"/>
              <w:pageBreakBefore w:val="0"/>
              <w:widowControl w:val="0"/>
              <w:kinsoku/>
              <w:wordWrap w:val="0"/>
              <w:overflowPunct/>
              <w:topLinePunct w:val="0"/>
              <w:autoSpaceDE/>
              <w:autoSpaceDN/>
              <w:bidi w:val="0"/>
              <w:adjustRightInd/>
              <w:snapToGrid/>
              <w:spacing w:after="0"/>
              <w:ind w:left="0" w:leftChars="0" w:firstLine="480"/>
              <w:textAlignment w:val="auto"/>
              <w:rPr>
                <w:rFonts w:hint="eastAsia"/>
                <w:color w:val="auto"/>
                <w:highlight w:val="none"/>
              </w:rPr>
            </w:pPr>
            <w:r>
              <w:rPr>
                <w:rFonts w:hint="eastAsia"/>
                <w:color w:val="auto"/>
                <w:highlight w:val="none"/>
                <w:lang w:eastAsia="zh-CN"/>
              </w:rPr>
              <w:t>为促进西安市未央区医疗卫生事业的发展，增加就业机会，提高居民收入，改善本区域老百姓的就医条件，西研医院（西安）有限公司</w:t>
            </w:r>
            <w:r>
              <w:rPr>
                <w:rFonts w:hint="eastAsia"/>
                <w:highlight w:val="none"/>
                <w:lang w:eastAsia="zh-CN"/>
              </w:rPr>
              <w:t>（陕西天弘医院管理发展有限公司子公司）</w:t>
            </w:r>
            <w:r>
              <w:rPr>
                <w:rFonts w:hint="eastAsia"/>
                <w:color w:val="auto"/>
                <w:highlight w:val="none"/>
                <w:lang w:eastAsia="zh-CN"/>
              </w:rPr>
              <w:t>拟建西研医院，设置床位数</w:t>
            </w:r>
            <w:r>
              <w:rPr>
                <w:rFonts w:hint="eastAsia"/>
                <w:color w:val="auto"/>
                <w:highlight w:val="none"/>
                <w:lang w:val="en-US" w:eastAsia="zh-CN"/>
              </w:rPr>
              <w:t>183张</w:t>
            </w:r>
            <w:r>
              <w:rPr>
                <w:rFonts w:hint="eastAsia"/>
                <w:color w:val="auto"/>
                <w:highlight w:val="none"/>
                <w:lang w:eastAsia="zh-CN"/>
              </w:rPr>
              <w:t>。</w:t>
            </w:r>
            <w:r>
              <w:rPr>
                <w:rFonts w:hint="eastAsia"/>
                <w:color w:val="auto"/>
                <w:highlight w:val="none"/>
              </w:rPr>
              <w:t>根据《建设项目环境影响评价分类管理名录》（2021年版），本项目属于“四十九、卫生84-108、医院841；专科疾病防治院（所、站）8432；妇幼保健院（所、站）8433；急救中心（站）服务8434；采供血机构服务8435；基层医疗卫生服务842”中的“其他（住院床位20张以下的除外）”应编制环境影响报告表，</w:t>
            </w:r>
            <w:r>
              <w:rPr>
                <w:rFonts w:hint="eastAsia"/>
                <w:color w:val="auto"/>
                <w:highlight w:val="none"/>
                <w:lang w:eastAsia="zh-CN"/>
              </w:rPr>
              <w:t>同时本项目配套建设的天然气锅炉总容量为</w:t>
            </w:r>
            <w:r>
              <w:rPr>
                <w:rFonts w:hint="eastAsia"/>
                <w:color w:val="auto"/>
                <w:highlight w:val="none"/>
                <w:lang w:val="en-US" w:eastAsia="zh-CN"/>
              </w:rPr>
              <w:t>4吨/小时，属于分类名录中“四十一、电力、热力生产和供应业，91、热力生产和供应工程（包括建设单位自建自用的供热工程）”中的“天然气锅炉总容量1吨/小时（0.7兆瓦）以上的”，</w:t>
            </w:r>
            <w:r>
              <w:rPr>
                <w:rFonts w:hint="eastAsia"/>
                <w:color w:val="auto"/>
                <w:highlight w:val="none"/>
              </w:rPr>
              <w:t>应编制环境影响报告表。</w:t>
            </w:r>
          </w:p>
          <w:p>
            <w:pPr>
              <w:pStyle w:val="4"/>
              <w:keepNext w:val="0"/>
              <w:keepLines w:val="0"/>
              <w:pageBreakBefore w:val="0"/>
              <w:widowControl w:val="0"/>
              <w:kinsoku/>
              <w:wordWrap w:val="0"/>
              <w:overflowPunct/>
              <w:topLinePunct w:val="0"/>
              <w:autoSpaceDE/>
              <w:autoSpaceDN/>
              <w:bidi w:val="0"/>
              <w:adjustRightInd/>
              <w:snapToGrid/>
              <w:spacing w:after="0"/>
              <w:ind w:left="0" w:leftChars="0" w:firstLine="480"/>
              <w:textAlignment w:val="auto"/>
              <w:rPr>
                <w:rFonts w:hint="eastAsia" w:eastAsia="宋体"/>
                <w:color w:val="auto"/>
                <w:highlight w:val="none"/>
                <w:lang w:eastAsia="zh-CN"/>
              </w:rPr>
            </w:pPr>
            <w:r>
              <w:rPr>
                <w:rFonts w:hint="eastAsia"/>
                <w:color w:val="auto"/>
                <w:highlight w:val="none"/>
                <w:lang w:eastAsia="zh-CN"/>
              </w:rPr>
              <w:t>根据《建设项目环境影响评价分类管理名录》（2021年1月1日施行）第四条“建设内容涉及本名录中两个及以上项目类别的建设项目，其环境影响评价类别按照其中单项等级最高的确定，因此本项目应编制环境影响报告表，本次评价不包含放射性、辐射等评价内容。</w:t>
            </w:r>
          </w:p>
          <w:p>
            <w:pPr>
              <w:pStyle w:val="39"/>
              <w:numPr>
                <w:ilvl w:val="0"/>
                <w:numId w:val="2"/>
              </w:numPr>
              <w:spacing w:line="520" w:lineRule="exact"/>
              <w:ind w:firstLine="482"/>
              <w:rPr>
                <w:rFonts w:hint="eastAsia"/>
                <w:b/>
                <w:bCs w:val="0"/>
                <w:snapToGrid/>
                <w:color w:val="auto"/>
                <w:highlight w:val="none"/>
              </w:rPr>
            </w:pPr>
            <w:r>
              <w:rPr>
                <w:rFonts w:hint="eastAsia"/>
                <w:b/>
                <w:snapToGrid/>
                <w:color w:val="auto"/>
                <w:highlight w:val="none"/>
              </w:rPr>
              <w:t>项目基本情况及建设内容</w:t>
            </w:r>
          </w:p>
          <w:p>
            <w:pPr>
              <w:pStyle w:val="39"/>
              <w:spacing w:line="520" w:lineRule="exact"/>
              <w:ind w:firstLine="480"/>
              <w:rPr>
                <w:rFonts w:hint="eastAsia"/>
                <w:bCs w:val="0"/>
                <w:snapToGrid/>
                <w:color w:val="auto"/>
                <w:highlight w:val="none"/>
              </w:rPr>
            </w:pPr>
            <w:r>
              <w:rPr>
                <w:rFonts w:hint="eastAsia"/>
                <w:bCs w:val="0"/>
                <w:snapToGrid/>
                <w:color w:val="auto"/>
                <w:highlight w:val="none"/>
              </w:rPr>
              <w:t>项目名称：</w:t>
            </w:r>
            <w:r>
              <w:rPr>
                <w:rFonts w:hint="eastAsia"/>
                <w:bCs w:val="0"/>
                <w:snapToGrid/>
                <w:color w:val="auto"/>
                <w:highlight w:val="none"/>
                <w:lang w:eastAsia="zh-CN"/>
              </w:rPr>
              <w:t>西研医院项目建设</w:t>
            </w:r>
          </w:p>
          <w:p>
            <w:pPr>
              <w:pStyle w:val="39"/>
              <w:spacing w:line="520" w:lineRule="exact"/>
              <w:ind w:firstLine="480"/>
              <w:rPr>
                <w:rFonts w:hint="eastAsia" w:eastAsia="宋体"/>
                <w:bCs w:val="0"/>
                <w:snapToGrid/>
                <w:color w:val="auto"/>
                <w:highlight w:val="none"/>
                <w:lang w:eastAsia="zh-CN"/>
              </w:rPr>
            </w:pPr>
            <w:r>
              <w:rPr>
                <w:rFonts w:hint="eastAsia"/>
                <w:bCs w:val="0"/>
                <w:snapToGrid/>
                <w:color w:val="auto"/>
                <w:highlight w:val="none"/>
              </w:rPr>
              <w:t>建设单位：</w:t>
            </w:r>
            <w:r>
              <w:rPr>
                <w:rFonts w:hint="eastAsia"/>
                <w:bCs w:val="0"/>
                <w:snapToGrid/>
                <w:color w:val="auto"/>
                <w:highlight w:val="none"/>
                <w:lang w:eastAsia="zh-CN"/>
              </w:rPr>
              <w:t>西研医院（西安）有限公司</w:t>
            </w:r>
          </w:p>
          <w:p>
            <w:pPr>
              <w:adjustRightInd w:val="0"/>
              <w:snapToGrid w:val="0"/>
              <w:ind w:firstLine="480"/>
              <w:rPr>
                <w:rFonts w:hint="eastAsia" w:eastAsia="宋体"/>
                <w:color w:val="auto"/>
                <w:highlight w:val="none"/>
                <w:lang w:eastAsia="zh-CN"/>
              </w:rPr>
            </w:pPr>
            <w:r>
              <w:rPr>
                <w:rFonts w:hint="eastAsia"/>
                <w:color w:val="auto"/>
                <w:highlight w:val="none"/>
              </w:rPr>
              <w:t>建设地点：</w:t>
            </w:r>
            <w:r>
              <w:rPr>
                <w:rFonts w:hint="eastAsia"/>
                <w:color w:val="auto"/>
                <w:highlight w:val="none"/>
                <w:lang w:eastAsia="zh-CN"/>
              </w:rPr>
              <w:t>陕西省西安市未央区凤城五路一号正尚盛世家合商铺1-4层</w:t>
            </w:r>
          </w:p>
          <w:p>
            <w:pPr>
              <w:adjustRightInd w:val="0"/>
              <w:snapToGrid w:val="0"/>
              <w:ind w:firstLine="480"/>
              <w:rPr>
                <w:rFonts w:hint="eastAsia"/>
                <w:color w:val="auto"/>
                <w:highlight w:val="none"/>
              </w:rPr>
            </w:pPr>
            <w:r>
              <w:rPr>
                <w:rFonts w:hint="eastAsia"/>
                <w:color w:val="auto"/>
                <w:highlight w:val="none"/>
              </w:rPr>
              <w:t>占地面积：</w:t>
            </w:r>
            <w:r>
              <w:rPr>
                <w:rFonts w:hint="eastAsia"/>
                <w:color w:val="auto"/>
                <w:highlight w:val="none"/>
                <w:lang w:val="en-US" w:eastAsia="zh-CN"/>
              </w:rPr>
              <w:t>4333.05</w:t>
            </w:r>
            <w:r>
              <w:rPr>
                <w:rFonts w:hint="eastAsia"/>
                <w:color w:val="auto"/>
                <w:highlight w:val="none"/>
              </w:rPr>
              <w:t>m</w:t>
            </w:r>
            <w:r>
              <w:rPr>
                <w:rFonts w:hint="eastAsia"/>
                <w:color w:val="auto"/>
                <w:highlight w:val="none"/>
                <w:vertAlign w:val="superscript"/>
              </w:rPr>
              <w:t>2</w:t>
            </w:r>
          </w:p>
          <w:p>
            <w:pPr>
              <w:adjustRightInd w:val="0"/>
              <w:snapToGrid w:val="0"/>
              <w:ind w:firstLine="480"/>
              <w:rPr>
                <w:rFonts w:hint="eastAsia"/>
                <w:color w:val="auto"/>
                <w:highlight w:val="none"/>
              </w:rPr>
            </w:pPr>
            <w:r>
              <w:rPr>
                <w:rFonts w:hint="eastAsia"/>
                <w:color w:val="auto"/>
                <w:highlight w:val="none"/>
              </w:rPr>
              <w:t>建设性质：</w:t>
            </w:r>
            <w:r>
              <w:rPr>
                <w:rFonts w:hint="eastAsia"/>
                <w:color w:val="auto"/>
                <w:highlight w:val="none"/>
                <w:lang w:eastAsia="zh-CN"/>
              </w:rPr>
              <w:t>新</w:t>
            </w:r>
            <w:r>
              <w:rPr>
                <w:rFonts w:hint="eastAsia"/>
                <w:color w:val="auto"/>
                <w:highlight w:val="none"/>
              </w:rPr>
              <w:t>建</w:t>
            </w:r>
          </w:p>
          <w:p>
            <w:pPr>
              <w:widowControl/>
              <w:numPr>
                <w:ilvl w:val="0"/>
                <w:numId w:val="2"/>
              </w:numPr>
              <w:ind w:firstLine="482"/>
              <w:jc w:val="left"/>
              <w:rPr>
                <w:rFonts w:hint="eastAsia" w:cs="宋体"/>
                <w:b/>
                <w:bCs/>
                <w:color w:val="auto"/>
                <w:highlight w:val="none"/>
              </w:rPr>
            </w:pPr>
            <w:r>
              <w:rPr>
                <w:rFonts w:hint="eastAsia"/>
                <w:b/>
                <w:bCs/>
                <w:color w:val="auto"/>
                <w:highlight w:val="none"/>
              </w:rPr>
              <w:t>项目地理位置及四邻关系</w:t>
            </w:r>
          </w:p>
          <w:p>
            <w:pPr>
              <w:widowControl/>
              <w:ind w:firstLine="480"/>
              <w:rPr>
                <w:rFonts w:hint="eastAsia"/>
                <w:color w:val="auto"/>
                <w:highlight w:val="none"/>
              </w:rPr>
            </w:pPr>
            <w:r>
              <w:rPr>
                <w:rFonts w:hint="eastAsia"/>
                <w:color w:val="auto"/>
                <w:highlight w:val="none"/>
              </w:rPr>
              <w:t>本项目位于</w:t>
            </w:r>
            <w:r>
              <w:rPr>
                <w:rFonts w:hint="eastAsia"/>
                <w:color w:val="auto"/>
                <w:highlight w:val="none"/>
                <w:lang w:eastAsia="zh-CN"/>
              </w:rPr>
              <w:t>陕西省西安市未央区凤城五路一号正尚盛世家合商铺1-4层</w:t>
            </w:r>
            <w:r>
              <w:rPr>
                <w:rFonts w:hint="eastAsia"/>
                <w:color w:val="auto"/>
                <w:highlight w:val="none"/>
              </w:rPr>
              <w:t>，院址中心坐标为：E108</w:t>
            </w:r>
            <w:r>
              <w:rPr>
                <w:color w:val="auto"/>
                <w:highlight w:val="none"/>
              </w:rPr>
              <w:t>°</w:t>
            </w:r>
            <w:r>
              <w:rPr>
                <w:rFonts w:hint="eastAsia"/>
                <w:color w:val="auto"/>
                <w:highlight w:val="none"/>
              </w:rPr>
              <w:t>5</w:t>
            </w:r>
            <w:r>
              <w:rPr>
                <w:rFonts w:hint="eastAsia"/>
                <w:color w:val="auto"/>
                <w:highlight w:val="none"/>
                <w:lang w:val="en-US" w:eastAsia="zh-CN"/>
              </w:rPr>
              <w:t>7</w:t>
            </w:r>
            <w:r>
              <w:rPr>
                <w:color w:val="auto"/>
                <w:highlight w:val="none"/>
              </w:rPr>
              <w:t>′</w:t>
            </w:r>
            <w:r>
              <w:rPr>
                <w:rFonts w:hint="eastAsia"/>
                <w:color w:val="auto"/>
                <w:highlight w:val="none"/>
                <w:lang w:val="en-US" w:eastAsia="zh-CN"/>
              </w:rPr>
              <w:t>56.973</w:t>
            </w:r>
            <w:r>
              <w:rPr>
                <w:color w:val="auto"/>
                <w:highlight w:val="none"/>
              </w:rPr>
              <w:t>″、N34°1</w:t>
            </w:r>
            <w:r>
              <w:rPr>
                <w:rFonts w:hint="eastAsia"/>
                <w:color w:val="auto"/>
                <w:highlight w:val="none"/>
                <w:lang w:val="en-US" w:eastAsia="zh-CN"/>
              </w:rPr>
              <w:t>9</w:t>
            </w:r>
            <w:r>
              <w:rPr>
                <w:color w:val="auto"/>
                <w:highlight w:val="none"/>
              </w:rPr>
              <w:t>′</w:t>
            </w:r>
            <w:r>
              <w:rPr>
                <w:rFonts w:hint="eastAsia"/>
                <w:color w:val="auto"/>
                <w:highlight w:val="none"/>
                <w:lang w:val="en-US" w:eastAsia="zh-CN"/>
              </w:rPr>
              <w:t>54.926</w:t>
            </w:r>
            <w:r>
              <w:rPr>
                <w:color w:val="auto"/>
                <w:highlight w:val="none"/>
              </w:rPr>
              <w:t>″</w:t>
            </w:r>
            <w:r>
              <w:rPr>
                <w:rFonts w:hint="eastAsia"/>
                <w:color w:val="auto"/>
                <w:highlight w:val="none"/>
              </w:rPr>
              <w:t>。项目东侧为</w:t>
            </w:r>
            <w:r>
              <w:rPr>
                <w:rFonts w:hint="eastAsia"/>
                <w:color w:val="auto"/>
                <w:highlight w:val="none"/>
                <w:lang w:eastAsia="zh-CN"/>
              </w:rPr>
              <w:t>太华北路</w:t>
            </w:r>
            <w:r>
              <w:rPr>
                <w:rFonts w:hint="eastAsia"/>
                <w:color w:val="auto"/>
                <w:highlight w:val="none"/>
              </w:rPr>
              <w:t>，</w:t>
            </w:r>
            <w:r>
              <w:rPr>
                <w:rFonts w:hint="eastAsia"/>
                <w:color w:val="auto"/>
                <w:highlight w:val="none"/>
                <w:lang w:eastAsia="zh-CN"/>
              </w:rPr>
              <w:t>隔路为隆都实业加气站；</w:t>
            </w:r>
            <w:r>
              <w:rPr>
                <w:rFonts w:hint="eastAsia"/>
                <w:color w:val="auto"/>
                <w:highlight w:val="none"/>
              </w:rPr>
              <w:t>南侧为</w:t>
            </w:r>
            <w:r>
              <w:rPr>
                <w:rFonts w:hint="eastAsia"/>
                <w:color w:val="auto"/>
                <w:highlight w:val="none"/>
                <w:lang w:eastAsia="zh-CN"/>
              </w:rPr>
              <w:t>凤城五路，</w:t>
            </w:r>
            <w:r>
              <w:rPr>
                <w:rFonts w:hint="eastAsia"/>
                <w:color w:val="auto"/>
                <w:highlight w:val="none"/>
              </w:rPr>
              <w:t>隔路为</w:t>
            </w:r>
            <w:r>
              <w:rPr>
                <w:rFonts w:hint="eastAsia"/>
                <w:color w:val="auto"/>
                <w:highlight w:val="none"/>
                <w:lang w:eastAsia="zh-CN"/>
              </w:rPr>
              <w:t>正尚盛世家合南区；西、</w:t>
            </w:r>
            <w:r>
              <w:rPr>
                <w:rFonts w:hint="eastAsia"/>
                <w:color w:val="auto"/>
                <w:highlight w:val="none"/>
              </w:rPr>
              <w:t>北侧为</w:t>
            </w:r>
            <w:r>
              <w:rPr>
                <w:rFonts w:hint="eastAsia"/>
                <w:color w:val="auto"/>
                <w:highlight w:val="none"/>
                <w:lang w:eastAsia="zh-CN"/>
              </w:rPr>
              <w:t>正尚盛世家合小区</w:t>
            </w:r>
            <w:r>
              <w:rPr>
                <w:rFonts w:hint="eastAsia"/>
                <w:color w:val="auto"/>
                <w:highlight w:val="none"/>
              </w:rPr>
              <w:t>。项目地理位置见附图1，四邻关系见附图2。</w:t>
            </w:r>
          </w:p>
          <w:p>
            <w:pPr>
              <w:widowControl/>
              <w:ind w:firstLine="482"/>
              <w:rPr>
                <w:rFonts w:cs="宋体"/>
                <w:b/>
                <w:bCs/>
                <w:color w:val="auto"/>
                <w:highlight w:val="none"/>
              </w:rPr>
            </w:pPr>
            <w:r>
              <w:rPr>
                <w:rFonts w:hint="eastAsia" w:cs="宋体"/>
                <w:b/>
                <w:bCs/>
                <w:color w:val="auto"/>
                <w:highlight w:val="none"/>
              </w:rPr>
              <w:t>4、建设内容</w:t>
            </w:r>
          </w:p>
          <w:p>
            <w:pPr>
              <w:widowControl/>
              <w:ind w:firstLine="480"/>
              <w:rPr>
                <w:color w:val="auto"/>
                <w:highlight w:val="none"/>
              </w:rPr>
            </w:pPr>
            <w:r>
              <w:rPr>
                <w:rFonts w:hint="eastAsia"/>
                <w:color w:val="auto"/>
                <w:highlight w:val="none"/>
              </w:rPr>
              <w:t>项目占地面积</w:t>
            </w:r>
            <w:r>
              <w:rPr>
                <w:rFonts w:hint="eastAsia"/>
                <w:color w:val="auto"/>
                <w:highlight w:val="none"/>
                <w:lang w:val="en-US" w:eastAsia="zh-CN"/>
              </w:rPr>
              <w:t>4333.05</w:t>
            </w:r>
            <w:r>
              <w:rPr>
                <w:rFonts w:hint="eastAsia"/>
                <w:color w:val="auto"/>
                <w:highlight w:val="none"/>
              </w:rPr>
              <w:t>m</w:t>
            </w:r>
            <w:r>
              <w:rPr>
                <w:rFonts w:hint="eastAsia"/>
                <w:color w:val="auto"/>
                <w:highlight w:val="none"/>
                <w:vertAlign w:val="superscript"/>
              </w:rPr>
              <w:t>2</w:t>
            </w:r>
            <w:r>
              <w:rPr>
                <w:rFonts w:hint="eastAsia"/>
                <w:color w:val="auto"/>
                <w:highlight w:val="none"/>
              </w:rPr>
              <w:t>，</w:t>
            </w:r>
            <w:r>
              <w:rPr>
                <w:rFonts w:hint="eastAsia"/>
                <w:color w:val="auto"/>
                <w:highlight w:val="none"/>
                <w:lang w:eastAsia="zh-CN"/>
              </w:rPr>
              <w:t>主要</w:t>
            </w:r>
            <w:r>
              <w:rPr>
                <w:rFonts w:hint="eastAsia"/>
                <w:color w:val="auto"/>
                <w:highlight w:val="none"/>
              </w:rPr>
              <w:t>建设内容</w:t>
            </w:r>
            <w:r>
              <w:rPr>
                <w:rFonts w:hint="eastAsia"/>
                <w:color w:val="auto"/>
                <w:highlight w:val="none"/>
                <w:lang w:eastAsia="zh-CN"/>
              </w:rPr>
              <w:t>为租赁已建成的正尚盛世家合商铺</w:t>
            </w:r>
            <w:r>
              <w:rPr>
                <w:rFonts w:hint="eastAsia"/>
                <w:color w:val="auto"/>
                <w:highlight w:val="none"/>
                <w:lang w:val="en-US" w:eastAsia="zh-CN"/>
              </w:rPr>
              <w:t>1-4层及地下一层设置门诊综合楼、设备用房、锅炉房等，总建筑面积14940.78</w:t>
            </w:r>
            <w:r>
              <w:rPr>
                <w:rFonts w:hint="eastAsia"/>
                <w:color w:val="auto"/>
                <w:highlight w:val="none"/>
              </w:rPr>
              <w:t>m</w:t>
            </w:r>
            <w:r>
              <w:rPr>
                <w:rFonts w:hint="eastAsia"/>
                <w:color w:val="auto"/>
                <w:highlight w:val="none"/>
                <w:vertAlign w:val="superscript"/>
              </w:rPr>
              <w:t>2</w:t>
            </w:r>
            <w:r>
              <w:rPr>
                <w:rFonts w:hint="eastAsia"/>
                <w:color w:val="auto"/>
                <w:highlight w:val="none"/>
                <w:vertAlign w:val="baseline"/>
                <w:lang w:eastAsia="zh-CN"/>
              </w:rPr>
              <w:t>，项目设置床位数为</w:t>
            </w:r>
            <w:r>
              <w:rPr>
                <w:rFonts w:hint="eastAsia"/>
                <w:color w:val="auto"/>
                <w:highlight w:val="none"/>
                <w:vertAlign w:val="baseline"/>
                <w:lang w:val="en-US" w:eastAsia="zh-CN"/>
              </w:rPr>
              <w:t>183张</w:t>
            </w:r>
            <w:r>
              <w:rPr>
                <w:rFonts w:hint="eastAsia"/>
                <w:color w:val="auto"/>
                <w:highlight w:val="none"/>
              </w:rPr>
              <w:t>。本项目不设食堂</w:t>
            </w:r>
            <w:r>
              <w:rPr>
                <w:rFonts w:hint="eastAsia"/>
                <w:color w:val="auto"/>
                <w:highlight w:val="none"/>
                <w:lang w:eastAsia="zh-CN"/>
              </w:rPr>
              <w:t>、宿舍，无传染科及传染病房，无太平间。</w:t>
            </w:r>
            <w:r>
              <w:rPr>
                <w:rFonts w:hint="eastAsia"/>
                <w:color w:val="auto"/>
                <w:highlight w:val="none"/>
              </w:rPr>
              <w:t>具体建设内容见表2-1。</w:t>
            </w:r>
          </w:p>
          <w:p>
            <w:pPr>
              <w:ind w:firstLine="0" w:firstLineChars="0"/>
              <w:jc w:val="center"/>
              <w:rPr>
                <w:rFonts w:ascii="黑体" w:hAnsi="黑体" w:eastAsia="黑体" w:cs="黑体"/>
                <w:color w:val="auto"/>
                <w:highlight w:val="none"/>
                <w:lang w:val="zh-CN"/>
              </w:rPr>
            </w:pPr>
            <w:r>
              <w:rPr>
                <w:rFonts w:hint="eastAsia" w:ascii="黑体" w:hAnsi="黑体" w:eastAsia="黑体" w:cs="黑体"/>
                <w:color w:val="auto"/>
                <w:highlight w:val="none"/>
                <w:lang w:val="zh-CN"/>
              </w:rPr>
              <w:t>表</w:t>
            </w:r>
            <w:r>
              <w:rPr>
                <w:rFonts w:hint="eastAsia" w:ascii="黑体" w:hAnsi="黑体" w:eastAsia="黑体" w:cs="黑体"/>
                <w:color w:val="auto"/>
                <w:highlight w:val="none"/>
              </w:rPr>
              <w:t>2-1</w:t>
            </w:r>
            <w:r>
              <w:rPr>
                <w:rFonts w:hint="eastAsia" w:ascii="黑体" w:hAnsi="黑体" w:eastAsia="黑体" w:cs="黑体"/>
                <w:color w:val="auto"/>
                <w:highlight w:val="none"/>
                <w:lang w:val="zh-CN"/>
              </w:rPr>
              <w:t xml:space="preserve">    </w:t>
            </w:r>
            <w:r>
              <w:rPr>
                <w:rFonts w:hint="eastAsia" w:ascii="黑体" w:hAnsi="黑体" w:eastAsia="黑体" w:cs="黑体"/>
                <w:color w:val="auto"/>
                <w:highlight w:val="none"/>
              </w:rPr>
              <w:t xml:space="preserve">  </w:t>
            </w:r>
            <w:r>
              <w:rPr>
                <w:rFonts w:hint="eastAsia" w:ascii="黑体" w:hAnsi="黑体" w:eastAsia="黑体" w:cs="黑体"/>
                <w:color w:val="auto"/>
                <w:highlight w:val="none"/>
                <w:lang w:val="zh-CN"/>
              </w:rPr>
              <w:t>项目组成及建设内容一览表</w:t>
            </w:r>
          </w:p>
          <w:tbl>
            <w:tblPr>
              <w:tblStyle w:val="2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6"/>
              <w:gridCol w:w="1137"/>
              <w:gridCol w:w="6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1" w:type="pct"/>
                  <w:noWrap w:val="0"/>
                  <w:vAlign w:val="center"/>
                </w:tcPr>
                <w:p>
                  <w:pPr>
                    <w:adjustRightInd w:val="0"/>
                    <w:snapToGrid w:val="0"/>
                    <w:spacing w:line="360" w:lineRule="exact"/>
                    <w:ind w:left="48" w:leftChars="20" w:right="48" w:rightChars="20" w:firstLine="0" w:firstLineChars="0"/>
                    <w:jc w:val="center"/>
                    <w:rPr>
                      <w:b/>
                      <w:color w:val="auto"/>
                      <w:sz w:val="21"/>
                      <w:szCs w:val="21"/>
                      <w:highlight w:val="none"/>
                    </w:rPr>
                  </w:pPr>
                  <w:r>
                    <w:rPr>
                      <w:b/>
                      <w:color w:val="auto"/>
                      <w:sz w:val="21"/>
                      <w:szCs w:val="21"/>
                      <w:highlight w:val="none"/>
                    </w:rPr>
                    <w:t>类别</w:t>
                  </w:r>
                </w:p>
              </w:tc>
              <w:tc>
                <w:tcPr>
                  <w:tcW w:w="683" w:type="pct"/>
                  <w:noWrap w:val="0"/>
                  <w:vAlign w:val="center"/>
                </w:tcPr>
                <w:p>
                  <w:pPr>
                    <w:adjustRightInd w:val="0"/>
                    <w:snapToGrid w:val="0"/>
                    <w:spacing w:line="360" w:lineRule="exact"/>
                    <w:ind w:left="48" w:leftChars="20" w:right="48" w:rightChars="20" w:firstLine="0" w:firstLineChars="0"/>
                    <w:jc w:val="center"/>
                    <w:rPr>
                      <w:b/>
                      <w:color w:val="auto"/>
                      <w:sz w:val="21"/>
                      <w:szCs w:val="21"/>
                      <w:highlight w:val="none"/>
                    </w:rPr>
                  </w:pPr>
                  <w:r>
                    <w:rPr>
                      <w:b/>
                      <w:color w:val="auto"/>
                      <w:sz w:val="21"/>
                      <w:szCs w:val="21"/>
                      <w:highlight w:val="none"/>
                    </w:rPr>
                    <w:t>名称</w:t>
                  </w:r>
                </w:p>
              </w:tc>
              <w:tc>
                <w:tcPr>
                  <w:tcW w:w="3994" w:type="pct"/>
                  <w:noWrap w:val="0"/>
                  <w:vAlign w:val="center"/>
                </w:tcPr>
                <w:p>
                  <w:pPr>
                    <w:adjustRightInd w:val="0"/>
                    <w:snapToGrid w:val="0"/>
                    <w:spacing w:line="360" w:lineRule="exact"/>
                    <w:ind w:left="48" w:leftChars="20" w:right="48" w:rightChars="20" w:firstLine="0" w:firstLineChars="0"/>
                    <w:jc w:val="center"/>
                    <w:rPr>
                      <w:b/>
                      <w:color w:val="auto"/>
                      <w:sz w:val="21"/>
                      <w:szCs w:val="21"/>
                      <w:highlight w:val="none"/>
                    </w:rPr>
                  </w:pPr>
                  <w:r>
                    <w:rPr>
                      <w:b/>
                      <w:color w:val="auto"/>
                      <w:sz w:val="21"/>
                      <w:szCs w:val="21"/>
                      <w:highlight w:val="none"/>
                    </w:rPr>
                    <w:t>建设内容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3" w:hRule="atLeast"/>
              </w:trPr>
              <w:tc>
                <w:tcPr>
                  <w:tcW w:w="321" w:type="pct"/>
                  <w:vMerge w:val="restart"/>
                  <w:noWrap w:val="0"/>
                  <w:vAlign w:val="center"/>
                </w:tcPr>
                <w:p>
                  <w:pPr>
                    <w:autoSpaceDE w:val="0"/>
                    <w:autoSpaceDN w:val="0"/>
                    <w:adjustRightInd w:val="0"/>
                    <w:snapToGrid w:val="0"/>
                    <w:spacing w:line="360" w:lineRule="exact"/>
                    <w:ind w:left="48" w:leftChars="20" w:right="48" w:rightChars="20" w:firstLine="0" w:firstLineChars="0"/>
                    <w:jc w:val="center"/>
                    <w:rPr>
                      <w:color w:val="auto"/>
                      <w:sz w:val="21"/>
                      <w:szCs w:val="21"/>
                      <w:highlight w:val="none"/>
                    </w:rPr>
                  </w:pPr>
                  <w:r>
                    <w:rPr>
                      <w:color w:val="auto"/>
                      <w:sz w:val="21"/>
                      <w:szCs w:val="21"/>
                      <w:highlight w:val="none"/>
                    </w:rPr>
                    <w:t>主体</w:t>
                  </w:r>
                </w:p>
                <w:p>
                  <w:pPr>
                    <w:autoSpaceDE w:val="0"/>
                    <w:autoSpaceDN w:val="0"/>
                    <w:adjustRightInd w:val="0"/>
                    <w:snapToGrid w:val="0"/>
                    <w:spacing w:line="360" w:lineRule="exact"/>
                    <w:ind w:left="48" w:leftChars="20" w:right="48" w:rightChars="20" w:firstLine="0" w:firstLineChars="0"/>
                    <w:jc w:val="center"/>
                    <w:rPr>
                      <w:color w:val="auto"/>
                      <w:sz w:val="21"/>
                      <w:szCs w:val="21"/>
                      <w:highlight w:val="none"/>
                    </w:rPr>
                  </w:pPr>
                  <w:r>
                    <w:rPr>
                      <w:color w:val="auto"/>
                      <w:sz w:val="21"/>
                      <w:szCs w:val="21"/>
                      <w:highlight w:val="none"/>
                    </w:rPr>
                    <w:t>工程</w:t>
                  </w:r>
                </w:p>
              </w:tc>
              <w:tc>
                <w:tcPr>
                  <w:tcW w:w="683" w:type="pct"/>
                  <w:noWrap w:val="0"/>
                  <w:vAlign w:val="center"/>
                </w:tcPr>
                <w:p>
                  <w:pPr>
                    <w:adjustRightInd w:val="0"/>
                    <w:snapToGrid w:val="0"/>
                    <w:spacing w:line="360" w:lineRule="exact"/>
                    <w:ind w:firstLine="0" w:firstLineChars="0"/>
                    <w:jc w:val="center"/>
                    <w:rPr>
                      <w:color w:val="auto"/>
                      <w:sz w:val="21"/>
                      <w:szCs w:val="21"/>
                      <w:highlight w:val="none"/>
                    </w:rPr>
                  </w:pPr>
                  <w:r>
                    <w:rPr>
                      <w:rFonts w:hint="eastAsia"/>
                      <w:color w:val="auto"/>
                      <w:sz w:val="21"/>
                      <w:szCs w:val="21"/>
                      <w:highlight w:val="none"/>
                    </w:rPr>
                    <w:t>门诊综合楼</w:t>
                  </w:r>
                </w:p>
              </w:tc>
              <w:tc>
                <w:tcPr>
                  <w:tcW w:w="3994" w:type="pct"/>
                  <w:noWrap w:val="0"/>
                  <w:vAlign w:val="center"/>
                </w:tcPr>
                <w:p>
                  <w:pPr>
                    <w:autoSpaceDE w:val="0"/>
                    <w:autoSpaceDN w:val="0"/>
                    <w:adjustRightInd w:val="0"/>
                    <w:snapToGrid w:val="0"/>
                    <w:spacing w:line="360" w:lineRule="exact"/>
                    <w:ind w:firstLine="0" w:firstLineChars="0"/>
                    <w:rPr>
                      <w:rFonts w:hint="eastAsia" w:eastAsia="宋体"/>
                      <w:color w:val="auto"/>
                      <w:sz w:val="21"/>
                      <w:szCs w:val="21"/>
                      <w:highlight w:val="none"/>
                      <w:lang w:eastAsia="zh-CN"/>
                    </w:rPr>
                  </w:pPr>
                  <w:r>
                    <w:rPr>
                      <w:rFonts w:hint="eastAsia"/>
                      <w:color w:val="auto"/>
                      <w:sz w:val="21"/>
                      <w:szCs w:val="21"/>
                      <w:highlight w:val="none"/>
                      <w:lang w:val="en-US" w:eastAsia="zh-CN"/>
                    </w:rPr>
                    <w:t>共4层</w:t>
                  </w:r>
                  <w:r>
                    <w:rPr>
                      <w:rFonts w:hint="eastAsia"/>
                      <w:color w:val="auto"/>
                      <w:sz w:val="21"/>
                      <w:szCs w:val="21"/>
                      <w:highlight w:val="none"/>
                    </w:rPr>
                    <w:t>，混凝土结构，总建筑面积</w:t>
                  </w:r>
                  <w:r>
                    <w:rPr>
                      <w:rFonts w:hint="eastAsia"/>
                      <w:color w:val="auto"/>
                      <w:sz w:val="21"/>
                      <w:szCs w:val="21"/>
                      <w:highlight w:val="none"/>
                      <w:lang w:val="en-US" w:eastAsia="zh-CN"/>
                    </w:rPr>
                    <w:t>12824.78</w:t>
                  </w:r>
                  <w:r>
                    <w:rPr>
                      <w:rFonts w:hint="eastAsia"/>
                      <w:color w:val="auto"/>
                      <w:sz w:val="21"/>
                      <w:szCs w:val="21"/>
                      <w:highlight w:val="none"/>
                    </w:rPr>
                    <w:t>m</w:t>
                  </w:r>
                  <w:r>
                    <w:rPr>
                      <w:rFonts w:hint="eastAsia"/>
                      <w:color w:val="auto"/>
                      <w:sz w:val="21"/>
                      <w:szCs w:val="21"/>
                      <w:highlight w:val="none"/>
                      <w:vertAlign w:val="superscript"/>
                    </w:rPr>
                    <w:t>2</w:t>
                  </w:r>
                  <w:r>
                    <w:rPr>
                      <w:rFonts w:hint="eastAsia"/>
                      <w:color w:val="auto"/>
                      <w:sz w:val="21"/>
                      <w:szCs w:val="21"/>
                      <w:highlight w:val="none"/>
                    </w:rPr>
                    <w:t>。1层</w:t>
                  </w:r>
                  <w:r>
                    <w:rPr>
                      <w:rFonts w:hint="eastAsia"/>
                      <w:color w:val="auto"/>
                      <w:sz w:val="21"/>
                      <w:szCs w:val="21"/>
                      <w:highlight w:val="none"/>
                      <w:lang w:eastAsia="zh-CN"/>
                    </w:rPr>
                    <w:t>室内</w:t>
                  </w:r>
                  <w:r>
                    <w:rPr>
                      <w:rFonts w:hint="eastAsia"/>
                      <w:color w:val="auto"/>
                      <w:sz w:val="21"/>
                      <w:szCs w:val="21"/>
                      <w:highlight w:val="none"/>
                    </w:rPr>
                    <w:t>设置</w:t>
                  </w:r>
                  <w:r>
                    <w:rPr>
                      <w:rFonts w:hint="eastAsia"/>
                      <w:color w:val="auto"/>
                      <w:sz w:val="21"/>
                      <w:szCs w:val="21"/>
                      <w:highlight w:val="none"/>
                      <w:lang w:eastAsia="zh-CN"/>
                    </w:rPr>
                    <w:t>门诊住院大厅、急诊中心、西药房、污物间、中药房、煎药间等。</w:t>
                  </w:r>
                  <w:r>
                    <w:rPr>
                      <w:rFonts w:hint="eastAsia"/>
                      <w:color w:val="auto"/>
                      <w:sz w:val="21"/>
                      <w:szCs w:val="21"/>
                      <w:highlight w:val="none"/>
                    </w:rPr>
                    <w:t>2层</w:t>
                  </w:r>
                  <w:r>
                    <w:rPr>
                      <w:rFonts w:hint="eastAsia"/>
                      <w:color w:val="auto"/>
                      <w:sz w:val="21"/>
                      <w:szCs w:val="21"/>
                      <w:highlight w:val="none"/>
                      <w:lang w:eastAsia="zh-CN"/>
                    </w:rPr>
                    <w:t>室内设医美中心、康复中心、综合办公室、检验中心、中医科、妇产科、皮肤性病科、消化科、内分泌科等，</w:t>
                  </w:r>
                  <w:r>
                    <w:rPr>
                      <w:rFonts w:hint="eastAsia"/>
                      <w:color w:val="auto"/>
                      <w:sz w:val="21"/>
                      <w:szCs w:val="21"/>
                      <w:highlight w:val="none"/>
                    </w:rPr>
                    <w:t>病房</w:t>
                  </w:r>
                  <w:r>
                    <w:rPr>
                      <w:rFonts w:hint="eastAsia"/>
                      <w:color w:val="auto"/>
                      <w:sz w:val="21"/>
                      <w:szCs w:val="21"/>
                      <w:highlight w:val="none"/>
                      <w:lang w:val="en-US" w:eastAsia="zh-CN"/>
                    </w:rPr>
                    <w:t>24</w:t>
                  </w:r>
                  <w:r>
                    <w:rPr>
                      <w:rFonts w:hint="eastAsia"/>
                      <w:color w:val="auto"/>
                      <w:sz w:val="21"/>
                      <w:szCs w:val="21"/>
                      <w:highlight w:val="none"/>
                    </w:rPr>
                    <w:t>间</w:t>
                  </w:r>
                  <w:r>
                    <w:rPr>
                      <w:rFonts w:hint="eastAsia"/>
                      <w:color w:val="auto"/>
                      <w:sz w:val="21"/>
                      <w:szCs w:val="21"/>
                      <w:highlight w:val="none"/>
                      <w:lang w:eastAsia="zh-CN"/>
                    </w:rPr>
                    <w:t>，病房内设床位</w:t>
                  </w:r>
                  <w:r>
                    <w:rPr>
                      <w:rFonts w:hint="eastAsia"/>
                      <w:color w:val="auto"/>
                      <w:sz w:val="21"/>
                      <w:szCs w:val="21"/>
                      <w:highlight w:val="none"/>
                      <w:lang w:val="en-US" w:eastAsia="zh-CN"/>
                    </w:rPr>
                    <w:t>59张。</w:t>
                  </w:r>
                  <w:r>
                    <w:rPr>
                      <w:rFonts w:hint="eastAsia"/>
                      <w:color w:val="auto"/>
                      <w:sz w:val="21"/>
                      <w:szCs w:val="21"/>
                      <w:highlight w:val="none"/>
                    </w:rPr>
                    <w:t>3层</w:t>
                  </w:r>
                  <w:r>
                    <w:rPr>
                      <w:rFonts w:hint="eastAsia"/>
                      <w:color w:val="auto"/>
                      <w:sz w:val="21"/>
                      <w:szCs w:val="21"/>
                      <w:highlight w:val="none"/>
                      <w:lang w:eastAsia="zh-CN"/>
                    </w:rPr>
                    <w:t>室内设体检中心、儿科、精神心理科、泌尿科、老年病科、骨科、普通外科等，病房</w:t>
                  </w:r>
                  <w:r>
                    <w:rPr>
                      <w:rFonts w:hint="eastAsia"/>
                      <w:color w:val="auto"/>
                      <w:sz w:val="21"/>
                      <w:szCs w:val="21"/>
                      <w:highlight w:val="none"/>
                      <w:lang w:val="en-US" w:eastAsia="zh-CN"/>
                    </w:rPr>
                    <w:t>41间，内设床位68张。</w:t>
                  </w:r>
                  <w:r>
                    <w:rPr>
                      <w:rFonts w:hint="eastAsia"/>
                      <w:color w:val="auto"/>
                      <w:sz w:val="21"/>
                      <w:szCs w:val="21"/>
                      <w:highlight w:val="none"/>
                    </w:rPr>
                    <w:t>4层</w:t>
                  </w:r>
                  <w:r>
                    <w:rPr>
                      <w:rFonts w:hint="eastAsia"/>
                      <w:color w:val="auto"/>
                      <w:sz w:val="21"/>
                      <w:szCs w:val="21"/>
                      <w:highlight w:val="none"/>
                      <w:lang w:eastAsia="zh-CN"/>
                    </w:rPr>
                    <w:t>室内设手术中心（千级</w:t>
                  </w:r>
                  <w:r>
                    <w:rPr>
                      <w:rFonts w:hint="eastAsia"/>
                      <w:color w:val="auto"/>
                      <w:sz w:val="21"/>
                      <w:szCs w:val="21"/>
                      <w:highlight w:val="none"/>
                      <w:lang w:val="en-US" w:eastAsia="zh-CN"/>
                    </w:rPr>
                    <w:t>手术室</w:t>
                  </w:r>
                  <w:r>
                    <w:rPr>
                      <w:rFonts w:hint="eastAsia"/>
                      <w:color w:val="auto"/>
                      <w:sz w:val="21"/>
                      <w:szCs w:val="21"/>
                      <w:highlight w:val="none"/>
                      <w:lang w:eastAsia="zh-CN"/>
                    </w:rPr>
                    <w:t>、万级</w:t>
                  </w:r>
                  <w:r>
                    <w:rPr>
                      <w:rFonts w:hint="eastAsia"/>
                      <w:color w:val="auto"/>
                      <w:sz w:val="21"/>
                      <w:szCs w:val="21"/>
                      <w:highlight w:val="none"/>
                      <w:lang w:val="en-US" w:eastAsia="zh-CN"/>
                    </w:rPr>
                    <w:t>手术室</w:t>
                  </w:r>
                  <w:r>
                    <w:rPr>
                      <w:rFonts w:hint="eastAsia"/>
                      <w:color w:val="auto"/>
                      <w:sz w:val="21"/>
                      <w:szCs w:val="21"/>
                      <w:highlight w:val="none"/>
                      <w:lang w:eastAsia="zh-CN"/>
                    </w:rPr>
                    <w:t>、</w:t>
                  </w:r>
                  <w:r>
                    <w:rPr>
                      <w:rFonts w:hint="eastAsia"/>
                      <w:color w:val="auto"/>
                      <w:sz w:val="21"/>
                      <w:szCs w:val="21"/>
                      <w:highlight w:val="none"/>
                      <w:lang w:val="en-US" w:eastAsia="zh-CN"/>
                    </w:rPr>
                    <w:t>正负压手术室等</w:t>
                  </w:r>
                  <w:r>
                    <w:rPr>
                      <w:rFonts w:hint="eastAsia"/>
                      <w:color w:val="auto"/>
                      <w:sz w:val="21"/>
                      <w:szCs w:val="21"/>
                      <w:highlight w:val="none"/>
                      <w:lang w:eastAsia="zh-CN"/>
                    </w:rPr>
                    <w:t>）、办公室、会议室、会客室等，病房</w:t>
                  </w:r>
                  <w:r>
                    <w:rPr>
                      <w:rFonts w:hint="eastAsia"/>
                      <w:color w:val="auto"/>
                      <w:sz w:val="21"/>
                      <w:szCs w:val="21"/>
                      <w:highlight w:val="none"/>
                      <w:lang w:val="en-US" w:eastAsia="zh-CN"/>
                    </w:rPr>
                    <w:t>21间，内设床位56张</w:t>
                  </w:r>
                  <w:r>
                    <w:rPr>
                      <w:rFonts w:hint="eastAsia"/>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321" w:type="pct"/>
                  <w:vMerge w:val="continue"/>
                  <w:noWrap w:val="0"/>
                  <w:vAlign w:val="center"/>
                </w:tcPr>
                <w:p>
                  <w:pPr>
                    <w:autoSpaceDE w:val="0"/>
                    <w:autoSpaceDN w:val="0"/>
                    <w:adjustRightInd w:val="0"/>
                    <w:snapToGrid w:val="0"/>
                    <w:spacing w:line="360" w:lineRule="exact"/>
                    <w:ind w:left="48" w:leftChars="20" w:right="48" w:rightChars="20" w:firstLine="0" w:firstLineChars="0"/>
                    <w:jc w:val="center"/>
                    <w:rPr>
                      <w:color w:val="auto"/>
                      <w:sz w:val="21"/>
                      <w:szCs w:val="21"/>
                      <w:highlight w:val="none"/>
                    </w:rPr>
                  </w:pPr>
                </w:p>
              </w:tc>
              <w:tc>
                <w:tcPr>
                  <w:tcW w:w="683" w:type="pct"/>
                  <w:noWrap w:val="0"/>
                  <w:vAlign w:val="center"/>
                </w:tcPr>
                <w:p>
                  <w:pPr>
                    <w:autoSpaceDE w:val="0"/>
                    <w:autoSpaceDN w:val="0"/>
                    <w:adjustRightInd w:val="0"/>
                    <w:snapToGrid w:val="0"/>
                    <w:spacing w:line="360" w:lineRule="exact"/>
                    <w:ind w:firstLine="0" w:firstLineChars="0"/>
                    <w:jc w:val="center"/>
                    <w:rPr>
                      <w:rFonts w:hint="eastAsia"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color w:val="auto"/>
                      <w:sz w:val="21"/>
                      <w:szCs w:val="21"/>
                      <w:highlight w:val="none"/>
                      <w:lang w:eastAsia="zh-CN"/>
                    </w:rPr>
                    <w:t>锅炉房</w:t>
                  </w:r>
                </w:p>
              </w:tc>
              <w:tc>
                <w:tcPr>
                  <w:tcW w:w="3994" w:type="pct"/>
                  <w:noWrap w:val="0"/>
                  <w:vAlign w:val="center"/>
                </w:tcPr>
                <w:p>
                  <w:pPr>
                    <w:autoSpaceDE w:val="0"/>
                    <w:autoSpaceDN w:val="0"/>
                    <w:adjustRightInd w:val="0"/>
                    <w:snapToGrid w:val="0"/>
                    <w:spacing w:line="360" w:lineRule="exact"/>
                    <w:ind w:firstLine="0" w:firstLineChars="0"/>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eastAsia="zh-CN"/>
                    </w:rPr>
                    <w:t>建筑面积</w:t>
                  </w:r>
                  <w:r>
                    <w:rPr>
                      <w:rFonts w:hint="eastAsia" w:cs="Times New Roman"/>
                      <w:color w:val="auto"/>
                      <w:sz w:val="21"/>
                      <w:szCs w:val="21"/>
                      <w:highlight w:val="none"/>
                      <w:lang w:val="en-US" w:eastAsia="zh-CN"/>
                    </w:rPr>
                    <w:t>200</w:t>
                  </w:r>
                  <w:r>
                    <w:rPr>
                      <w:rFonts w:hint="eastAsia" w:ascii="Times New Roman" w:hAnsi="Times New Roman" w:eastAsia="宋体" w:cs="Times New Roman"/>
                      <w:color w:val="auto"/>
                      <w:sz w:val="21"/>
                      <w:szCs w:val="21"/>
                      <w:highlight w:val="none"/>
                      <w:lang w:eastAsia="zh-CN"/>
                    </w:rPr>
                    <w:t>m</w:t>
                  </w:r>
                  <w:r>
                    <w:rPr>
                      <w:rFonts w:hint="eastAsia" w:ascii="Times New Roman" w:hAnsi="Times New Roman" w:eastAsia="宋体" w:cs="Times New Roman"/>
                      <w:color w:val="auto"/>
                      <w:sz w:val="21"/>
                      <w:szCs w:val="21"/>
                      <w:highlight w:val="none"/>
                      <w:vertAlign w:val="superscript"/>
                      <w:lang w:eastAsia="zh-CN"/>
                    </w:rPr>
                    <w:t>2</w:t>
                  </w:r>
                  <w:r>
                    <w:rPr>
                      <w:rFonts w:hint="eastAsia" w:ascii="Times New Roman" w:hAnsi="Times New Roman" w:eastAsia="宋体" w:cs="Times New Roman"/>
                      <w:color w:val="auto"/>
                      <w:sz w:val="21"/>
                      <w:szCs w:val="21"/>
                      <w:highlight w:val="none"/>
                      <w:lang w:eastAsia="zh-CN"/>
                    </w:rPr>
                    <w:t>，安装</w:t>
                  </w:r>
                  <w:r>
                    <w:rPr>
                      <w:rFonts w:hint="eastAsia" w:ascii="Times New Roman" w:hAnsi="Times New Roman" w:eastAsia="宋体" w:cs="Times New Roman"/>
                      <w:color w:val="auto"/>
                      <w:sz w:val="21"/>
                      <w:szCs w:val="21"/>
                      <w:highlight w:val="none"/>
                      <w:lang w:val="en-US" w:eastAsia="zh-CN"/>
                    </w:rPr>
                    <w:t>2</w:t>
                  </w:r>
                  <w:r>
                    <w:rPr>
                      <w:rFonts w:hint="eastAsia" w:ascii="Times New Roman" w:hAnsi="Times New Roman" w:eastAsia="宋体" w:cs="Times New Roman"/>
                      <w:color w:val="auto"/>
                      <w:sz w:val="21"/>
                      <w:szCs w:val="21"/>
                      <w:highlight w:val="none"/>
                      <w:lang w:eastAsia="zh-CN"/>
                    </w:rPr>
                    <w:t>台</w:t>
                  </w:r>
                  <w:r>
                    <w:rPr>
                      <w:rFonts w:hint="eastAsia" w:ascii="Times New Roman" w:hAnsi="Times New Roman" w:eastAsia="宋体" w:cs="Times New Roman"/>
                      <w:color w:val="auto"/>
                      <w:sz w:val="21"/>
                      <w:szCs w:val="21"/>
                      <w:highlight w:val="none"/>
                      <w:lang w:val="en-US" w:eastAsia="zh-CN"/>
                    </w:rPr>
                    <w:t>1050kw</w:t>
                  </w:r>
                  <w:r>
                    <w:rPr>
                      <w:rFonts w:hint="eastAsia" w:ascii="Times New Roman" w:hAnsi="Times New Roman" w:eastAsia="宋体" w:cs="Times New Roman"/>
                      <w:color w:val="auto"/>
                      <w:sz w:val="21"/>
                      <w:szCs w:val="21"/>
                      <w:highlight w:val="none"/>
                      <w:lang w:eastAsia="zh-CN"/>
                    </w:rPr>
                    <w:t>燃气供暖锅炉，</w:t>
                  </w:r>
                  <w:r>
                    <w:rPr>
                      <w:rFonts w:hint="eastAsia" w:ascii="Times New Roman" w:hAnsi="Times New Roman" w:eastAsia="宋体" w:cs="Times New Roman"/>
                      <w:color w:val="auto"/>
                      <w:sz w:val="21"/>
                      <w:szCs w:val="21"/>
                      <w:highlight w:val="none"/>
                      <w:lang w:val="en-US" w:eastAsia="zh-CN"/>
                    </w:rPr>
                    <w:t>1台700kw燃气热水锅炉</w:t>
                  </w:r>
                  <w:r>
                    <w:rPr>
                      <w:rFonts w:hint="eastAsia" w:ascii="Times New Roman" w:hAnsi="Times New Roman" w:eastAsia="宋体" w:cs="Times New Roman"/>
                      <w:color w:val="auto"/>
                      <w:sz w:val="21"/>
                      <w:szCs w:val="21"/>
                      <w:highlight w:val="none"/>
                      <w:lang w:eastAsia="zh-CN"/>
                    </w:rPr>
                    <w:t>。位于项目</w:t>
                  </w:r>
                  <w:r>
                    <w:rPr>
                      <w:rFonts w:hint="eastAsia" w:ascii="Times New Roman" w:hAnsi="Times New Roman" w:eastAsia="宋体" w:cs="Times New Roman"/>
                      <w:color w:val="auto"/>
                      <w:sz w:val="21"/>
                      <w:szCs w:val="21"/>
                      <w:highlight w:val="none"/>
                      <w:lang w:val="en-US" w:eastAsia="zh-CN"/>
                    </w:rPr>
                    <w:t>裙房屋面</w:t>
                  </w:r>
                  <w:r>
                    <w:rPr>
                      <w:rFonts w:hint="eastAsia" w:cs="Times New Roman"/>
                      <w:color w:val="auto"/>
                      <w:sz w:val="21"/>
                      <w:szCs w:val="21"/>
                      <w:highlight w:val="none"/>
                      <w:lang w:val="en-US" w:eastAsia="zh-CN"/>
                    </w:rPr>
                    <w:t>东北侧</w:t>
                  </w:r>
                  <w:r>
                    <w:rPr>
                      <w:rFonts w:hint="eastAsia" w:ascii="Times New Roman" w:hAnsi="Times New Roman" w:eastAsia="宋体" w:cs="Times New Roman"/>
                      <w:color w:val="auto"/>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21" w:type="pct"/>
                  <w:vMerge w:val="continue"/>
                  <w:noWrap w:val="0"/>
                  <w:vAlign w:val="center"/>
                </w:tcPr>
                <w:p>
                  <w:pPr>
                    <w:autoSpaceDE w:val="0"/>
                    <w:autoSpaceDN w:val="0"/>
                    <w:adjustRightInd w:val="0"/>
                    <w:snapToGrid w:val="0"/>
                    <w:spacing w:line="360" w:lineRule="exact"/>
                    <w:ind w:firstLine="0" w:firstLineChars="0"/>
                    <w:rPr>
                      <w:highlight w:val="none"/>
                    </w:rPr>
                  </w:pPr>
                </w:p>
              </w:tc>
              <w:tc>
                <w:tcPr>
                  <w:tcW w:w="683" w:type="pct"/>
                  <w:noWrap w:val="0"/>
                  <w:vAlign w:val="center"/>
                </w:tcPr>
                <w:p>
                  <w:pPr>
                    <w:autoSpaceDE w:val="0"/>
                    <w:autoSpaceDN w:val="0"/>
                    <w:adjustRightInd w:val="0"/>
                    <w:snapToGrid w:val="0"/>
                    <w:spacing w:line="360" w:lineRule="exact"/>
                    <w:ind w:firstLine="0" w:firstLineChars="0"/>
                    <w:rPr>
                      <w:rFonts w:hint="eastAsia" w:eastAsia="宋体"/>
                      <w:color w:val="auto"/>
                      <w:sz w:val="21"/>
                      <w:szCs w:val="21"/>
                      <w:highlight w:val="none"/>
                      <w:lang w:eastAsia="zh-CN"/>
                    </w:rPr>
                  </w:pPr>
                  <w:r>
                    <w:rPr>
                      <w:rFonts w:hint="eastAsia"/>
                      <w:color w:val="auto"/>
                      <w:sz w:val="21"/>
                      <w:szCs w:val="21"/>
                      <w:highlight w:val="none"/>
                      <w:lang w:eastAsia="zh-CN"/>
                    </w:rPr>
                    <w:t>地下工程</w:t>
                  </w:r>
                </w:p>
              </w:tc>
              <w:tc>
                <w:tcPr>
                  <w:tcW w:w="3994" w:type="pct"/>
                  <w:noWrap w:val="0"/>
                  <w:vAlign w:val="center"/>
                </w:tcPr>
                <w:p>
                  <w:pPr>
                    <w:autoSpaceDE w:val="0"/>
                    <w:autoSpaceDN w:val="0"/>
                    <w:adjustRightInd w:val="0"/>
                    <w:snapToGrid w:val="0"/>
                    <w:spacing w:line="360" w:lineRule="exact"/>
                    <w:ind w:firstLine="0" w:firstLineChars="0"/>
                    <w:rPr>
                      <w:rFonts w:hint="default" w:eastAsia="宋体"/>
                      <w:color w:val="auto"/>
                      <w:sz w:val="21"/>
                      <w:szCs w:val="21"/>
                      <w:highlight w:val="none"/>
                      <w:lang w:val="en-US" w:eastAsia="zh-CN"/>
                    </w:rPr>
                  </w:pPr>
                  <w:r>
                    <w:rPr>
                      <w:rFonts w:hint="eastAsia"/>
                      <w:color w:val="auto"/>
                      <w:sz w:val="21"/>
                      <w:szCs w:val="21"/>
                      <w:highlight w:val="none"/>
                      <w:lang w:eastAsia="zh-CN"/>
                    </w:rPr>
                    <w:t>地下一层建筑面积</w:t>
                  </w:r>
                  <w:r>
                    <w:rPr>
                      <w:rFonts w:hint="eastAsia"/>
                      <w:color w:val="auto"/>
                      <w:sz w:val="21"/>
                      <w:szCs w:val="21"/>
                      <w:highlight w:val="none"/>
                      <w:lang w:val="en-US" w:eastAsia="zh-CN"/>
                    </w:rPr>
                    <w:t>2116</w:t>
                  </w:r>
                  <w:r>
                    <w:rPr>
                      <w:rFonts w:hint="eastAsia"/>
                      <w:color w:val="auto"/>
                      <w:sz w:val="21"/>
                      <w:szCs w:val="21"/>
                      <w:highlight w:val="none"/>
                    </w:rPr>
                    <w:t>m</w:t>
                  </w:r>
                  <w:r>
                    <w:rPr>
                      <w:rFonts w:hint="eastAsia"/>
                      <w:color w:val="auto"/>
                      <w:sz w:val="21"/>
                      <w:szCs w:val="21"/>
                      <w:highlight w:val="none"/>
                      <w:vertAlign w:val="superscript"/>
                    </w:rPr>
                    <w:t>2</w:t>
                  </w:r>
                  <w:r>
                    <w:rPr>
                      <w:rFonts w:hint="eastAsia"/>
                      <w:color w:val="auto"/>
                      <w:sz w:val="21"/>
                      <w:szCs w:val="21"/>
                      <w:highlight w:val="none"/>
                      <w:lang w:eastAsia="zh-CN"/>
                    </w:rPr>
                    <w:t>，高度约</w:t>
                  </w:r>
                  <w:r>
                    <w:rPr>
                      <w:rFonts w:hint="eastAsia"/>
                      <w:color w:val="auto"/>
                      <w:sz w:val="21"/>
                      <w:szCs w:val="21"/>
                      <w:highlight w:val="none"/>
                      <w:lang w:val="en-US" w:eastAsia="zh-CN"/>
                    </w:rPr>
                    <w:t>6.7m</w:t>
                  </w:r>
                  <w:r>
                    <w:rPr>
                      <w:rFonts w:hint="eastAsia"/>
                      <w:color w:val="auto"/>
                      <w:sz w:val="21"/>
                      <w:szCs w:val="21"/>
                      <w:highlight w:val="none"/>
                      <w:lang w:eastAsia="zh-CN"/>
                    </w:rPr>
                    <w:t>，主要设有设备用房、污水处理站、</w:t>
                  </w:r>
                  <w:r>
                    <w:rPr>
                      <w:rFonts w:hint="eastAsia"/>
                      <w:color w:val="auto"/>
                      <w:sz w:val="21"/>
                      <w:szCs w:val="21"/>
                      <w:highlight w:val="none"/>
                      <w:lang w:val="en-US" w:eastAsia="zh-CN"/>
                    </w:rPr>
                    <w:t>医学影像科。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321" w:type="pct"/>
                  <w:vMerge w:val="restart"/>
                  <w:noWrap w:val="0"/>
                  <w:vAlign w:val="center"/>
                </w:tcPr>
                <w:p>
                  <w:pPr>
                    <w:autoSpaceDE w:val="0"/>
                    <w:autoSpaceDN w:val="0"/>
                    <w:adjustRightInd w:val="0"/>
                    <w:snapToGrid w:val="0"/>
                    <w:spacing w:line="360" w:lineRule="exact"/>
                    <w:ind w:left="48" w:leftChars="20" w:right="48" w:rightChars="20" w:firstLine="0" w:firstLineChars="0"/>
                    <w:jc w:val="center"/>
                    <w:rPr>
                      <w:color w:val="auto"/>
                      <w:sz w:val="21"/>
                      <w:szCs w:val="21"/>
                      <w:highlight w:val="none"/>
                    </w:rPr>
                  </w:pPr>
                  <w:r>
                    <w:rPr>
                      <w:color w:val="auto"/>
                      <w:sz w:val="21"/>
                      <w:szCs w:val="21"/>
                      <w:highlight w:val="none"/>
                    </w:rPr>
                    <w:t>辅助工程</w:t>
                  </w:r>
                </w:p>
              </w:tc>
              <w:tc>
                <w:tcPr>
                  <w:tcW w:w="683" w:type="pct"/>
                  <w:noWrap w:val="0"/>
                  <w:vAlign w:val="center"/>
                </w:tcPr>
                <w:p>
                  <w:pPr>
                    <w:adjustRightInd w:val="0"/>
                    <w:snapToGrid w:val="0"/>
                    <w:spacing w:line="360" w:lineRule="exact"/>
                    <w:ind w:firstLine="0" w:firstLineChars="0"/>
                    <w:jc w:val="center"/>
                    <w:rPr>
                      <w:rFonts w:hint="eastAsia"/>
                      <w:color w:val="auto"/>
                      <w:kern w:val="2"/>
                      <w:sz w:val="21"/>
                      <w:szCs w:val="21"/>
                      <w:highlight w:val="none"/>
                      <w:lang w:val="en-US" w:eastAsia="zh-CN" w:bidi="ar-SA"/>
                    </w:rPr>
                  </w:pPr>
                  <w:r>
                    <w:rPr>
                      <w:rFonts w:hint="eastAsia"/>
                      <w:color w:val="auto"/>
                      <w:sz w:val="21"/>
                      <w:szCs w:val="21"/>
                      <w:highlight w:val="none"/>
                    </w:rPr>
                    <w:t>煎药室</w:t>
                  </w:r>
                </w:p>
              </w:tc>
              <w:tc>
                <w:tcPr>
                  <w:tcW w:w="3994" w:type="pct"/>
                  <w:noWrap w:val="0"/>
                  <w:vAlign w:val="center"/>
                </w:tcPr>
                <w:p>
                  <w:pPr>
                    <w:autoSpaceDE w:val="0"/>
                    <w:autoSpaceDN w:val="0"/>
                    <w:adjustRightInd w:val="0"/>
                    <w:snapToGrid w:val="0"/>
                    <w:spacing w:line="360" w:lineRule="exact"/>
                    <w:ind w:firstLine="0" w:firstLineChars="0"/>
                    <w:rPr>
                      <w:color w:val="auto"/>
                      <w:kern w:val="2"/>
                      <w:sz w:val="21"/>
                      <w:szCs w:val="21"/>
                      <w:highlight w:val="none"/>
                      <w:lang w:val="en-US" w:eastAsia="zh-CN" w:bidi="ar-SA"/>
                    </w:rPr>
                  </w:pPr>
                  <w:r>
                    <w:rPr>
                      <w:rFonts w:hint="eastAsia"/>
                      <w:color w:val="auto"/>
                      <w:sz w:val="21"/>
                      <w:szCs w:val="21"/>
                      <w:highlight w:val="none"/>
                    </w:rPr>
                    <w:t>1间，位于门诊住院综合楼</w:t>
                  </w:r>
                  <w:r>
                    <w:rPr>
                      <w:rFonts w:hint="eastAsia"/>
                      <w:color w:val="auto"/>
                      <w:sz w:val="21"/>
                      <w:szCs w:val="21"/>
                      <w:highlight w:val="none"/>
                      <w:lang w:val="en-US" w:eastAsia="zh-CN"/>
                    </w:rPr>
                    <w:t>1层东北角</w:t>
                  </w:r>
                  <w:r>
                    <w:rPr>
                      <w:rFonts w:hint="eastAsia"/>
                      <w:color w:val="auto"/>
                      <w:sz w:val="21"/>
                      <w:szCs w:val="21"/>
                      <w:highlight w:val="none"/>
                    </w:rPr>
                    <w:t>，用于中药煎药。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321" w:type="pct"/>
                  <w:vMerge w:val="continue"/>
                  <w:noWrap w:val="0"/>
                  <w:vAlign w:val="center"/>
                </w:tcPr>
                <w:p>
                  <w:pPr>
                    <w:autoSpaceDE w:val="0"/>
                    <w:autoSpaceDN w:val="0"/>
                    <w:adjustRightInd w:val="0"/>
                    <w:snapToGrid w:val="0"/>
                    <w:spacing w:line="360" w:lineRule="exact"/>
                    <w:ind w:left="48" w:leftChars="20" w:right="48" w:rightChars="20" w:firstLine="0" w:firstLineChars="0"/>
                    <w:jc w:val="center"/>
                    <w:rPr>
                      <w:color w:val="auto"/>
                      <w:sz w:val="21"/>
                      <w:szCs w:val="21"/>
                      <w:highlight w:val="none"/>
                    </w:rPr>
                  </w:pPr>
                </w:p>
              </w:tc>
              <w:tc>
                <w:tcPr>
                  <w:tcW w:w="683" w:type="pct"/>
                  <w:noWrap w:val="0"/>
                  <w:vAlign w:val="center"/>
                </w:tcPr>
                <w:p>
                  <w:pPr>
                    <w:adjustRightInd w:val="0"/>
                    <w:snapToGrid w:val="0"/>
                    <w:spacing w:line="360" w:lineRule="exact"/>
                    <w:ind w:firstLine="0" w:firstLineChars="0"/>
                    <w:jc w:val="center"/>
                    <w:rPr>
                      <w:rFonts w:hint="eastAsia" w:eastAsia="宋体"/>
                      <w:color w:val="auto"/>
                      <w:sz w:val="21"/>
                      <w:szCs w:val="21"/>
                      <w:highlight w:val="none"/>
                      <w:lang w:eastAsia="zh-CN"/>
                    </w:rPr>
                  </w:pPr>
                  <w:r>
                    <w:rPr>
                      <w:rFonts w:hint="eastAsia"/>
                      <w:color w:val="auto"/>
                      <w:sz w:val="21"/>
                      <w:szCs w:val="21"/>
                      <w:highlight w:val="none"/>
                      <w:lang w:eastAsia="zh-CN"/>
                    </w:rPr>
                    <w:t>泵房</w:t>
                  </w:r>
                </w:p>
              </w:tc>
              <w:tc>
                <w:tcPr>
                  <w:tcW w:w="3994" w:type="pct"/>
                  <w:noWrap w:val="0"/>
                  <w:vAlign w:val="center"/>
                </w:tcPr>
                <w:p>
                  <w:pPr>
                    <w:autoSpaceDE w:val="0"/>
                    <w:autoSpaceDN w:val="0"/>
                    <w:adjustRightInd w:val="0"/>
                    <w:snapToGrid w:val="0"/>
                    <w:spacing w:line="360" w:lineRule="exact"/>
                    <w:ind w:firstLine="0" w:firstLineChars="0"/>
                    <w:rPr>
                      <w:rFonts w:hint="eastAsia"/>
                      <w:color w:val="auto"/>
                      <w:sz w:val="21"/>
                      <w:szCs w:val="21"/>
                      <w:highlight w:val="none"/>
                    </w:rPr>
                  </w:pPr>
                  <w:r>
                    <w:rPr>
                      <w:rFonts w:hint="eastAsia"/>
                      <w:color w:val="auto"/>
                      <w:sz w:val="21"/>
                      <w:szCs w:val="21"/>
                      <w:highlight w:val="none"/>
                    </w:rPr>
                    <w:t>占地约</w:t>
                  </w:r>
                  <w:r>
                    <w:rPr>
                      <w:rFonts w:hint="eastAsia"/>
                      <w:color w:val="auto"/>
                      <w:sz w:val="21"/>
                      <w:szCs w:val="21"/>
                      <w:highlight w:val="none"/>
                      <w:lang w:val="en-US" w:eastAsia="zh-CN"/>
                    </w:rPr>
                    <w:t>150</w:t>
                  </w:r>
                  <w:r>
                    <w:rPr>
                      <w:rFonts w:hint="eastAsia"/>
                      <w:color w:val="auto"/>
                      <w:sz w:val="21"/>
                      <w:szCs w:val="21"/>
                      <w:highlight w:val="none"/>
                    </w:rPr>
                    <w:t xml:space="preserve"> m</w:t>
                  </w:r>
                  <w:r>
                    <w:rPr>
                      <w:rFonts w:hint="eastAsia"/>
                      <w:color w:val="auto"/>
                      <w:sz w:val="21"/>
                      <w:szCs w:val="21"/>
                      <w:highlight w:val="none"/>
                      <w:vertAlign w:val="superscript"/>
                    </w:rPr>
                    <w:t>2</w:t>
                  </w:r>
                  <w:r>
                    <w:rPr>
                      <w:rFonts w:hint="eastAsia"/>
                      <w:color w:val="auto"/>
                      <w:sz w:val="21"/>
                      <w:szCs w:val="21"/>
                      <w:highlight w:val="none"/>
                    </w:rPr>
                    <w:t>，安装3台锅炉循环泵、软水系统、净水器等。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321" w:type="pct"/>
                  <w:vMerge w:val="continue"/>
                  <w:noWrap w:val="0"/>
                  <w:vAlign w:val="center"/>
                </w:tcPr>
                <w:p>
                  <w:pPr>
                    <w:autoSpaceDE w:val="0"/>
                    <w:autoSpaceDN w:val="0"/>
                    <w:adjustRightInd w:val="0"/>
                    <w:snapToGrid w:val="0"/>
                    <w:spacing w:line="360" w:lineRule="exact"/>
                    <w:ind w:left="48" w:leftChars="20" w:right="48" w:rightChars="20" w:firstLine="0" w:firstLineChars="0"/>
                    <w:jc w:val="center"/>
                    <w:rPr>
                      <w:color w:val="auto"/>
                      <w:sz w:val="21"/>
                      <w:szCs w:val="21"/>
                      <w:highlight w:val="none"/>
                    </w:rPr>
                  </w:pPr>
                </w:p>
              </w:tc>
              <w:tc>
                <w:tcPr>
                  <w:tcW w:w="683" w:type="pct"/>
                  <w:noWrap w:val="0"/>
                  <w:vAlign w:val="center"/>
                </w:tcPr>
                <w:p>
                  <w:pPr>
                    <w:adjustRightInd w:val="0"/>
                    <w:snapToGrid w:val="0"/>
                    <w:spacing w:line="360" w:lineRule="exact"/>
                    <w:ind w:firstLine="0" w:firstLineChars="0"/>
                    <w:jc w:val="center"/>
                    <w:rPr>
                      <w:rFonts w:hint="eastAsia" w:eastAsia="宋体"/>
                      <w:color w:val="auto"/>
                      <w:sz w:val="21"/>
                      <w:szCs w:val="21"/>
                      <w:highlight w:val="none"/>
                      <w:lang w:eastAsia="zh-CN"/>
                    </w:rPr>
                  </w:pPr>
                  <w:r>
                    <w:rPr>
                      <w:rFonts w:hint="eastAsia"/>
                      <w:color w:val="auto"/>
                      <w:sz w:val="21"/>
                      <w:szCs w:val="21"/>
                      <w:highlight w:val="none"/>
                      <w:lang w:eastAsia="zh-CN"/>
                    </w:rPr>
                    <w:t>输液瓶贮存间</w:t>
                  </w:r>
                </w:p>
              </w:tc>
              <w:tc>
                <w:tcPr>
                  <w:tcW w:w="3994" w:type="pct"/>
                  <w:noWrap w:val="0"/>
                  <w:vAlign w:val="center"/>
                </w:tcPr>
                <w:p>
                  <w:pPr>
                    <w:autoSpaceDE w:val="0"/>
                    <w:autoSpaceDN w:val="0"/>
                    <w:adjustRightInd w:val="0"/>
                    <w:snapToGrid w:val="0"/>
                    <w:spacing w:line="360" w:lineRule="exact"/>
                    <w:ind w:firstLine="0" w:firstLineChars="0"/>
                    <w:rPr>
                      <w:rFonts w:hint="eastAsia" w:eastAsia="宋体"/>
                      <w:color w:val="auto"/>
                      <w:sz w:val="21"/>
                      <w:szCs w:val="21"/>
                      <w:highlight w:val="none"/>
                      <w:lang w:val="en-US" w:eastAsia="zh-CN"/>
                    </w:rPr>
                  </w:pPr>
                  <w:r>
                    <w:rPr>
                      <w:rFonts w:hint="eastAsia"/>
                      <w:color w:val="auto"/>
                      <w:sz w:val="21"/>
                      <w:szCs w:val="21"/>
                      <w:highlight w:val="none"/>
                      <w:lang w:val="en-US" w:eastAsia="zh-CN"/>
                    </w:rPr>
                    <w:t>1间，位于项目地下一层西北侧，用于暂存未污染的输液瓶（袋）。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1" w:type="pct"/>
                  <w:vMerge w:val="restart"/>
                  <w:noWrap w:val="0"/>
                  <w:vAlign w:val="center"/>
                </w:tcPr>
                <w:p>
                  <w:pPr>
                    <w:autoSpaceDE w:val="0"/>
                    <w:autoSpaceDN w:val="0"/>
                    <w:adjustRightInd w:val="0"/>
                    <w:snapToGrid w:val="0"/>
                    <w:spacing w:line="360" w:lineRule="exact"/>
                    <w:ind w:left="48" w:leftChars="20" w:right="48" w:rightChars="20" w:firstLine="0" w:firstLineChars="0"/>
                    <w:jc w:val="center"/>
                    <w:rPr>
                      <w:color w:val="auto"/>
                      <w:sz w:val="21"/>
                      <w:szCs w:val="21"/>
                      <w:highlight w:val="none"/>
                    </w:rPr>
                  </w:pPr>
                  <w:r>
                    <w:rPr>
                      <w:color w:val="auto"/>
                      <w:sz w:val="21"/>
                      <w:szCs w:val="21"/>
                      <w:highlight w:val="none"/>
                    </w:rPr>
                    <w:t>公用</w:t>
                  </w:r>
                </w:p>
                <w:p>
                  <w:pPr>
                    <w:autoSpaceDE w:val="0"/>
                    <w:autoSpaceDN w:val="0"/>
                    <w:adjustRightInd w:val="0"/>
                    <w:snapToGrid w:val="0"/>
                    <w:spacing w:line="360" w:lineRule="exact"/>
                    <w:ind w:left="48" w:leftChars="20" w:right="48" w:rightChars="20" w:firstLine="0" w:firstLineChars="0"/>
                    <w:jc w:val="center"/>
                    <w:rPr>
                      <w:color w:val="auto"/>
                      <w:sz w:val="21"/>
                      <w:szCs w:val="21"/>
                      <w:highlight w:val="none"/>
                    </w:rPr>
                  </w:pPr>
                  <w:r>
                    <w:rPr>
                      <w:color w:val="auto"/>
                      <w:sz w:val="21"/>
                      <w:szCs w:val="21"/>
                      <w:highlight w:val="none"/>
                    </w:rPr>
                    <w:t>工程</w:t>
                  </w:r>
                </w:p>
                <w:p>
                  <w:pPr>
                    <w:pStyle w:val="4"/>
                    <w:adjustRightInd w:val="0"/>
                    <w:snapToGrid w:val="0"/>
                    <w:spacing w:line="360" w:lineRule="exact"/>
                    <w:ind w:left="480"/>
                    <w:jc w:val="center"/>
                    <w:rPr>
                      <w:color w:val="auto"/>
                      <w:sz w:val="21"/>
                      <w:szCs w:val="21"/>
                      <w:highlight w:val="none"/>
                    </w:rPr>
                  </w:pPr>
                </w:p>
              </w:tc>
              <w:tc>
                <w:tcPr>
                  <w:tcW w:w="683" w:type="pct"/>
                  <w:noWrap w:val="0"/>
                  <w:vAlign w:val="center"/>
                </w:tcPr>
                <w:p>
                  <w:pPr>
                    <w:autoSpaceDE w:val="0"/>
                    <w:autoSpaceDN w:val="0"/>
                    <w:adjustRightInd w:val="0"/>
                    <w:snapToGrid w:val="0"/>
                    <w:spacing w:line="360" w:lineRule="exact"/>
                    <w:ind w:left="48" w:leftChars="20" w:right="48" w:rightChars="20" w:firstLine="0" w:firstLineChars="0"/>
                    <w:jc w:val="center"/>
                    <w:rPr>
                      <w:color w:val="auto"/>
                      <w:sz w:val="21"/>
                      <w:szCs w:val="21"/>
                      <w:highlight w:val="none"/>
                    </w:rPr>
                  </w:pPr>
                  <w:r>
                    <w:rPr>
                      <w:rFonts w:hint="eastAsia"/>
                      <w:color w:val="auto"/>
                      <w:sz w:val="21"/>
                      <w:szCs w:val="21"/>
                      <w:highlight w:val="none"/>
                    </w:rPr>
                    <w:t>供</w:t>
                  </w:r>
                  <w:r>
                    <w:rPr>
                      <w:color w:val="auto"/>
                      <w:sz w:val="21"/>
                      <w:szCs w:val="21"/>
                      <w:highlight w:val="none"/>
                    </w:rPr>
                    <w:t>水</w:t>
                  </w:r>
                </w:p>
              </w:tc>
              <w:tc>
                <w:tcPr>
                  <w:tcW w:w="3994" w:type="pct"/>
                  <w:noWrap w:val="0"/>
                  <w:vAlign w:val="center"/>
                </w:tcPr>
                <w:p>
                  <w:pPr>
                    <w:adjustRightInd w:val="0"/>
                    <w:snapToGrid w:val="0"/>
                    <w:spacing w:line="360" w:lineRule="exact"/>
                    <w:ind w:left="48" w:leftChars="20" w:right="48" w:rightChars="20" w:firstLine="0" w:firstLineChars="0"/>
                    <w:jc w:val="left"/>
                    <w:rPr>
                      <w:rFonts w:hint="eastAsia"/>
                      <w:color w:val="auto"/>
                      <w:sz w:val="21"/>
                      <w:szCs w:val="21"/>
                      <w:highlight w:val="none"/>
                    </w:rPr>
                  </w:pPr>
                  <w:r>
                    <w:rPr>
                      <w:rFonts w:hint="eastAsia"/>
                      <w:color w:val="auto"/>
                      <w:sz w:val="21"/>
                      <w:szCs w:val="21"/>
                      <w:highlight w:val="none"/>
                    </w:rPr>
                    <w:t>由市政给水管网供给。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21" w:type="pct"/>
                  <w:vMerge w:val="continue"/>
                  <w:noWrap w:val="0"/>
                  <w:vAlign w:val="center"/>
                </w:tcPr>
                <w:p>
                  <w:pPr>
                    <w:autoSpaceDE w:val="0"/>
                    <w:autoSpaceDN w:val="0"/>
                    <w:adjustRightInd w:val="0"/>
                    <w:snapToGrid w:val="0"/>
                    <w:spacing w:line="360" w:lineRule="exact"/>
                    <w:ind w:left="48" w:leftChars="20" w:right="48" w:rightChars="20" w:firstLine="0" w:firstLineChars="0"/>
                    <w:jc w:val="center"/>
                    <w:rPr>
                      <w:color w:val="auto"/>
                      <w:sz w:val="21"/>
                      <w:szCs w:val="21"/>
                      <w:highlight w:val="none"/>
                    </w:rPr>
                  </w:pPr>
                </w:p>
              </w:tc>
              <w:tc>
                <w:tcPr>
                  <w:tcW w:w="683" w:type="pct"/>
                  <w:noWrap w:val="0"/>
                  <w:vAlign w:val="center"/>
                </w:tcPr>
                <w:p>
                  <w:pPr>
                    <w:adjustRightInd w:val="0"/>
                    <w:snapToGrid w:val="0"/>
                    <w:spacing w:line="360" w:lineRule="exact"/>
                    <w:ind w:firstLine="0" w:firstLineChars="0"/>
                    <w:jc w:val="center"/>
                    <w:rPr>
                      <w:color w:val="auto"/>
                      <w:sz w:val="21"/>
                      <w:szCs w:val="21"/>
                      <w:highlight w:val="none"/>
                    </w:rPr>
                  </w:pPr>
                  <w:r>
                    <w:rPr>
                      <w:color w:val="auto"/>
                      <w:sz w:val="21"/>
                      <w:szCs w:val="21"/>
                      <w:highlight w:val="none"/>
                    </w:rPr>
                    <w:t>排水</w:t>
                  </w:r>
                </w:p>
              </w:tc>
              <w:tc>
                <w:tcPr>
                  <w:tcW w:w="3994" w:type="pct"/>
                  <w:noWrap w:val="0"/>
                  <w:vAlign w:val="center"/>
                </w:tcPr>
                <w:p>
                  <w:pPr>
                    <w:adjustRightInd w:val="0"/>
                    <w:snapToGrid w:val="0"/>
                    <w:spacing w:line="360" w:lineRule="exact"/>
                    <w:ind w:firstLine="0" w:firstLineChars="0"/>
                    <w:jc w:val="left"/>
                    <w:rPr>
                      <w:rFonts w:hint="eastAsia"/>
                      <w:color w:val="auto"/>
                      <w:sz w:val="21"/>
                      <w:szCs w:val="21"/>
                      <w:highlight w:val="none"/>
                    </w:rPr>
                  </w:pPr>
                  <w:r>
                    <w:rPr>
                      <w:rFonts w:hint="eastAsia"/>
                      <w:color w:val="auto"/>
                      <w:kern w:val="0"/>
                      <w:sz w:val="21"/>
                      <w:szCs w:val="21"/>
                      <w:highlight w:val="none"/>
                      <w:lang w:bidi="ar"/>
                    </w:rPr>
                    <w:t>雨污分流，雨水进入市政雨水管网；锅炉排水、反冲洗废水、</w:t>
                  </w:r>
                  <w:r>
                    <w:rPr>
                      <w:rFonts w:hint="eastAsia"/>
                      <w:color w:val="auto"/>
                      <w:kern w:val="0"/>
                      <w:sz w:val="21"/>
                      <w:szCs w:val="21"/>
                      <w:highlight w:val="none"/>
                      <w:lang w:eastAsia="zh-CN" w:bidi="ar"/>
                    </w:rPr>
                    <w:t>医疗污水经独立化粪池预处理后进入项目自建污水处理站处理后经市政管网排入西安市第四污水处理厂</w:t>
                  </w:r>
                  <w:r>
                    <w:rPr>
                      <w:rFonts w:hint="eastAsia"/>
                      <w:color w:val="auto"/>
                      <w:kern w:val="0"/>
                      <w:sz w:val="21"/>
                      <w:szCs w:val="21"/>
                      <w:highlight w:val="none"/>
                      <w:lang w:val="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1" w:type="pct"/>
                  <w:vMerge w:val="continue"/>
                  <w:noWrap w:val="0"/>
                  <w:vAlign w:val="center"/>
                </w:tcPr>
                <w:p>
                  <w:pPr>
                    <w:autoSpaceDE w:val="0"/>
                    <w:autoSpaceDN w:val="0"/>
                    <w:adjustRightInd w:val="0"/>
                    <w:snapToGrid w:val="0"/>
                    <w:spacing w:line="360" w:lineRule="exact"/>
                    <w:ind w:left="48" w:leftChars="20" w:right="48" w:rightChars="20" w:firstLine="0" w:firstLineChars="0"/>
                    <w:jc w:val="center"/>
                    <w:rPr>
                      <w:color w:val="auto"/>
                      <w:sz w:val="21"/>
                      <w:szCs w:val="21"/>
                      <w:highlight w:val="none"/>
                    </w:rPr>
                  </w:pPr>
                </w:p>
              </w:tc>
              <w:tc>
                <w:tcPr>
                  <w:tcW w:w="683" w:type="pct"/>
                  <w:noWrap w:val="0"/>
                  <w:vAlign w:val="center"/>
                </w:tcPr>
                <w:p>
                  <w:pPr>
                    <w:autoSpaceDE w:val="0"/>
                    <w:autoSpaceDN w:val="0"/>
                    <w:adjustRightInd w:val="0"/>
                    <w:snapToGrid w:val="0"/>
                    <w:spacing w:line="360" w:lineRule="exact"/>
                    <w:ind w:left="48" w:leftChars="20" w:right="48" w:rightChars="20" w:firstLine="0" w:firstLineChars="0"/>
                    <w:jc w:val="center"/>
                    <w:rPr>
                      <w:color w:val="auto"/>
                      <w:sz w:val="21"/>
                      <w:szCs w:val="21"/>
                      <w:highlight w:val="none"/>
                    </w:rPr>
                  </w:pPr>
                  <w:r>
                    <w:rPr>
                      <w:color w:val="auto"/>
                      <w:sz w:val="21"/>
                      <w:szCs w:val="21"/>
                      <w:highlight w:val="none"/>
                    </w:rPr>
                    <w:t>供电</w:t>
                  </w:r>
                </w:p>
              </w:tc>
              <w:tc>
                <w:tcPr>
                  <w:tcW w:w="3994" w:type="pct"/>
                  <w:noWrap w:val="0"/>
                  <w:vAlign w:val="center"/>
                </w:tcPr>
                <w:p>
                  <w:pPr>
                    <w:adjustRightInd w:val="0"/>
                    <w:snapToGrid w:val="0"/>
                    <w:spacing w:line="360" w:lineRule="exact"/>
                    <w:ind w:left="48" w:leftChars="20" w:right="48" w:rightChars="20" w:firstLine="0" w:firstLineChars="0"/>
                    <w:jc w:val="left"/>
                    <w:rPr>
                      <w:rFonts w:hint="eastAsia" w:eastAsia="宋体"/>
                      <w:color w:val="auto"/>
                      <w:sz w:val="21"/>
                      <w:szCs w:val="21"/>
                      <w:highlight w:val="none"/>
                      <w:lang w:eastAsia="zh-CN"/>
                    </w:rPr>
                  </w:pPr>
                  <w:r>
                    <w:rPr>
                      <w:rFonts w:hint="eastAsia"/>
                      <w:color w:val="auto"/>
                      <w:sz w:val="21"/>
                      <w:szCs w:val="21"/>
                      <w:highlight w:val="none"/>
                    </w:rPr>
                    <w:t>由市政电网供给。</w:t>
                  </w:r>
                  <w:r>
                    <w:rPr>
                      <w:rFonts w:hint="eastAsia"/>
                      <w:color w:val="auto"/>
                      <w:sz w:val="21"/>
                      <w:szCs w:val="21"/>
                      <w:highlight w:val="none"/>
                      <w:lang w:eastAsia="zh-CN"/>
                    </w:rPr>
                    <w:t>柴油发电机仅用于停电时的应急照明。位于地下一层。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1" w:type="pct"/>
                  <w:vMerge w:val="continue"/>
                  <w:noWrap w:val="0"/>
                  <w:vAlign w:val="center"/>
                </w:tcPr>
                <w:p>
                  <w:pPr>
                    <w:autoSpaceDE w:val="0"/>
                    <w:autoSpaceDN w:val="0"/>
                    <w:adjustRightInd w:val="0"/>
                    <w:snapToGrid w:val="0"/>
                    <w:spacing w:line="360" w:lineRule="exact"/>
                    <w:ind w:left="48" w:leftChars="20" w:right="48" w:rightChars="20" w:firstLine="0" w:firstLineChars="0"/>
                    <w:jc w:val="center"/>
                    <w:rPr>
                      <w:color w:val="auto"/>
                      <w:sz w:val="21"/>
                      <w:szCs w:val="21"/>
                      <w:highlight w:val="none"/>
                    </w:rPr>
                  </w:pPr>
                </w:p>
              </w:tc>
              <w:tc>
                <w:tcPr>
                  <w:tcW w:w="683" w:type="pct"/>
                  <w:noWrap w:val="0"/>
                  <w:vAlign w:val="center"/>
                </w:tcPr>
                <w:p>
                  <w:pPr>
                    <w:autoSpaceDE w:val="0"/>
                    <w:autoSpaceDN w:val="0"/>
                    <w:adjustRightInd w:val="0"/>
                    <w:snapToGrid w:val="0"/>
                    <w:spacing w:line="360" w:lineRule="exact"/>
                    <w:ind w:left="48" w:leftChars="20" w:right="48" w:rightChars="20" w:firstLine="0" w:firstLineChars="0"/>
                    <w:jc w:val="center"/>
                    <w:rPr>
                      <w:rFonts w:hint="eastAsia"/>
                      <w:color w:val="auto"/>
                      <w:sz w:val="21"/>
                      <w:szCs w:val="21"/>
                      <w:highlight w:val="none"/>
                    </w:rPr>
                  </w:pPr>
                  <w:r>
                    <w:rPr>
                      <w:rFonts w:hint="eastAsia"/>
                      <w:color w:val="auto"/>
                      <w:sz w:val="21"/>
                      <w:szCs w:val="21"/>
                      <w:highlight w:val="none"/>
                    </w:rPr>
                    <w:t>采暖</w:t>
                  </w:r>
                </w:p>
                <w:p>
                  <w:pPr>
                    <w:autoSpaceDE w:val="0"/>
                    <w:autoSpaceDN w:val="0"/>
                    <w:adjustRightInd w:val="0"/>
                    <w:snapToGrid w:val="0"/>
                    <w:spacing w:line="360" w:lineRule="exact"/>
                    <w:ind w:left="48" w:leftChars="20" w:right="48" w:rightChars="20" w:firstLine="0" w:firstLineChars="0"/>
                    <w:jc w:val="center"/>
                    <w:rPr>
                      <w:color w:val="auto"/>
                      <w:sz w:val="21"/>
                      <w:szCs w:val="21"/>
                      <w:highlight w:val="none"/>
                    </w:rPr>
                  </w:pPr>
                  <w:r>
                    <w:rPr>
                      <w:rFonts w:hint="eastAsia"/>
                      <w:color w:val="auto"/>
                      <w:sz w:val="21"/>
                      <w:szCs w:val="21"/>
                      <w:highlight w:val="none"/>
                    </w:rPr>
                    <w:t>制冷</w:t>
                  </w:r>
                </w:p>
              </w:tc>
              <w:tc>
                <w:tcPr>
                  <w:tcW w:w="3994" w:type="pct"/>
                  <w:noWrap w:val="0"/>
                  <w:vAlign w:val="center"/>
                </w:tcPr>
                <w:p>
                  <w:pPr>
                    <w:adjustRightInd w:val="0"/>
                    <w:snapToGrid w:val="0"/>
                    <w:spacing w:line="360" w:lineRule="exact"/>
                    <w:ind w:left="48" w:leftChars="20" w:right="48" w:rightChars="20" w:firstLine="0" w:firstLineChars="0"/>
                    <w:jc w:val="left"/>
                    <w:rPr>
                      <w:rFonts w:hint="eastAsia"/>
                      <w:color w:val="auto"/>
                      <w:sz w:val="21"/>
                      <w:szCs w:val="21"/>
                      <w:highlight w:val="none"/>
                    </w:rPr>
                  </w:pPr>
                  <w:r>
                    <w:rPr>
                      <w:rFonts w:hint="eastAsia"/>
                      <w:color w:val="auto"/>
                      <w:sz w:val="21"/>
                      <w:szCs w:val="21"/>
                      <w:highlight w:val="none"/>
                      <w:lang w:val="en-US" w:eastAsia="zh-CN"/>
                    </w:rPr>
                    <w:t>冬季采用</w:t>
                  </w:r>
                  <w:r>
                    <w:rPr>
                      <w:rFonts w:hint="eastAsia"/>
                      <w:color w:val="auto"/>
                      <w:sz w:val="21"/>
                      <w:szCs w:val="21"/>
                      <w:highlight w:val="none"/>
                      <w:lang w:eastAsia="zh-CN"/>
                    </w:rPr>
                    <w:t>锅炉供暖</w:t>
                  </w:r>
                  <w:r>
                    <w:rPr>
                      <w:rFonts w:hint="eastAsia"/>
                      <w:color w:val="auto"/>
                      <w:sz w:val="21"/>
                      <w:szCs w:val="21"/>
                      <w:highlight w:val="none"/>
                    </w:rPr>
                    <w:t>，</w:t>
                  </w:r>
                  <w:r>
                    <w:rPr>
                      <w:rFonts w:hint="eastAsia"/>
                      <w:color w:val="auto"/>
                      <w:sz w:val="21"/>
                      <w:szCs w:val="21"/>
                      <w:highlight w:val="none"/>
                      <w:lang w:val="en-US" w:eastAsia="zh-CN"/>
                    </w:rPr>
                    <w:t>夏季采用</w:t>
                  </w:r>
                  <w:r>
                    <w:rPr>
                      <w:rFonts w:hint="eastAsia"/>
                      <w:color w:val="auto"/>
                      <w:sz w:val="21"/>
                      <w:szCs w:val="21"/>
                      <w:highlight w:val="none"/>
                    </w:rPr>
                    <w:t>空调制冷。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321" w:type="pct"/>
                  <w:vMerge w:val="restart"/>
                  <w:noWrap w:val="0"/>
                  <w:vAlign w:val="center"/>
                </w:tcPr>
                <w:p>
                  <w:pPr>
                    <w:autoSpaceDE w:val="0"/>
                    <w:autoSpaceDN w:val="0"/>
                    <w:adjustRightInd w:val="0"/>
                    <w:snapToGrid w:val="0"/>
                    <w:spacing w:line="360" w:lineRule="exact"/>
                    <w:ind w:firstLine="0" w:firstLineChars="0"/>
                    <w:jc w:val="center"/>
                    <w:rPr>
                      <w:rFonts w:hint="eastAsia"/>
                      <w:color w:val="auto"/>
                      <w:sz w:val="21"/>
                      <w:szCs w:val="21"/>
                      <w:highlight w:val="none"/>
                    </w:rPr>
                  </w:pPr>
                </w:p>
                <w:p>
                  <w:pPr>
                    <w:autoSpaceDE w:val="0"/>
                    <w:autoSpaceDN w:val="0"/>
                    <w:adjustRightInd w:val="0"/>
                    <w:snapToGrid w:val="0"/>
                    <w:spacing w:line="360" w:lineRule="exact"/>
                    <w:ind w:firstLine="0" w:firstLineChars="0"/>
                    <w:jc w:val="center"/>
                    <w:rPr>
                      <w:rFonts w:hint="eastAsia"/>
                      <w:color w:val="auto"/>
                      <w:sz w:val="21"/>
                      <w:szCs w:val="21"/>
                      <w:highlight w:val="none"/>
                    </w:rPr>
                  </w:pPr>
                </w:p>
                <w:p>
                  <w:pPr>
                    <w:autoSpaceDE w:val="0"/>
                    <w:autoSpaceDN w:val="0"/>
                    <w:adjustRightInd w:val="0"/>
                    <w:snapToGrid w:val="0"/>
                    <w:spacing w:line="360" w:lineRule="exact"/>
                    <w:ind w:firstLine="0" w:firstLineChars="0"/>
                    <w:jc w:val="center"/>
                    <w:rPr>
                      <w:rFonts w:hint="eastAsia"/>
                      <w:color w:val="auto"/>
                      <w:sz w:val="21"/>
                      <w:szCs w:val="21"/>
                      <w:highlight w:val="none"/>
                    </w:rPr>
                  </w:pPr>
                </w:p>
                <w:p>
                  <w:pPr>
                    <w:autoSpaceDE w:val="0"/>
                    <w:autoSpaceDN w:val="0"/>
                    <w:adjustRightInd w:val="0"/>
                    <w:snapToGrid w:val="0"/>
                    <w:spacing w:line="360" w:lineRule="exact"/>
                    <w:ind w:firstLine="0" w:firstLineChars="0"/>
                    <w:jc w:val="center"/>
                    <w:rPr>
                      <w:color w:val="auto"/>
                      <w:sz w:val="21"/>
                      <w:szCs w:val="21"/>
                      <w:highlight w:val="none"/>
                    </w:rPr>
                  </w:pPr>
                  <w:r>
                    <w:rPr>
                      <w:rFonts w:hint="eastAsia"/>
                      <w:color w:val="auto"/>
                      <w:sz w:val="21"/>
                      <w:szCs w:val="21"/>
                      <w:highlight w:val="none"/>
                    </w:rPr>
                    <w:t>环保工程</w:t>
                  </w:r>
                </w:p>
              </w:tc>
              <w:tc>
                <w:tcPr>
                  <w:tcW w:w="683" w:type="pct"/>
                  <w:noWrap w:val="0"/>
                  <w:vAlign w:val="center"/>
                </w:tcPr>
                <w:p>
                  <w:pPr>
                    <w:autoSpaceDE w:val="0"/>
                    <w:autoSpaceDN w:val="0"/>
                    <w:adjustRightInd w:val="0"/>
                    <w:snapToGrid w:val="0"/>
                    <w:spacing w:line="360" w:lineRule="exact"/>
                    <w:ind w:left="48" w:leftChars="20" w:right="48" w:rightChars="20" w:firstLine="0" w:firstLineChars="0"/>
                    <w:jc w:val="center"/>
                    <w:rPr>
                      <w:color w:val="auto"/>
                      <w:sz w:val="21"/>
                      <w:szCs w:val="21"/>
                      <w:highlight w:val="none"/>
                    </w:rPr>
                  </w:pPr>
                  <w:r>
                    <w:rPr>
                      <w:rFonts w:hint="eastAsia"/>
                      <w:color w:val="auto"/>
                      <w:sz w:val="21"/>
                      <w:szCs w:val="21"/>
                      <w:highlight w:val="none"/>
                    </w:rPr>
                    <w:t>废气</w:t>
                  </w:r>
                </w:p>
              </w:tc>
              <w:tc>
                <w:tcPr>
                  <w:tcW w:w="3994" w:type="pct"/>
                  <w:noWrap w:val="0"/>
                  <w:vAlign w:val="center"/>
                </w:tcPr>
                <w:p>
                  <w:pPr>
                    <w:spacing w:line="320" w:lineRule="exact"/>
                    <w:ind w:right="48" w:rightChars="20" w:firstLine="0" w:firstLineChars="0"/>
                    <w:rPr>
                      <w:rFonts w:hint="eastAsia" w:eastAsia="宋体"/>
                      <w:color w:val="auto"/>
                      <w:sz w:val="21"/>
                      <w:szCs w:val="21"/>
                      <w:highlight w:val="none"/>
                      <w:lang w:eastAsia="zh-CN"/>
                    </w:rPr>
                  </w:pPr>
                  <w:r>
                    <w:rPr>
                      <w:rFonts w:hint="eastAsia"/>
                      <w:color w:val="auto"/>
                      <w:sz w:val="21"/>
                      <w:szCs w:val="21"/>
                      <w:highlight w:val="none"/>
                      <w:lang w:val="en-US" w:eastAsia="zh-CN"/>
                    </w:rPr>
                    <w:t>3</w:t>
                  </w:r>
                  <w:r>
                    <w:rPr>
                      <w:rFonts w:hint="eastAsia"/>
                      <w:color w:val="auto"/>
                      <w:sz w:val="21"/>
                      <w:szCs w:val="21"/>
                      <w:highlight w:val="none"/>
                      <w:lang w:eastAsia="zh-CN"/>
                    </w:rPr>
                    <w:t>台锅炉安装</w:t>
                  </w:r>
                  <w:r>
                    <w:rPr>
                      <w:rFonts w:hint="eastAsia"/>
                      <w:color w:val="auto"/>
                      <w:sz w:val="21"/>
                      <w:szCs w:val="21"/>
                      <w:highlight w:val="none"/>
                      <w:lang w:val="en-US" w:eastAsia="zh-CN"/>
                    </w:rPr>
                    <w:t>超低氮燃烧器</w:t>
                  </w:r>
                  <w:r>
                    <w:rPr>
                      <w:rFonts w:hint="eastAsia"/>
                      <w:color w:val="auto"/>
                      <w:sz w:val="21"/>
                      <w:szCs w:val="21"/>
                      <w:highlight w:val="none"/>
                      <w:lang w:eastAsia="zh-CN"/>
                    </w:rPr>
                    <w:t>，燃料燃烧废气共用1根105m高排气筒排放。污水处理站位于项目地下一层，各处理设施均为密闭箱式结构，污水处理站产生的恶臭无组织排放</w:t>
                  </w:r>
                  <w:r>
                    <w:rPr>
                      <w:rFonts w:hint="eastAsia"/>
                      <w:color w:val="auto"/>
                      <w:sz w:val="21"/>
                      <w:szCs w:val="21"/>
                      <w:highlight w:val="none"/>
                    </w:rPr>
                    <w:t>；煎药产生的异味通风换气后无组织排放</w:t>
                  </w:r>
                  <w:r>
                    <w:rPr>
                      <w:rFonts w:hint="eastAsia"/>
                      <w:color w:val="auto"/>
                      <w:sz w:val="21"/>
                      <w:szCs w:val="21"/>
                      <w:highlight w:val="none"/>
                      <w:lang w:eastAsia="zh-CN"/>
                    </w:rPr>
                    <w:t>；柴油发电机废气通过地下专用排烟井集中排放</w:t>
                  </w:r>
                  <w:r>
                    <w:rPr>
                      <w:rFonts w:hint="eastAsia"/>
                      <w:color w:val="auto"/>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21" w:type="pct"/>
                  <w:vMerge w:val="continue"/>
                  <w:noWrap w:val="0"/>
                  <w:vAlign w:val="center"/>
                </w:tcPr>
                <w:p>
                  <w:pPr>
                    <w:autoSpaceDE w:val="0"/>
                    <w:autoSpaceDN w:val="0"/>
                    <w:adjustRightInd w:val="0"/>
                    <w:snapToGrid w:val="0"/>
                    <w:spacing w:line="360" w:lineRule="exact"/>
                    <w:ind w:left="48" w:leftChars="20" w:right="48" w:rightChars="20" w:firstLine="0" w:firstLineChars="0"/>
                    <w:jc w:val="center"/>
                    <w:rPr>
                      <w:color w:val="auto"/>
                      <w:sz w:val="21"/>
                      <w:szCs w:val="21"/>
                      <w:highlight w:val="none"/>
                    </w:rPr>
                  </w:pPr>
                </w:p>
              </w:tc>
              <w:tc>
                <w:tcPr>
                  <w:tcW w:w="683" w:type="pct"/>
                  <w:noWrap w:val="0"/>
                  <w:vAlign w:val="center"/>
                </w:tcPr>
                <w:p>
                  <w:pPr>
                    <w:autoSpaceDE w:val="0"/>
                    <w:autoSpaceDN w:val="0"/>
                    <w:adjustRightInd w:val="0"/>
                    <w:snapToGrid w:val="0"/>
                    <w:spacing w:line="360" w:lineRule="exact"/>
                    <w:ind w:left="48" w:leftChars="20" w:right="48" w:rightChars="20" w:firstLine="0" w:firstLineChars="0"/>
                    <w:jc w:val="center"/>
                    <w:rPr>
                      <w:color w:val="auto"/>
                      <w:sz w:val="21"/>
                      <w:szCs w:val="21"/>
                      <w:highlight w:val="none"/>
                    </w:rPr>
                  </w:pPr>
                  <w:r>
                    <w:rPr>
                      <w:rFonts w:hint="eastAsia"/>
                      <w:color w:val="auto"/>
                      <w:sz w:val="21"/>
                      <w:szCs w:val="21"/>
                      <w:highlight w:val="none"/>
                    </w:rPr>
                    <w:t>废水</w:t>
                  </w:r>
                </w:p>
              </w:tc>
              <w:tc>
                <w:tcPr>
                  <w:tcW w:w="3994" w:type="pct"/>
                  <w:noWrap w:val="0"/>
                  <w:vAlign w:val="center"/>
                </w:tcPr>
                <w:p>
                  <w:pPr>
                    <w:adjustRightInd w:val="0"/>
                    <w:snapToGrid w:val="0"/>
                    <w:spacing w:line="360" w:lineRule="exact"/>
                    <w:ind w:firstLine="0" w:firstLineChars="0"/>
                    <w:jc w:val="left"/>
                    <w:rPr>
                      <w:color w:val="auto"/>
                      <w:sz w:val="21"/>
                      <w:szCs w:val="21"/>
                      <w:highlight w:val="none"/>
                    </w:rPr>
                  </w:pPr>
                  <w:r>
                    <w:rPr>
                      <w:rFonts w:hint="eastAsia"/>
                      <w:color w:val="auto"/>
                      <w:kern w:val="0"/>
                      <w:sz w:val="21"/>
                      <w:szCs w:val="21"/>
                      <w:highlight w:val="none"/>
                      <w:lang w:eastAsia="zh-CN" w:bidi="ar"/>
                    </w:rPr>
                    <w:t>锅炉排水、反冲洗废水、医疗废水及生活污水排入院内化粪池（</w:t>
                  </w:r>
                  <w:r>
                    <w:rPr>
                      <w:rFonts w:hint="eastAsia" w:ascii="Times New Roman" w:eastAsia="宋体"/>
                      <w:color w:val="auto"/>
                      <w:sz w:val="21"/>
                      <w:szCs w:val="21"/>
                      <w:lang w:val="en-US" w:eastAsia="zh-CN"/>
                    </w:rPr>
                    <w:t>50</w:t>
                  </w:r>
                  <w:r>
                    <w:rPr>
                      <w:rFonts w:hint="eastAsia" w:eastAsia="宋体"/>
                      <w:color w:val="auto"/>
                      <w:sz w:val="21"/>
                      <w:szCs w:val="21"/>
                      <w:lang w:eastAsia="zh-CN"/>
                    </w:rPr>
                    <w:t>m</w:t>
                  </w:r>
                  <w:r>
                    <w:rPr>
                      <w:rFonts w:hint="eastAsia" w:eastAsia="宋体"/>
                      <w:color w:val="auto"/>
                      <w:sz w:val="21"/>
                      <w:szCs w:val="21"/>
                      <w:vertAlign w:val="superscript"/>
                      <w:lang w:eastAsia="zh-CN"/>
                    </w:rPr>
                    <w:t>3</w:t>
                  </w:r>
                  <w:r>
                    <w:rPr>
                      <w:rFonts w:hint="eastAsia"/>
                      <w:color w:val="auto"/>
                      <w:kern w:val="0"/>
                      <w:sz w:val="21"/>
                      <w:szCs w:val="21"/>
                      <w:highlight w:val="none"/>
                      <w:lang w:eastAsia="zh-CN" w:bidi="ar"/>
                    </w:rPr>
                    <w:t>）预处理后进入污水处理站处理，污水站采用</w:t>
                  </w:r>
                  <w:r>
                    <w:rPr>
                      <w:rFonts w:hint="eastAsia"/>
                      <w:color w:val="auto"/>
                      <w:kern w:val="0"/>
                      <w:sz w:val="21"/>
                      <w:szCs w:val="21"/>
                      <w:highlight w:val="none"/>
                      <w:lang w:val="en-US" w:eastAsia="zh-CN" w:bidi="ar"/>
                    </w:rPr>
                    <w:t>格栅+调节+水解酸化+生物接触氧化+次氯酸钠消毒</w:t>
                  </w:r>
                  <w:r>
                    <w:rPr>
                      <w:rFonts w:hint="eastAsia"/>
                      <w:color w:val="auto"/>
                      <w:kern w:val="0"/>
                      <w:sz w:val="21"/>
                      <w:szCs w:val="21"/>
                      <w:highlight w:val="none"/>
                      <w:lang w:eastAsia="zh-CN" w:bidi="ar"/>
                    </w:rPr>
                    <w:t>工艺(消毒池满足“接触池接触时间≥1h，接触池出口总余氯2-8mg/L”的工艺控制要求)，污水处理站出水通过市政污水管道排入西安市第四污水处理厂进行处理。污水处理站</w:t>
                  </w:r>
                  <w:r>
                    <w:rPr>
                      <w:rFonts w:hint="eastAsia"/>
                      <w:color w:val="auto"/>
                      <w:sz w:val="21"/>
                      <w:szCs w:val="21"/>
                      <w:highlight w:val="none"/>
                    </w:rPr>
                    <w:t>处理规模为</w:t>
                  </w:r>
                  <w:r>
                    <w:rPr>
                      <w:rFonts w:hint="eastAsia" w:ascii="Times New Roman" w:eastAsia="宋体"/>
                      <w:color w:val="auto"/>
                      <w:sz w:val="21"/>
                      <w:szCs w:val="21"/>
                      <w:highlight w:val="none"/>
                      <w:lang w:val="en-US" w:eastAsia="zh-CN"/>
                    </w:rPr>
                    <w:t>110</w:t>
                  </w:r>
                  <w:r>
                    <w:rPr>
                      <w:rFonts w:hint="eastAsia"/>
                      <w:color w:val="auto"/>
                      <w:sz w:val="21"/>
                      <w:szCs w:val="21"/>
                      <w:highlight w:val="none"/>
                    </w:rPr>
                    <w:t>m</w:t>
                  </w:r>
                  <w:r>
                    <w:rPr>
                      <w:rFonts w:hint="eastAsia"/>
                      <w:color w:val="auto"/>
                      <w:sz w:val="21"/>
                      <w:szCs w:val="21"/>
                      <w:highlight w:val="none"/>
                      <w:vertAlign w:val="superscript"/>
                    </w:rPr>
                    <w:t>3</w:t>
                  </w:r>
                  <w:r>
                    <w:rPr>
                      <w:rFonts w:hint="eastAsia"/>
                      <w:color w:val="auto"/>
                      <w:sz w:val="21"/>
                      <w:szCs w:val="21"/>
                      <w:highlight w:val="none"/>
                    </w:rPr>
                    <w:t>/d</w:t>
                  </w:r>
                  <w:r>
                    <w:rPr>
                      <w:rFonts w:hint="eastAsia"/>
                      <w:color w:val="auto"/>
                      <w:kern w:val="0"/>
                      <w:sz w:val="21"/>
                      <w:szCs w:val="21"/>
                      <w:highlight w:val="none"/>
                      <w:lang w:bidi="ar"/>
                    </w:rPr>
                    <w:t>（</w:t>
                  </w:r>
                  <w:r>
                    <w:rPr>
                      <w:rFonts w:hint="eastAsia" w:eastAsia="宋体"/>
                      <w:color w:val="auto"/>
                      <w:kern w:val="0"/>
                      <w:sz w:val="21"/>
                      <w:szCs w:val="21"/>
                      <w:highlight w:val="none"/>
                      <w:lang w:eastAsia="zh-CN" w:bidi="ar"/>
                    </w:rPr>
                    <w:t>格栅池</w:t>
                  </w:r>
                  <w:r>
                    <w:rPr>
                      <w:rFonts w:hint="eastAsia" w:ascii="Times New Roman" w:eastAsia="宋体"/>
                      <w:color w:val="auto"/>
                      <w:kern w:val="0"/>
                      <w:sz w:val="21"/>
                      <w:szCs w:val="21"/>
                      <w:highlight w:val="none"/>
                      <w:lang w:val="en-US" w:eastAsia="zh-CN" w:bidi="ar"/>
                    </w:rPr>
                    <w:t>+</w:t>
                  </w:r>
                  <w:r>
                    <w:rPr>
                      <w:rFonts w:hint="eastAsia" w:eastAsia="宋体"/>
                      <w:color w:val="auto"/>
                      <w:kern w:val="0"/>
                      <w:sz w:val="21"/>
                      <w:szCs w:val="21"/>
                      <w:highlight w:val="none"/>
                      <w:lang w:eastAsia="zh-CN" w:bidi="ar"/>
                    </w:rPr>
                    <w:t>调节池</w:t>
                  </w:r>
                  <w:r>
                    <w:rPr>
                      <w:rFonts w:hint="eastAsia" w:ascii="Times New Roman" w:eastAsia="宋体"/>
                      <w:color w:val="auto"/>
                      <w:kern w:val="0"/>
                      <w:sz w:val="21"/>
                      <w:szCs w:val="21"/>
                      <w:highlight w:val="none"/>
                      <w:lang w:val="en-US" w:eastAsia="zh-CN" w:bidi="ar"/>
                    </w:rPr>
                    <w:t>+水解酸化池+生物接触氧化池+沉淀池+消毒池</w:t>
                  </w:r>
                  <w:r>
                    <w:rPr>
                      <w:rFonts w:hint="eastAsia"/>
                      <w:color w:val="auto"/>
                      <w:kern w:val="0"/>
                      <w:sz w:val="21"/>
                      <w:szCs w:val="21"/>
                      <w:highlight w:val="none"/>
                      <w:lang w:bidi="ar"/>
                    </w:rPr>
                    <w:t>）</w:t>
                  </w:r>
                  <w:r>
                    <w:rPr>
                      <w:rFonts w:hint="eastAsia" w:ascii="Times New Roman" w:hAnsi="Times New Roman" w:eastAsia="宋体" w:cs="Times New Roman"/>
                      <w:color w:val="auto"/>
                      <w:sz w:val="21"/>
                      <w:szCs w:val="21"/>
                      <w:highlight w:val="none"/>
                      <w:lang w:eastAsia="zh-CN"/>
                    </w:rPr>
                    <w:t>一体化污水处理设备，</w:t>
                  </w:r>
                  <w:r>
                    <w:rPr>
                      <w:rFonts w:hint="eastAsia" w:ascii="Times New Roman" w:hAnsi="Times New Roman" w:eastAsia="宋体" w:cs="Times New Roman"/>
                      <w:color w:val="auto"/>
                      <w:sz w:val="21"/>
                      <w:szCs w:val="21"/>
                      <w:highlight w:val="none"/>
                    </w:rPr>
                    <w:t>位于门诊综合楼</w:t>
                  </w:r>
                  <w:r>
                    <w:rPr>
                      <w:rFonts w:hint="eastAsia" w:ascii="Times New Roman" w:hAnsi="Times New Roman" w:eastAsia="宋体" w:cs="Times New Roman"/>
                      <w:color w:val="auto"/>
                      <w:sz w:val="21"/>
                      <w:szCs w:val="21"/>
                      <w:highlight w:val="none"/>
                      <w:lang w:eastAsia="zh-CN"/>
                    </w:rPr>
                    <w:t>地下一层。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1" w:type="pct"/>
                  <w:vMerge w:val="continue"/>
                  <w:noWrap w:val="0"/>
                  <w:vAlign w:val="center"/>
                </w:tcPr>
                <w:p>
                  <w:pPr>
                    <w:autoSpaceDE w:val="0"/>
                    <w:autoSpaceDN w:val="0"/>
                    <w:adjustRightInd w:val="0"/>
                    <w:snapToGrid w:val="0"/>
                    <w:spacing w:line="360" w:lineRule="exact"/>
                    <w:ind w:left="48" w:leftChars="20" w:right="48" w:rightChars="20" w:firstLine="0" w:firstLineChars="0"/>
                    <w:jc w:val="center"/>
                    <w:rPr>
                      <w:color w:val="auto"/>
                      <w:sz w:val="21"/>
                      <w:szCs w:val="21"/>
                      <w:highlight w:val="none"/>
                    </w:rPr>
                  </w:pPr>
                </w:p>
              </w:tc>
              <w:tc>
                <w:tcPr>
                  <w:tcW w:w="683" w:type="pct"/>
                  <w:noWrap w:val="0"/>
                  <w:vAlign w:val="center"/>
                </w:tcPr>
                <w:p>
                  <w:pPr>
                    <w:autoSpaceDE w:val="0"/>
                    <w:autoSpaceDN w:val="0"/>
                    <w:adjustRightInd w:val="0"/>
                    <w:snapToGrid w:val="0"/>
                    <w:spacing w:line="360" w:lineRule="exact"/>
                    <w:ind w:left="48" w:leftChars="20" w:right="48" w:rightChars="20" w:firstLine="0" w:firstLineChars="0"/>
                    <w:jc w:val="center"/>
                    <w:rPr>
                      <w:color w:val="auto"/>
                      <w:sz w:val="21"/>
                      <w:szCs w:val="21"/>
                      <w:highlight w:val="none"/>
                    </w:rPr>
                  </w:pPr>
                  <w:r>
                    <w:rPr>
                      <w:rFonts w:hint="eastAsia"/>
                      <w:color w:val="auto"/>
                      <w:sz w:val="21"/>
                      <w:szCs w:val="21"/>
                      <w:highlight w:val="none"/>
                    </w:rPr>
                    <w:t>噪声</w:t>
                  </w:r>
                </w:p>
              </w:tc>
              <w:tc>
                <w:tcPr>
                  <w:tcW w:w="3994" w:type="pct"/>
                  <w:noWrap w:val="0"/>
                  <w:vAlign w:val="center"/>
                </w:tcPr>
                <w:p>
                  <w:pPr>
                    <w:adjustRightInd w:val="0"/>
                    <w:snapToGrid w:val="0"/>
                    <w:spacing w:line="360" w:lineRule="exact"/>
                    <w:ind w:left="48" w:leftChars="20" w:right="48" w:rightChars="20" w:firstLine="0" w:firstLineChars="0"/>
                    <w:rPr>
                      <w:rFonts w:hint="eastAsia"/>
                      <w:color w:val="auto"/>
                      <w:sz w:val="21"/>
                      <w:szCs w:val="21"/>
                      <w:highlight w:val="none"/>
                    </w:rPr>
                  </w:pPr>
                  <w:r>
                    <w:rPr>
                      <w:color w:val="auto"/>
                      <w:sz w:val="21"/>
                      <w:szCs w:val="21"/>
                      <w:highlight w:val="none"/>
                    </w:rPr>
                    <w:t>采用基础减振、</w:t>
                  </w:r>
                  <w:r>
                    <w:rPr>
                      <w:rFonts w:hint="eastAsia"/>
                      <w:color w:val="auto"/>
                      <w:sz w:val="21"/>
                      <w:szCs w:val="21"/>
                      <w:highlight w:val="none"/>
                    </w:rPr>
                    <w:t>隔声</w:t>
                  </w:r>
                  <w:r>
                    <w:rPr>
                      <w:rFonts w:hint="eastAsia"/>
                      <w:color w:val="auto"/>
                      <w:sz w:val="21"/>
                      <w:szCs w:val="21"/>
                      <w:highlight w:val="none"/>
                      <w:lang w:eastAsia="zh-CN"/>
                    </w:rPr>
                    <w:t>罩、声屏障</w:t>
                  </w:r>
                  <w:r>
                    <w:rPr>
                      <w:color w:val="auto"/>
                      <w:sz w:val="21"/>
                      <w:szCs w:val="21"/>
                      <w:highlight w:val="none"/>
                    </w:rPr>
                    <w:t>等措施</w:t>
                  </w:r>
                  <w:r>
                    <w:rPr>
                      <w:rFonts w:hint="eastAsia"/>
                      <w:color w:val="auto"/>
                      <w:sz w:val="21"/>
                      <w:szCs w:val="21"/>
                      <w:highlight w:val="none"/>
                      <w:lang w:eastAsia="zh-CN"/>
                    </w:rPr>
                    <w:t>，</w:t>
                  </w:r>
                  <w:r>
                    <w:rPr>
                      <w:color w:val="auto"/>
                      <w:sz w:val="21"/>
                      <w:szCs w:val="21"/>
                      <w:highlight w:val="none"/>
                    </w:rPr>
                    <w:t>合理布置高噪声设备位置</w:t>
                  </w:r>
                  <w:r>
                    <w:rPr>
                      <w:rFonts w:hint="eastAsia"/>
                      <w:color w:val="auto"/>
                      <w:sz w:val="21"/>
                      <w:szCs w:val="21"/>
                      <w:highlight w:val="none"/>
                      <w:lang w:eastAsia="zh-CN"/>
                    </w:rPr>
                    <w:t>，设置屏障隔声</w:t>
                  </w:r>
                  <w:r>
                    <w:rPr>
                      <w:rFonts w:hint="eastAsia"/>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21" w:type="pct"/>
                  <w:vMerge w:val="continue"/>
                  <w:noWrap w:val="0"/>
                  <w:vAlign w:val="center"/>
                </w:tcPr>
                <w:p>
                  <w:pPr>
                    <w:autoSpaceDE w:val="0"/>
                    <w:autoSpaceDN w:val="0"/>
                    <w:adjustRightInd w:val="0"/>
                    <w:snapToGrid w:val="0"/>
                    <w:spacing w:line="360" w:lineRule="exact"/>
                    <w:ind w:left="48" w:leftChars="20" w:right="48" w:rightChars="20" w:firstLine="0" w:firstLineChars="0"/>
                    <w:jc w:val="center"/>
                    <w:rPr>
                      <w:color w:val="auto"/>
                      <w:sz w:val="21"/>
                      <w:szCs w:val="21"/>
                      <w:highlight w:val="none"/>
                    </w:rPr>
                  </w:pPr>
                </w:p>
              </w:tc>
              <w:tc>
                <w:tcPr>
                  <w:tcW w:w="683" w:type="pct"/>
                  <w:noWrap w:val="0"/>
                  <w:vAlign w:val="center"/>
                </w:tcPr>
                <w:p>
                  <w:pPr>
                    <w:adjustRightInd w:val="0"/>
                    <w:snapToGrid w:val="0"/>
                    <w:spacing w:line="360" w:lineRule="exact"/>
                    <w:ind w:left="48" w:leftChars="20" w:right="48" w:rightChars="20" w:firstLine="0" w:firstLineChars="0"/>
                    <w:jc w:val="center"/>
                    <w:rPr>
                      <w:color w:val="auto"/>
                      <w:sz w:val="21"/>
                      <w:szCs w:val="21"/>
                      <w:highlight w:val="none"/>
                    </w:rPr>
                  </w:pPr>
                  <w:r>
                    <w:rPr>
                      <w:rFonts w:hint="eastAsia"/>
                      <w:color w:val="auto"/>
                      <w:sz w:val="21"/>
                      <w:szCs w:val="21"/>
                      <w:highlight w:val="none"/>
                    </w:rPr>
                    <w:t>固废</w:t>
                  </w:r>
                </w:p>
              </w:tc>
              <w:tc>
                <w:tcPr>
                  <w:tcW w:w="3994" w:type="pct"/>
                  <w:noWrap w:val="0"/>
                  <w:vAlign w:val="center"/>
                </w:tcPr>
                <w:p>
                  <w:pPr>
                    <w:adjustRightInd w:val="0"/>
                    <w:snapToGrid w:val="0"/>
                    <w:spacing w:line="360" w:lineRule="exact"/>
                    <w:ind w:left="48" w:leftChars="20" w:right="48" w:rightChars="20" w:firstLine="0" w:firstLineChars="0"/>
                    <w:rPr>
                      <w:rFonts w:hint="eastAsia" w:eastAsia="宋体"/>
                      <w:color w:val="auto"/>
                      <w:sz w:val="21"/>
                      <w:szCs w:val="21"/>
                      <w:highlight w:val="none"/>
                      <w:lang w:eastAsia="zh-CN"/>
                    </w:rPr>
                  </w:pPr>
                  <w:r>
                    <w:rPr>
                      <w:rFonts w:hint="eastAsia"/>
                      <w:color w:val="auto"/>
                      <w:sz w:val="21"/>
                      <w:szCs w:val="21"/>
                      <w:highlight w:val="none"/>
                    </w:rPr>
                    <w:t>医疗废物分类收集，按要求存放于医疗废物暂存</w:t>
                  </w:r>
                  <w:r>
                    <w:rPr>
                      <w:rFonts w:hint="eastAsia"/>
                      <w:color w:val="auto"/>
                      <w:sz w:val="21"/>
                      <w:szCs w:val="21"/>
                      <w:highlight w:val="none"/>
                      <w:lang w:eastAsia="zh-CN"/>
                    </w:rPr>
                    <w:t>场所（位于项目地下一层西北侧，面积约</w:t>
                  </w:r>
                  <w:r>
                    <w:rPr>
                      <w:rFonts w:hint="eastAsia"/>
                      <w:color w:val="auto"/>
                      <w:sz w:val="21"/>
                      <w:szCs w:val="21"/>
                      <w:highlight w:val="none"/>
                      <w:lang w:val="en-US" w:eastAsia="zh-CN"/>
                    </w:rPr>
                    <w:t>4</w:t>
                  </w:r>
                  <w:r>
                    <w:rPr>
                      <w:rFonts w:hint="eastAsia"/>
                      <w:color w:val="auto"/>
                      <w:sz w:val="21"/>
                      <w:szCs w:val="21"/>
                      <w:highlight w:val="none"/>
                      <w:lang w:eastAsia="zh-CN"/>
                    </w:rPr>
                    <w:t>0m</w:t>
                  </w:r>
                  <w:r>
                    <w:rPr>
                      <w:rFonts w:hint="eastAsia"/>
                      <w:color w:val="auto"/>
                      <w:sz w:val="21"/>
                      <w:szCs w:val="21"/>
                      <w:highlight w:val="none"/>
                      <w:vertAlign w:val="superscript"/>
                      <w:lang w:eastAsia="zh-CN"/>
                    </w:rPr>
                    <w:t>2</w:t>
                  </w:r>
                  <w:r>
                    <w:rPr>
                      <w:rFonts w:hint="eastAsia"/>
                      <w:color w:val="auto"/>
                      <w:sz w:val="21"/>
                      <w:szCs w:val="21"/>
                      <w:highlight w:val="none"/>
                      <w:lang w:eastAsia="zh-CN"/>
                    </w:rPr>
                    <w:t>，主要用于医疗废物的暂存）；</w:t>
                  </w:r>
                  <w:r>
                    <w:rPr>
                      <w:rFonts w:hint="eastAsia"/>
                      <w:color w:val="auto"/>
                      <w:sz w:val="21"/>
                      <w:szCs w:val="21"/>
                      <w:highlight w:val="none"/>
                    </w:rPr>
                    <w:t>化粪池及污水处理站污泥的清理、外运工作将委托交由有相应处理资质单位处理</w:t>
                  </w:r>
                  <w:r>
                    <w:rPr>
                      <w:rFonts w:hint="eastAsia"/>
                      <w:color w:val="auto"/>
                      <w:sz w:val="21"/>
                      <w:szCs w:val="21"/>
                      <w:highlight w:val="none"/>
                      <w:lang w:eastAsia="zh-CN"/>
                    </w:rPr>
                    <w:t>；</w:t>
                  </w:r>
                  <w:r>
                    <w:rPr>
                      <w:rFonts w:hint="eastAsia"/>
                      <w:color w:val="auto"/>
                      <w:sz w:val="21"/>
                      <w:szCs w:val="21"/>
                      <w:highlight w:val="none"/>
                    </w:rPr>
                    <w:t>药品、试剂等的外包装</w:t>
                  </w:r>
                  <w:r>
                    <w:rPr>
                      <w:rFonts w:hint="eastAsia"/>
                      <w:color w:val="auto"/>
                      <w:sz w:val="21"/>
                      <w:szCs w:val="21"/>
                      <w:highlight w:val="none"/>
                      <w:lang w:eastAsia="zh-CN"/>
                    </w:rPr>
                    <w:t>（</w:t>
                  </w:r>
                  <w:r>
                    <w:rPr>
                      <w:rFonts w:hint="eastAsia"/>
                      <w:color w:val="auto"/>
                      <w:sz w:val="21"/>
                      <w:szCs w:val="21"/>
                      <w:highlight w:val="none"/>
                    </w:rPr>
                    <w:t>不属于危险废物的部分</w:t>
                  </w:r>
                  <w:r>
                    <w:rPr>
                      <w:rFonts w:hint="eastAsia"/>
                      <w:color w:val="auto"/>
                      <w:sz w:val="21"/>
                      <w:szCs w:val="21"/>
                      <w:highlight w:val="none"/>
                      <w:lang w:eastAsia="zh-CN"/>
                    </w:rPr>
                    <w:t>）</w:t>
                  </w:r>
                  <w:r>
                    <w:rPr>
                      <w:rFonts w:hint="eastAsia"/>
                      <w:color w:val="auto"/>
                      <w:sz w:val="21"/>
                      <w:szCs w:val="21"/>
                      <w:highlight w:val="none"/>
                    </w:rPr>
                    <w:t>交由回收单位回收处理</w:t>
                  </w:r>
                  <w:r>
                    <w:rPr>
                      <w:rFonts w:hint="eastAsia"/>
                      <w:color w:val="auto"/>
                      <w:sz w:val="21"/>
                      <w:szCs w:val="21"/>
                      <w:highlight w:val="none"/>
                      <w:lang w:eastAsia="zh-CN"/>
                    </w:rPr>
                    <w:t>；</w:t>
                  </w:r>
                  <w:r>
                    <w:rPr>
                      <w:rFonts w:hint="eastAsia"/>
                      <w:color w:val="auto"/>
                      <w:sz w:val="21"/>
                      <w:szCs w:val="21"/>
                      <w:highlight w:val="none"/>
                    </w:rPr>
                    <w:t>生活垃圾分类分区收集，交由当地环卫部门清运</w:t>
                  </w:r>
                  <w:r>
                    <w:rPr>
                      <w:rFonts w:hint="eastAsia"/>
                      <w:color w:val="auto"/>
                      <w:sz w:val="21"/>
                      <w:szCs w:val="21"/>
                      <w:highlight w:val="none"/>
                      <w:lang w:eastAsia="zh-CN"/>
                    </w:rPr>
                    <w:t>；</w:t>
                  </w:r>
                  <w:r>
                    <w:rPr>
                      <w:rFonts w:hint="eastAsia"/>
                      <w:color w:val="auto"/>
                      <w:sz w:val="21"/>
                      <w:szCs w:val="21"/>
                      <w:highlight w:val="none"/>
                    </w:rPr>
                    <w:t>未污染的输液瓶（袋）暂存于</w:t>
                  </w:r>
                  <w:r>
                    <w:rPr>
                      <w:rFonts w:hint="eastAsia"/>
                      <w:color w:val="auto"/>
                      <w:sz w:val="21"/>
                      <w:szCs w:val="21"/>
                      <w:highlight w:val="none"/>
                      <w:lang w:eastAsia="zh-CN"/>
                    </w:rPr>
                    <w:t>输液瓶贮存间</w:t>
                  </w:r>
                  <w:r>
                    <w:rPr>
                      <w:rFonts w:hint="eastAsia"/>
                      <w:color w:val="auto"/>
                      <w:sz w:val="21"/>
                      <w:szCs w:val="21"/>
                      <w:highlight w:val="none"/>
                    </w:rPr>
                    <w:t>交由</w:t>
                  </w:r>
                  <w:r>
                    <w:rPr>
                      <w:rFonts w:hint="eastAsia"/>
                      <w:color w:val="auto"/>
                      <w:sz w:val="21"/>
                      <w:szCs w:val="21"/>
                      <w:highlight w:val="none"/>
                      <w:lang w:eastAsia="zh-CN"/>
                    </w:rPr>
                    <w:t>有资质单位</w:t>
                  </w:r>
                  <w:r>
                    <w:rPr>
                      <w:rFonts w:hint="eastAsia"/>
                      <w:color w:val="auto"/>
                      <w:sz w:val="21"/>
                      <w:szCs w:val="21"/>
                      <w:highlight w:val="none"/>
                    </w:rPr>
                    <w:t>处置；煎药药渣分类袋装后定期委托环卫部门清运。废离子交换树脂由供应商定期更换并带走处置</w:t>
                  </w:r>
                  <w:r>
                    <w:rPr>
                      <w:rFonts w:hint="eastAsia"/>
                      <w:color w:val="auto"/>
                      <w:sz w:val="21"/>
                      <w:szCs w:val="21"/>
                      <w:highlight w:val="none"/>
                      <w:lang w:eastAsia="zh-CN"/>
                    </w:rPr>
                    <w:t>。</w:t>
                  </w:r>
                </w:p>
              </w:tc>
            </w:tr>
          </w:tbl>
          <w:p>
            <w:pPr>
              <w:keepNext w:val="0"/>
              <w:keepLines w:val="0"/>
              <w:pageBreakBefore w:val="0"/>
              <w:widowControl w:val="0"/>
              <w:kinsoku/>
              <w:wordWrap/>
              <w:overflowPunct/>
              <w:topLinePunct w:val="0"/>
              <w:autoSpaceDE/>
              <w:autoSpaceDN/>
              <w:bidi w:val="0"/>
              <w:adjustRightInd/>
              <w:snapToGrid/>
              <w:ind w:firstLine="482"/>
              <w:textAlignment w:val="auto"/>
              <w:rPr>
                <w:rFonts w:hint="eastAsia"/>
                <w:b/>
                <w:bCs/>
                <w:color w:val="auto"/>
                <w:highlight w:val="none"/>
              </w:rPr>
            </w:pPr>
            <w:r>
              <w:rPr>
                <w:rFonts w:hint="eastAsia"/>
                <w:b/>
                <w:bCs/>
                <w:color w:val="auto"/>
                <w:highlight w:val="none"/>
                <w:lang w:val="en-US" w:eastAsia="zh-CN"/>
              </w:rPr>
              <w:t>5</w:t>
            </w:r>
            <w:r>
              <w:rPr>
                <w:rFonts w:hint="eastAsia"/>
                <w:b/>
                <w:bCs/>
                <w:color w:val="auto"/>
                <w:highlight w:val="none"/>
              </w:rPr>
              <w:t>、主要原辅材料消耗</w:t>
            </w:r>
          </w:p>
          <w:p>
            <w:pPr>
              <w:ind w:firstLine="480"/>
              <w:rPr>
                <w:color w:val="auto"/>
                <w:highlight w:val="none"/>
              </w:rPr>
            </w:pPr>
            <w:r>
              <w:rPr>
                <w:rFonts w:hint="eastAsia"/>
                <w:color w:val="auto"/>
                <w:highlight w:val="none"/>
              </w:rPr>
              <w:t>本项目运营期主要原辅材料消耗情况见表2-</w:t>
            </w:r>
            <w:r>
              <w:rPr>
                <w:rFonts w:hint="eastAsia"/>
                <w:color w:val="auto"/>
                <w:highlight w:val="none"/>
                <w:lang w:val="en-US" w:eastAsia="zh-CN"/>
              </w:rPr>
              <w:t>2</w:t>
            </w:r>
            <w:r>
              <w:rPr>
                <w:rFonts w:hint="eastAsia"/>
                <w:color w:val="auto"/>
                <w:highlight w:val="none"/>
              </w:rPr>
              <w:t>。</w:t>
            </w:r>
          </w:p>
          <w:p>
            <w:pPr>
              <w:ind w:firstLine="0" w:firstLineChars="0"/>
              <w:jc w:val="center"/>
              <w:rPr>
                <w:color w:val="auto"/>
                <w:highlight w:val="none"/>
              </w:rPr>
            </w:pPr>
            <w:r>
              <w:rPr>
                <w:rFonts w:hint="eastAsia" w:ascii="黑体" w:hAnsi="黑体" w:eastAsia="黑体" w:cs="黑体"/>
                <w:color w:val="auto"/>
                <w:highlight w:val="none"/>
              </w:rPr>
              <w:t>表2-</w:t>
            </w:r>
            <w:r>
              <w:rPr>
                <w:rFonts w:hint="eastAsia" w:ascii="黑体" w:hAnsi="黑体" w:eastAsia="黑体" w:cs="黑体"/>
                <w:color w:val="auto"/>
                <w:highlight w:val="none"/>
                <w:lang w:val="en-US" w:eastAsia="zh-CN"/>
              </w:rPr>
              <w:t>2</w:t>
            </w:r>
            <w:r>
              <w:rPr>
                <w:rFonts w:hint="eastAsia" w:ascii="黑体" w:hAnsi="黑体" w:eastAsia="黑体" w:cs="黑体"/>
                <w:color w:val="auto"/>
                <w:highlight w:val="none"/>
              </w:rPr>
              <w:t xml:space="preserve">         项目主要原辅材料消耗情况一览表</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
              <w:gridCol w:w="1863"/>
              <w:gridCol w:w="732"/>
              <w:gridCol w:w="869"/>
              <w:gridCol w:w="1398"/>
              <w:gridCol w:w="1384"/>
              <w:gridCol w:w="12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noWrap w:val="0"/>
                  <w:vAlign w:val="center"/>
                </w:tcPr>
                <w:p>
                  <w:pPr>
                    <w:pStyle w:val="47"/>
                    <w:rPr>
                      <w:rFonts w:hint="eastAsia"/>
                      <w:color w:val="auto"/>
                      <w:highlight w:val="none"/>
                    </w:rPr>
                  </w:pPr>
                  <w:r>
                    <w:rPr>
                      <w:color w:val="auto"/>
                      <w:highlight w:val="none"/>
                    </w:rPr>
                    <w:t>类别</w:t>
                  </w:r>
                </w:p>
              </w:tc>
              <w:tc>
                <w:tcPr>
                  <w:tcW w:w="1863" w:type="dxa"/>
                  <w:noWrap w:val="0"/>
                  <w:vAlign w:val="center"/>
                </w:tcPr>
                <w:p>
                  <w:pPr>
                    <w:pStyle w:val="47"/>
                    <w:rPr>
                      <w:rFonts w:hint="eastAsia"/>
                      <w:color w:val="auto"/>
                      <w:highlight w:val="none"/>
                    </w:rPr>
                  </w:pPr>
                  <w:r>
                    <w:rPr>
                      <w:color w:val="auto"/>
                      <w:highlight w:val="none"/>
                    </w:rPr>
                    <w:t>原辅料名称</w:t>
                  </w:r>
                </w:p>
              </w:tc>
              <w:tc>
                <w:tcPr>
                  <w:tcW w:w="732" w:type="dxa"/>
                  <w:noWrap w:val="0"/>
                  <w:vAlign w:val="center"/>
                </w:tcPr>
                <w:p>
                  <w:pPr>
                    <w:pStyle w:val="47"/>
                    <w:rPr>
                      <w:rFonts w:hint="eastAsia"/>
                      <w:color w:val="auto"/>
                      <w:highlight w:val="none"/>
                    </w:rPr>
                  </w:pPr>
                  <w:r>
                    <w:rPr>
                      <w:color w:val="auto"/>
                      <w:highlight w:val="none"/>
                    </w:rPr>
                    <w:t>单位</w:t>
                  </w:r>
                </w:p>
              </w:tc>
              <w:tc>
                <w:tcPr>
                  <w:tcW w:w="869" w:type="dxa"/>
                  <w:noWrap w:val="0"/>
                  <w:vAlign w:val="center"/>
                </w:tcPr>
                <w:p>
                  <w:pPr>
                    <w:pStyle w:val="47"/>
                    <w:rPr>
                      <w:rFonts w:hint="eastAsia"/>
                      <w:color w:val="auto"/>
                      <w:highlight w:val="none"/>
                    </w:rPr>
                  </w:pPr>
                  <w:r>
                    <w:rPr>
                      <w:color w:val="auto"/>
                      <w:highlight w:val="none"/>
                    </w:rPr>
                    <w:t>年耗量</w:t>
                  </w:r>
                </w:p>
              </w:tc>
              <w:tc>
                <w:tcPr>
                  <w:tcW w:w="1398" w:type="dxa"/>
                  <w:noWrap w:val="0"/>
                  <w:vAlign w:val="center"/>
                </w:tcPr>
                <w:p>
                  <w:pPr>
                    <w:pStyle w:val="47"/>
                    <w:rPr>
                      <w:rFonts w:hint="eastAsia"/>
                      <w:color w:val="auto"/>
                      <w:highlight w:val="none"/>
                    </w:rPr>
                  </w:pPr>
                  <w:r>
                    <w:rPr>
                      <w:color w:val="auto"/>
                      <w:highlight w:val="none"/>
                    </w:rPr>
                    <w:t>最大储存量</w:t>
                  </w:r>
                </w:p>
              </w:tc>
              <w:tc>
                <w:tcPr>
                  <w:tcW w:w="1384" w:type="dxa"/>
                  <w:noWrap w:val="0"/>
                  <w:vAlign w:val="center"/>
                </w:tcPr>
                <w:p>
                  <w:pPr>
                    <w:pStyle w:val="47"/>
                    <w:rPr>
                      <w:rFonts w:hint="eastAsia"/>
                      <w:color w:val="auto"/>
                      <w:highlight w:val="none"/>
                    </w:rPr>
                  </w:pPr>
                  <w:r>
                    <w:rPr>
                      <w:color w:val="auto"/>
                      <w:highlight w:val="none"/>
                    </w:rPr>
                    <w:t>贮存位置</w:t>
                  </w:r>
                </w:p>
              </w:tc>
              <w:tc>
                <w:tcPr>
                  <w:tcW w:w="1206" w:type="dxa"/>
                  <w:noWrap w:val="0"/>
                  <w:vAlign w:val="center"/>
                </w:tcPr>
                <w:p>
                  <w:pPr>
                    <w:pStyle w:val="47"/>
                    <w:rPr>
                      <w:rFonts w:hint="eastAsia" w:eastAsia="宋体"/>
                      <w:color w:val="auto"/>
                      <w:highlight w:val="none"/>
                      <w:lang w:eastAsia="zh-CN"/>
                    </w:rPr>
                  </w:pPr>
                  <w:r>
                    <w:rPr>
                      <w:rFonts w:hint="eastAsia"/>
                      <w:color w:val="auto"/>
                      <w:highlight w:val="no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vMerge w:val="restart"/>
                  <w:noWrap w:val="0"/>
                  <w:vAlign w:val="center"/>
                </w:tcPr>
                <w:p>
                  <w:pPr>
                    <w:pStyle w:val="47"/>
                    <w:rPr>
                      <w:rFonts w:hint="eastAsia"/>
                      <w:color w:val="auto"/>
                      <w:highlight w:val="none"/>
                    </w:rPr>
                  </w:pPr>
                  <w:r>
                    <w:rPr>
                      <w:color w:val="auto"/>
                      <w:highlight w:val="none"/>
                    </w:rPr>
                    <w:t>医疗</w:t>
                  </w:r>
                </w:p>
              </w:tc>
              <w:tc>
                <w:tcPr>
                  <w:tcW w:w="1863" w:type="dxa"/>
                  <w:noWrap w:val="0"/>
                  <w:vAlign w:val="center"/>
                </w:tcPr>
                <w:p>
                  <w:pPr>
                    <w:pStyle w:val="47"/>
                    <w:rPr>
                      <w:rFonts w:hint="eastAsia"/>
                      <w:color w:val="auto"/>
                      <w:highlight w:val="none"/>
                    </w:rPr>
                  </w:pPr>
                  <w:r>
                    <w:rPr>
                      <w:color w:val="auto"/>
                      <w:highlight w:val="none"/>
                    </w:rPr>
                    <w:t>一次性空针</w:t>
                  </w:r>
                </w:p>
              </w:tc>
              <w:tc>
                <w:tcPr>
                  <w:tcW w:w="732" w:type="dxa"/>
                  <w:noWrap w:val="0"/>
                  <w:vAlign w:val="center"/>
                </w:tcPr>
                <w:p>
                  <w:pPr>
                    <w:pStyle w:val="47"/>
                    <w:rPr>
                      <w:rFonts w:hint="eastAsia"/>
                      <w:color w:val="auto"/>
                      <w:highlight w:val="none"/>
                    </w:rPr>
                  </w:pPr>
                  <w:r>
                    <w:rPr>
                      <w:color w:val="auto"/>
                      <w:highlight w:val="none"/>
                    </w:rPr>
                    <w:t>套</w:t>
                  </w:r>
                </w:p>
              </w:tc>
              <w:tc>
                <w:tcPr>
                  <w:tcW w:w="869" w:type="dxa"/>
                  <w:noWrap w:val="0"/>
                  <w:vAlign w:val="center"/>
                </w:tcPr>
                <w:p>
                  <w:pPr>
                    <w:pStyle w:val="47"/>
                    <w:rPr>
                      <w:rFonts w:hint="default" w:eastAsia="宋体"/>
                      <w:color w:val="auto"/>
                      <w:highlight w:val="none"/>
                      <w:lang w:val="en-US" w:eastAsia="zh-CN"/>
                    </w:rPr>
                  </w:pPr>
                  <w:r>
                    <w:rPr>
                      <w:rFonts w:hint="eastAsia"/>
                      <w:color w:val="auto"/>
                      <w:highlight w:val="none"/>
                      <w:lang w:val="en-US" w:eastAsia="zh-CN"/>
                    </w:rPr>
                    <w:t>7500</w:t>
                  </w:r>
                </w:p>
              </w:tc>
              <w:tc>
                <w:tcPr>
                  <w:tcW w:w="1398" w:type="dxa"/>
                  <w:noWrap w:val="0"/>
                  <w:vAlign w:val="center"/>
                </w:tcPr>
                <w:p>
                  <w:pPr>
                    <w:pStyle w:val="47"/>
                    <w:rPr>
                      <w:color w:val="auto"/>
                      <w:highlight w:val="none"/>
                    </w:rPr>
                  </w:pPr>
                  <w:r>
                    <w:rPr>
                      <w:rFonts w:hint="eastAsia"/>
                      <w:color w:val="auto"/>
                      <w:highlight w:val="none"/>
                      <w:lang w:val="en-US" w:eastAsia="zh-CN"/>
                    </w:rPr>
                    <w:t>10</w:t>
                  </w:r>
                  <w:r>
                    <w:rPr>
                      <w:rFonts w:hint="eastAsia"/>
                      <w:color w:val="auto"/>
                      <w:highlight w:val="none"/>
                    </w:rPr>
                    <w:t>00</w:t>
                  </w:r>
                </w:p>
              </w:tc>
              <w:tc>
                <w:tcPr>
                  <w:tcW w:w="1384" w:type="dxa"/>
                  <w:vMerge w:val="restart"/>
                  <w:noWrap w:val="0"/>
                  <w:vAlign w:val="center"/>
                </w:tcPr>
                <w:p>
                  <w:pPr>
                    <w:pStyle w:val="47"/>
                    <w:rPr>
                      <w:rFonts w:hint="eastAsia"/>
                      <w:color w:val="auto"/>
                      <w:highlight w:val="none"/>
                    </w:rPr>
                  </w:pPr>
                  <w:r>
                    <w:rPr>
                      <w:rFonts w:hint="eastAsia"/>
                      <w:color w:val="auto"/>
                      <w:highlight w:val="none"/>
                    </w:rPr>
                    <w:t>库房</w:t>
                  </w:r>
                </w:p>
              </w:tc>
              <w:tc>
                <w:tcPr>
                  <w:tcW w:w="1206" w:type="dxa"/>
                  <w:noWrap w:val="0"/>
                  <w:vAlign w:val="center"/>
                </w:tcPr>
                <w:p>
                  <w:pPr>
                    <w:pStyle w:val="47"/>
                    <w:rPr>
                      <w:rFonts w:hint="eastAsia" w:eastAsia="宋体"/>
                      <w:color w:val="auto"/>
                      <w:highlight w:val="none"/>
                      <w:lang w:val="en-US" w:eastAsia="zh-CN"/>
                    </w:rPr>
                  </w:pPr>
                  <w:r>
                    <w:rPr>
                      <w:rFonts w:hint="eastAsia"/>
                      <w:color w:val="auto"/>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vMerge w:val="continue"/>
                  <w:noWrap w:val="0"/>
                  <w:vAlign w:val="center"/>
                </w:tcPr>
                <w:p>
                  <w:pPr>
                    <w:pStyle w:val="47"/>
                    <w:rPr>
                      <w:rFonts w:hint="eastAsia"/>
                      <w:color w:val="auto"/>
                      <w:highlight w:val="none"/>
                    </w:rPr>
                  </w:pPr>
                </w:p>
              </w:tc>
              <w:tc>
                <w:tcPr>
                  <w:tcW w:w="1863" w:type="dxa"/>
                  <w:noWrap w:val="0"/>
                  <w:vAlign w:val="center"/>
                </w:tcPr>
                <w:p>
                  <w:pPr>
                    <w:pStyle w:val="47"/>
                    <w:rPr>
                      <w:rFonts w:hint="eastAsia"/>
                      <w:color w:val="auto"/>
                      <w:highlight w:val="none"/>
                    </w:rPr>
                  </w:pPr>
                  <w:r>
                    <w:rPr>
                      <w:color w:val="auto"/>
                      <w:highlight w:val="none"/>
                    </w:rPr>
                    <w:t>一次性手套</w:t>
                  </w:r>
                </w:p>
              </w:tc>
              <w:tc>
                <w:tcPr>
                  <w:tcW w:w="732" w:type="dxa"/>
                  <w:noWrap w:val="0"/>
                  <w:vAlign w:val="center"/>
                </w:tcPr>
                <w:p>
                  <w:pPr>
                    <w:pStyle w:val="47"/>
                    <w:rPr>
                      <w:rFonts w:hint="eastAsia"/>
                      <w:color w:val="auto"/>
                      <w:highlight w:val="none"/>
                    </w:rPr>
                  </w:pPr>
                  <w:r>
                    <w:rPr>
                      <w:color w:val="auto"/>
                      <w:highlight w:val="none"/>
                    </w:rPr>
                    <w:t>双</w:t>
                  </w:r>
                </w:p>
              </w:tc>
              <w:tc>
                <w:tcPr>
                  <w:tcW w:w="869" w:type="dxa"/>
                  <w:noWrap w:val="0"/>
                  <w:vAlign w:val="center"/>
                </w:tcPr>
                <w:p>
                  <w:pPr>
                    <w:pStyle w:val="47"/>
                    <w:rPr>
                      <w:color w:val="auto"/>
                      <w:highlight w:val="none"/>
                    </w:rPr>
                  </w:pPr>
                  <w:r>
                    <w:rPr>
                      <w:rFonts w:hint="eastAsia"/>
                      <w:color w:val="auto"/>
                      <w:highlight w:val="none"/>
                    </w:rPr>
                    <w:t>1000</w:t>
                  </w:r>
                </w:p>
              </w:tc>
              <w:tc>
                <w:tcPr>
                  <w:tcW w:w="1398" w:type="dxa"/>
                  <w:noWrap w:val="0"/>
                  <w:vAlign w:val="center"/>
                </w:tcPr>
                <w:p>
                  <w:pPr>
                    <w:pStyle w:val="47"/>
                    <w:rPr>
                      <w:color w:val="auto"/>
                      <w:highlight w:val="none"/>
                    </w:rPr>
                  </w:pPr>
                  <w:r>
                    <w:rPr>
                      <w:rFonts w:hint="eastAsia"/>
                      <w:color w:val="auto"/>
                      <w:highlight w:val="none"/>
                      <w:lang w:val="en-US" w:eastAsia="zh-CN"/>
                    </w:rPr>
                    <w:t>3</w:t>
                  </w:r>
                  <w:r>
                    <w:rPr>
                      <w:rFonts w:hint="eastAsia"/>
                      <w:color w:val="auto"/>
                      <w:highlight w:val="none"/>
                    </w:rPr>
                    <w:t>00</w:t>
                  </w:r>
                </w:p>
              </w:tc>
              <w:tc>
                <w:tcPr>
                  <w:tcW w:w="1384" w:type="dxa"/>
                  <w:vMerge w:val="continue"/>
                  <w:noWrap w:val="0"/>
                  <w:vAlign w:val="center"/>
                </w:tcPr>
                <w:p>
                  <w:pPr>
                    <w:pStyle w:val="47"/>
                    <w:rPr>
                      <w:rFonts w:hint="eastAsia"/>
                      <w:color w:val="auto"/>
                      <w:highlight w:val="none"/>
                    </w:rPr>
                  </w:pPr>
                </w:p>
              </w:tc>
              <w:tc>
                <w:tcPr>
                  <w:tcW w:w="1206" w:type="dxa"/>
                  <w:noWrap w:val="0"/>
                  <w:vAlign w:val="center"/>
                </w:tcPr>
                <w:p>
                  <w:pPr>
                    <w:pStyle w:val="47"/>
                    <w:rPr>
                      <w:rFonts w:hint="eastAsia" w:eastAsia="宋体"/>
                      <w:color w:val="auto"/>
                      <w:highlight w:val="none"/>
                      <w:lang w:val="en-US" w:eastAsia="zh-CN"/>
                    </w:rPr>
                  </w:pPr>
                  <w:r>
                    <w:rPr>
                      <w:rFonts w:hint="eastAsia"/>
                      <w:color w:val="auto"/>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vMerge w:val="continue"/>
                  <w:noWrap w:val="0"/>
                  <w:vAlign w:val="center"/>
                </w:tcPr>
                <w:p>
                  <w:pPr>
                    <w:pStyle w:val="47"/>
                    <w:rPr>
                      <w:rFonts w:hint="eastAsia"/>
                      <w:color w:val="auto"/>
                      <w:highlight w:val="none"/>
                    </w:rPr>
                  </w:pPr>
                </w:p>
              </w:tc>
              <w:tc>
                <w:tcPr>
                  <w:tcW w:w="1863" w:type="dxa"/>
                  <w:noWrap w:val="0"/>
                  <w:vAlign w:val="center"/>
                </w:tcPr>
                <w:p>
                  <w:pPr>
                    <w:pStyle w:val="47"/>
                    <w:rPr>
                      <w:rFonts w:hint="eastAsia" w:eastAsia="宋体"/>
                      <w:color w:val="auto"/>
                      <w:highlight w:val="none"/>
                      <w:lang w:eastAsia="zh-CN"/>
                    </w:rPr>
                  </w:pPr>
                  <w:r>
                    <w:rPr>
                      <w:rFonts w:hint="eastAsia"/>
                      <w:color w:val="auto"/>
                      <w:highlight w:val="none"/>
                      <w:lang w:eastAsia="zh-CN"/>
                    </w:rPr>
                    <w:t>纱布</w:t>
                  </w:r>
                </w:p>
              </w:tc>
              <w:tc>
                <w:tcPr>
                  <w:tcW w:w="732" w:type="dxa"/>
                  <w:noWrap w:val="0"/>
                  <w:vAlign w:val="center"/>
                </w:tcPr>
                <w:p>
                  <w:pPr>
                    <w:pStyle w:val="47"/>
                    <w:rPr>
                      <w:rFonts w:hint="eastAsia" w:eastAsia="宋体"/>
                      <w:color w:val="auto"/>
                      <w:highlight w:val="none"/>
                      <w:lang w:eastAsia="zh-CN"/>
                    </w:rPr>
                  </w:pPr>
                  <w:r>
                    <w:rPr>
                      <w:rFonts w:hint="eastAsia"/>
                      <w:color w:val="auto"/>
                      <w:highlight w:val="none"/>
                      <w:lang w:eastAsia="zh-CN"/>
                    </w:rPr>
                    <w:t>包</w:t>
                  </w:r>
                </w:p>
              </w:tc>
              <w:tc>
                <w:tcPr>
                  <w:tcW w:w="869" w:type="dxa"/>
                  <w:noWrap w:val="0"/>
                  <w:vAlign w:val="center"/>
                </w:tcPr>
                <w:p>
                  <w:pPr>
                    <w:pStyle w:val="47"/>
                    <w:rPr>
                      <w:rFonts w:hint="default" w:eastAsia="宋体"/>
                      <w:color w:val="auto"/>
                      <w:highlight w:val="none"/>
                      <w:lang w:val="en-US" w:eastAsia="zh-CN"/>
                    </w:rPr>
                  </w:pPr>
                  <w:r>
                    <w:rPr>
                      <w:rFonts w:hint="eastAsia"/>
                      <w:color w:val="auto"/>
                      <w:highlight w:val="none"/>
                      <w:lang w:val="en-US" w:eastAsia="zh-CN"/>
                    </w:rPr>
                    <w:t>1000</w:t>
                  </w:r>
                </w:p>
              </w:tc>
              <w:tc>
                <w:tcPr>
                  <w:tcW w:w="1398" w:type="dxa"/>
                  <w:noWrap w:val="0"/>
                  <w:vAlign w:val="center"/>
                </w:tcPr>
                <w:p>
                  <w:pPr>
                    <w:pStyle w:val="47"/>
                    <w:rPr>
                      <w:rFonts w:hint="default"/>
                      <w:color w:val="auto"/>
                      <w:highlight w:val="none"/>
                      <w:lang w:val="en-US" w:eastAsia="zh-CN"/>
                    </w:rPr>
                  </w:pPr>
                  <w:r>
                    <w:rPr>
                      <w:rFonts w:hint="eastAsia"/>
                      <w:color w:val="auto"/>
                      <w:highlight w:val="none"/>
                      <w:lang w:val="en-US" w:eastAsia="zh-CN"/>
                    </w:rPr>
                    <w:t>100</w:t>
                  </w:r>
                </w:p>
              </w:tc>
              <w:tc>
                <w:tcPr>
                  <w:tcW w:w="1384" w:type="dxa"/>
                  <w:vMerge w:val="continue"/>
                  <w:noWrap w:val="0"/>
                  <w:vAlign w:val="center"/>
                </w:tcPr>
                <w:p>
                  <w:pPr>
                    <w:pStyle w:val="47"/>
                    <w:rPr>
                      <w:rFonts w:hint="eastAsia"/>
                      <w:color w:val="auto"/>
                      <w:highlight w:val="none"/>
                    </w:rPr>
                  </w:pPr>
                </w:p>
              </w:tc>
              <w:tc>
                <w:tcPr>
                  <w:tcW w:w="1206" w:type="dxa"/>
                  <w:noWrap w:val="0"/>
                  <w:vAlign w:val="center"/>
                </w:tcPr>
                <w:p>
                  <w:pPr>
                    <w:pStyle w:val="47"/>
                    <w:ind w:firstLine="0" w:firstLineChars="0"/>
                    <w:rPr>
                      <w:rFonts w:hint="eastAsia"/>
                      <w:color w:val="auto"/>
                      <w:highlight w:val="none"/>
                      <w:lang w:val="en-US" w:eastAsia="zh-CN"/>
                    </w:rPr>
                  </w:pPr>
                  <w:r>
                    <w:rPr>
                      <w:rFonts w:hint="eastAsia"/>
                      <w:color w:val="auto"/>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vMerge w:val="continue"/>
                  <w:noWrap w:val="0"/>
                  <w:vAlign w:val="center"/>
                </w:tcPr>
                <w:p>
                  <w:pPr>
                    <w:pStyle w:val="47"/>
                    <w:rPr>
                      <w:rFonts w:hint="eastAsia"/>
                      <w:color w:val="auto"/>
                      <w:highlight w:val="none"/>
                    </w:rPr>
                  </w:pPr>
                </w:p>
              </w:tc>
              <w:tc>
                <w:tcPr>
                  <w:tcW w:w="1863" w:type="dxa"/>
                  <w:noWrap w:val="0"/>
                  <w:vAlign w:val="center"/>
                </w:tcPr>
                <w:p>
                  <w:pPr>
                    <w:pStyle w:val="47"/>
                    <w:rPr>
                      <w:rFonts w:hint="eastAsia"/>
                      <w:color w:val="auto"/>
                      <w:highlight w:val="none"/>
                    </w:rPr>
                  </w:pPr>
                  <w:r>
                    <w:rPr>
                      <w:color w:val="auto"/>
                      <w:highlight w:val="none"/>
                    </w:rPr>
                    <w:t>双氧水</w:t>
                  </w:r>
                  <w:r>
                    <w:rPr>
                      <w:rFonts w:hint="eastAsia"/>
                      <w:color w:val="auto"/>
                      <w:highlight w:val="none"/>
                    </w:rPr>
                    <w:t>（100ml/瓶）</w:t>
                  </w:r>
                </w:p>
              </w:tc>
              <w:tc>
                <w:tcPr>
                  <w:tcW w:w="732" w:type="dxa"/>
                  <w:noWrap w:val="0"/>
                  <w:vAlign w:val="center"/>
                </w:tcPr>
                <w:p>
                  <w:pPr>
                    <w:pStyle w:val="47"/>
                    <w:rPr>
                      <w:rFonts w:hint="eastAsia"/>
                      <w:color w:val="auto"/>
                      <w:highlight w:val="none"/>
                    </w:rPr>
                  </w:pPr>
                  <w:r>
                    <w:rPr>
                      <w:rFonts w:hint="eastAsia"/>
                      <w:color w:val="auto"/>
                      <w:highlight w:val="none"/>
                    </w:rPr>
                    <w:t>瓶</w:t>
                  </w:r>
                </w:p>
              </w:tc>
              <w:tc>
                <w:tcPr>
                  <w:tcW w:w="869" w:type="dxa"/>
                  <w:noWrap w:val="0"/>
                  <w:vAlign w:val="center"/>
                </w:tcPr>
                <w:p>
                  <w:pPr>
                    <w:pStyle w:val="47"/>
                    <w:rPr>
                      <w:rFonts w:hint="eastAsia" w:eastAsia="宋体"/>
                      <w:color w:val="auto"/>
                      <w:highlight w:val="none"/>
                      <w:lang w:val="en-US" w:eastAsia="zh-CN"/>
                    </w:rPr>
                  </w:pPr>
                  <w:r>
                    <w:rPr>
                      <w:rFonts w:hint="eastAsia"/>
                      <w:color w:val="auto"/>
                      <w:highlight w:val="none"/>
                    </w:rPr>
                    <w:t>25</w:t>
                  </w:r>
                  <w:r>
                    <w:rPr>
                      <w:rFonts w:hint="eastAsia"/>
                      <w:color w:val="auto"/>
                      <w:highlight w:val="none"/>
                      <w:lang w:val="en-US" w:eastAsia="zh-CN"/>
                    </w:rPr>
                    <w:t>0</w:t>
                  </w:r>
                </w:p>
              </w:tc>
              <w:tc>
                <w:tcPr>
                  <w:tcW w:w="1398" w:type="dxa"/>
                  <w:noWrap w:val="0"/>
                  <w:vAlign w:val="center"/>
                </w:tcPr>
                <w:p>
                  <w:pPr>
                    <w:pStyle w:val="47"/>
                    <w:rPr>
                      <w:color w:val="auto"/>
                      <w:highlight w:val="none"/>
                    </w:rPr>
                  </w:pPr>
                  <w:r>
                    <w:rPr>
                      <w:rFonts w:hint="eastAsia"/>
                      <w:color w:val="auto"/>
                      <w:highlight w:val="none"/>
                      <w:lang w:val="en-US" w:eastAsia="zh-CN"/>
                    </w:rPr>
                    <w:t>5</w:t>
                  </w:r>
                  <w:r>
                    <w:rPr>
                      <w:rFonts w:hint="eastAsia"/>
                      <w:color w:val="auto"/>
                      <w:highlight w:val="none"/>
                    </w:rPr>
                    <w:t>0</w:t>
                  </w:r>
                </w:p>
              </w:tc>
              <w:tc>
                <w:tcPr>
                  <w:tcW w:w="1384" w:type="dxa"/>
                  <w:vMerge w:val="continue"/>
                  <w:noWrap w:val="0"/>
                  <w:vAlign w:val="center"/>
                </w:tcPr>
                <w:p>
                  <w:pPr>
                    <w:pStyle w:val="47"/>
                    <w:rPr>
                      <w:rFonts w:hint="eastAsia"/>
                      <w:color w:val="auto"/>
                      <w:highlight w:val="none"/>
                    </w:rPr>
                  </w:pPr>
                </w:p>
              </w:tc>
              <w:tc>
                <w:tcPr>
                  <w:tcW w:w="1206" w:type="dxa"/>
                  <w:noWrap w:val="0"/>
                  <w:vAlign w:val="center"/>
                </w:tcPr>
                <w:p>
                  <w:pPr>
                    <w:pStyle w:val="47"/>
                    <w:ind w:firstLine="0" w:firstLineChars="0"/>
                    <w:rPr>
                      <w:rFonts w:hint="eastAsia" w:eastAsia="宋体"/>
                      <w:color w:val="auto"/>
                      <w:highlight w:val="none"/>
                      <w:lang w:val="en-US" w:eastAsia="zh-CN"/>
                    </w:rPr>
                  </w:pPr>
                  <w:r>
                    <w:rPr>
                      <w:rFonts w:hint="eastAsia"/>
                      <w:color w:val="auto"/>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vMerge w:val="continue"/>
                  <w:noWrap w:val="0"/>
                  <w:vAlign w:val="center"/>
                </w:tcPr>
                <w:p>
                  <w:pPr>
                    <w:pStyle w:val="47"/>
                    <w:rPr>
                      <w:rFonts w:hint="eastAsia"/>
                      <w:color w:val="auto"/>
                      <w:highlight w:val="none"/>
                    </w:rPr>
                  </w:pPr>
                </w:p>
              </w:tc>
              <w:tc>
                <w:tcPr>
                  <w:tcW w:w="1863" w:type="dxa"/>
                  <w:noWrap w:val="0"/>
                  <w:vAlign w:val="center"/>
                </w:tcPr>
                <w:p>
                  <w:pPr>
                    <w:pStyle w:val="47"/>
                    <w:rPr>
                      <w:rFonts w:hint="eastAsia"/>
                      <w:color w:val="auto"/>
                      <w:highlight w:val="none"/>
                    </w:rPr>
                  </w:pPr>
                  <w:r>
                    <w:rPr>
                      <w:rFonts w:hint="eastAsia"/>
                      <w:color w:val="auto"/>
                      <w:highlight w:val="none"/>
                    </w:rPr>
                    <w:t>碘伏（100ml/瓶）</w:t>
                  </w:r>
                </w:p>
              </w:tc>
              <w:tc>
                <w:tcPr>
                  <w:tcW w:w="732" w:type="dxa"/>
                  <w:noWrap w:val="0"/>
                  <w:vAlign w:val="center"/>
                </w:tcPr>
                <w:p>
                  <w:pPr>
                    <w:pStyle w:val="47"/>
                    <w:rPr>
                      <w:rFonts w:hint="eastAsia"/>
                      <w:color w:val="auto"/>
                      <w:highlight w:val="none"/>
                    </w:rPr>
                  </w:pPr>
                  <w:r>
                    <w:rPr>
                      <w:rFonts w:hint="eastAsia"/>
                      <w:color w:val="auto"/>
                      <w:highlight w:val="none"/>
                    </w:rPr>
                    <w:t>瓶</w:t>
                  </w:r>
                </w:p>
              </w:tc>
              <w:tc>
                <w:tcPr>
                  <w:tcW w:w="869" w:type="dxa"/>
                  <w:noWrap w:val="0"/>
                  <w:vAlign w:val="center"/>
                </w:tcPr>
                <w:p>
                  <w:pPr>
                    <w:pStyle w:val="47"/>
                    <w:rPr>
                      <w:rFonts w:hint="default" w:eastAsia="宋体"/>
                      <w:color w:val="auto"/>
                      <w:highlight w:val="none"/>
                      <w:lang w:val="en-US" w:eastAsia="zh-CN"/>
                    </w:rPr>
                  </w:pPr>
                  <w:r>
                    <w:rPr>
                      <w:rFonts w:hint="eastAsia"/>
                      <w:color w:val="auto"/>
                      <w:highlight w:val="none"/>
                      <w:lang w:val="en-US" w:eastAsia="zh-CN"/>
                    </w:rPr>
                    <w:t>1500</w:t>
                  </w:r>
                </w:p>
              </w:tc>
              <w:tc>
                <w:tcPr>
                  <w:tcW w:w="1398" w:type="dxa"/>
                  <w:noWrap w:val="0"/>
                  <w:vAlign w:val="center"/>
                </w:tcPr>
                <w:p>
                  <w:pPr>
                    <w:pStyle w:val="47"/>
                    <w:rPr>
                      <w:rFonts w:hint="default" w:eastAsia="宋体"/>
                      <w:color w:val="auto"/>
                      <w:highlight w:val="none"/>
                      <w:lang w:val="en-US" w:eastAsia="zh-CN"/>
                    </w:rPr>
                  </w:pPr>
                  <w:r>
                    <w:rPr>
                      <w:rFonts w:hint="eastAsia"/>
                      <w:color w:val="auto"/>
                      <w:highlight w:val="none"/>
                      <w:lang w:val="en-US" w:eastAsia="zh-CN"/>
                    </w:rPr>
                    <w:t>100</w:t>
                  </w:r>
                </w:p>
              </w:tc>
              <w:tc>
                <w:tcPr>
                  <w:tcW w:w="1384" w:type="dxa"/>
                  <w:vMerge w:val="continue"/>
                  <w:noWrap w:val="0"/>
                  <w:vAlign w:val="center"/>
                </w:tcPr>
                <w:p>
                  <w:pPr>
                    <w:pStyle w:val="47"/>
                    <w:rPr>
                      <w:rFonts w:hint="eastAsia"/>
                      <w:color w:val="auto"/>
                      <w:highlight w:val="none"/>
                    </w:rPr>
                  </w:pPr>
                </w:p>
              </w:tc>
              <w:tc>
                <w:tcPr>
                  <w:tcW w:w="1206" w:type="dxa"/>
                  <w:noWrap w:val="0"/>
                  <w:vAlign w:val="center"/>
                </w:tcPr>
                <w:p>
                  <w:pPr>
                    <w:pStyle w:val="47"/>
                    <w:ind w:firstLine="0" w:firstLineChars="0"/>
                    <w:rPr>
                      <w:rFonts w:hint="eastAsia" w:eastAsia="宋体"/>
                      <w:color w:val="auto"/>
                      <w:highlight w:val="none"/>
                      <w:lang w:val="en-US" w:eastAsia="zh-CN"/>
                    </w:rPr>
                  </w:pPr>
                  <w:r>
                    <w:rPr>
                      <w:rFonts w:hint="eastAsia"/>
                      <w:color w:val="auto"/>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vMerge w:val="continue"/>
                  <w:noWrap w:val="0"/>
                  <w:vAlign w:val="center"/>
                </w:tcPr>
                <w:p>
                  <w:pPr>
                    <w:pStyle w:val="47"/>
                    <w:rPr>
                      <w:rFonts w:hint="eastAsia"/>
                      <w:color w:val="auto"/>
                      <w:highlight w:val="none"/>
                    </w:rPr>
                  </w:pPr>
                </w:p>
              </w:tc>
              <w:tc>
                <w:tcPr>
                  <w:tcW w:w="1863" w:type="dxa"/>
                  <w:noWrap w:val="0"/>
                  <w:vAlign w:val="center"/>
                </w:tcPr>
                <w:p>
                  <w:pPr>
                    <w:pStyle w:val="47"/>
                    <w:rPr>
                      <w:rFonts w:hint="eastAsia"/>
                      <w:color w:val="auto"/>
                      <w:highlight w:val="none"/>
                    </w:rPr>
                  </w:pPr>
                  <w:r>
                    <w:rPr>
                      <w:color w:val="auto"/>
                      <w:highlight w:val="none"/>
                    </w:rPr>
                    <w:t>中药</w:t>
                  </w:r>
                </w:p>
              </w:tc>
              <w:tc>
                <w:tcPr>
                  <w:tcW w:w="732" w:type="dxa"/>
                  <w:noWrap w:val="0"/>
                  <w:vAlign w:val="center"/>
                </w:tcPr>
                <w:p>
                  <w:pPr>
                    <w:pStyle w:val="47"/>
                    <w:rPr>
                      <w:rFonts w:hint="eastAsia"/>
                      <w:color w:val="auto"/>
                      <w:highlight w:val="none"/>
                    </w:rPr>
                  </w:pPr>
                  <w:r>
                    <w:rPr>
                      <w:rFonts w:hint="eastAsia"/>
                      <w:color w:val="auto"/>
                      <w:highlight w:val="none"/>
                    </w:rPr>
                    <w:t>t</w:t>
                  </w:r>
                </w:p>
              </w:tc>
              <w:tc>
                <w:tcPr>
                  <w:tcW w:w="869" w:type="dxa"/>
                  <w:noWrap w:val="0"/>
                  <w:vAlign w:val="center"/>
                </w:tcPr>
                <w:p>
                  <w:pPr>
                    <w:pStyle w:val="47"/>
                    <w:rPr>
                      <w:rFonts w:hint="eastAsia" w:eastAsia="宋体"/>
                      <w:color w:val="auto"/>
                      <w:highlight w:val="none"/>
                      <w:lang w:eastAsia="zh-CN"/>
                    </w:rPr>
                  </w:pPr>
                  <w:r>
                    <w:rPr>
                      <w:rFonts w:hint="eastAsia"/>
                      <w:color w:val="auto"/>
                      <w:highlight w:val="none"/>
                    </w:rPr>
                    <w:t>0.</w:t>
                  </w:r>
                  <w:r>
                    <w:rPr>
                      <w:rFonts w:hint="eastAsia"/>
                      <w:color w:val="auto"/>
                      <w:highlight w:val="none"/>
                      <w:lang w:val="en-US" w:eastAsia="zh-CN"/>
                    </w:rPr>
                    <w:t>5</w:t>
                  </w:r>
                </w:p>
              </w:tc>
              <w:tc>
                <w:tcPr>
                  <w:tcW w:w="1398" w:type="dxa"/>
                  <w:noWrap w:val="0"/>
                  <w:vAlign w:val="center"/>
                </w:tcPr>
                <w:p>
                  <w:pPr>
                    <w:pStyle w:val="47"/>
                    <w:rPr>
                      <w:rFonts w:hint="eastAsia" w:eastAsia="宋体"/>
                      <w:color w:val="auto"/>
                      <w:highlight w:val="none"/>
                      <w:lang w:eastAsia="zh-CN"/>
                    </w:rPr>
                  </w:pPr>
                  <w:r>
                    <w:rPr>
                      <w:rFonts w:hint="eastAsia"/>
                      <w:color w:val="auto"/>
                      <w:highlight w:val="none"/>
                    </w:rPr>
                    <w:t>0.</w:t>
                  </w:r>
                  <w:r>
                    <w:rPr>
                      <w:rFonts w:hint="eastAsia"/>
                      <w:color w:val="auto"/>
                      <w:highlight w:val="none"/>
                      <w:lang w:val="en-US" w:eastAsia="zh-CN"/>
                    </w:rPr>
                    <w:t>3</w:t>
                  </w:r>
                </w:p>
              </w:tc>
              <w:tc>
                <w:tcPr>
                  <w:tcW w:w="1384" w:type="dxa"/>
                  <w:noWrap w:val="0"/>
                  <w:vAlign w:val="center"/>
                </w:tcPr>
                <w:p>
                  <w:pPr>
                    <w:pStyle w:val="47"/>
                    <w:rPr>
                      <w:rFonts w:hint="eastAsia"/>
                      <w:color w:val="auto"/>
                      <w:highlight w:val="none"/>
                    </w:rPr>
                  </w:pPr>
                  <w:r>
                    <w:rPr>
                      <w:rFonts w:hint="eastAsia"/>
                      <w:color w:val="auto"/>
                      <w:highlight w:val="none"/>
                    </w:rPr>
                    <w:t>中药房</w:t>
                  </w:r>
                </w:p>
              </w:tc>
              <w:tc>
                <w:tcPr>
                  <w:tcW w:w="1206" w:type="dxa"/>
                  <w:noWrap w:val="0"/>
                  <w:vAlign w:val="center"/>
                </w:tcPr>
                <w:p>
                  <w:pPr>
                    <w:pStyle w:val="47"/>
                    <w:ind w:firstLine="0" w:firstLineChars="0"/>
                    <w:rPr>
                      <w:rFonts w:hint="eastAsia" w:eastAsia="宋体"/>
                      <w:color w:val="auto"/>
                      <w:highlight w:val="none"/>
                      <w:lang w:eastAsia="zh-CN"/>
                    </w:rPr>
                  </w:pPr>
                  <w:r>
                    <w:rPr>
                      <w:rFonts w:hint="eastAsia"/>
                      <w:color w:val="auto"/>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vMerge w:val="continue"/>
                  <w:noWrap w:val="0"/>
                  <w:vAlign w:val="center"/>
                </w:tcPr>
                <w:p>
                  <w:pPr>
                    <w:pStyle w:val="47"/>
                    <w:rPr>
                      <w:rFonts w:hint="eastAsia"/>
                      <w:color w:val="auto"/>
                      <w:highlight w:val="none"/>
                    </w:rPr>
                  </w:pPr>
                </w:p>
              </w:tc>
              <w:tc>
                <w:tcPr>
                  <w:tcW w:w="1863" w:type="dxa"/>
                  <w:noWrap w:val="0"/>
                  <w:vAlign w:val="center"/>
                </w:tcPr>
                <w:p>
                  <w:pPr>
                    <w:pStyle w:val="47"/>
                    <w:rPr>
                      <w:rFonts w:hint="eastAsia" w:eastAsia="宋体"/>
                      <w:color w:val="auto"/>
                      <w:highlight w:val="none"/>
                      <w:lang w:eastAsia="zh-CN"/>
                    </w:rPr>
                  </w:pPr>
                  <w:r>
                    <w:rPr>
                      <w:rFonts w:hint="eastAsia"/>
                      <w:color w:val="auto"/>
                      <w:highlight w:val="none"/>
                      <w:lang w:eastAsia="zh-CN"/>
                    </w:rPr>
                    <w:t>针剂药品</w:t>
                  </w:r>
                </w:p>
              </w:tc>
              <w:tc>
                <w:tcPr>
                  <w:tcW w:w="732" w:type="dxa"/>
                  <w:noWrap w:val="0"/>
                  <w:vAlign w:val="center"/>
                </w:tcPr>
                <w:p>
                  <w:pPr>
                    <w:pStyle w:val="47"/>
                    <w:rPr>
                      <w:rFonts w:hint="eastAsia" w:eastAsia="宋体"/>
                      <w:color w:val="auto"/>
                      <w:highlight w:val="none"/>
                      <w:lang w:eastAsia="zh-CN"/>
                    </w:rPr>
                  </w:pPr>
                  <w:r>
                    <w:rPr>
                      <w:rFonts w:hint="eastAsia"/>
                      <w:color w:val="auto"/>
                      <w:highlight w:val="none"/>
                      <w:lang w:eastAsia="zh-CN"/>
                    </w:rPr>
                    <w:t>支</w:t>
                  </w:r>
                </w:p>
              </w:tc>
              <w:tc>
                <w:tcPr>
                  <w:tcW w:w="869" w:type="dxa"/>
                  <w:noWrap w:val="0"/>
                  <w:vAlign w:val="center"/>
                </w:tcPr>
                <w:p>
                  <w:pPr>
                    <w:pStyle w:val="47"/>
                    <w:rPr>
                      <w:rFonts w:hint="default" w:eastAsia="宋体"/>
                      <w:color w:val="auto"/>
                      <w:highlight w:val="none"/>
                      <w:lang w:val="en-US" w:eastAsia="zh-CN"/>
                    </w:rPr>
                  </w:pPr>
                  <w:r>
                    <w:rPr>
                      <w:rFonts w:hint="eastAsia"/>
                      <w:color w:val="auto"/>
                      <w:highlight w:val="none"/>
                      <w:lang w:val="en-US" w:eastAsia="zh-CN"/>
                    </w:rPr>
                    <w:t>15000</w:t>
                  </w:r>
                </w:p>
              </w:tc>
              <w:tc>
                <w:tcPr>
                  <w:tcW w:w="1398" w:type="dxa"/>
                  <w:noWrap w:val="0"/>
                  <w:vAlign w:val="center"/>
                </w:tcPr>
                <w:p>
                  <w:pPr>
                    <w:pStyle w:val="47"/>
                    <w:rPr>
                      <w:rFonts w:hint="default" w:eastAsia="宋体"/>
                      <w:color w:val="auto"/>
                      <w:highlight w:val="none"/>
                      <w:lang w:val="en-US" w:eastAsia="zh-CN"/>
                    </w:rPr>
                  </w:pPr>
                  <w:r>
                    <w:rPr>
                      <w:rFonts w:hint="eastAsia"/>
                      <w:color w:val="auto"/>
                      <w:highlight w:val="none"/>
                      <w:lang w:val="en-US" w:eastAsia="zh-CN"/>
                    </w:rPr>
                    <w:t>1500</w:t>
                  </w:r>
                </w:p>
              </w:tc>
              <w:tc>
                <w:tcPr>
                  <w:tcW w:w="1384" w:type="dxa"/>
                  <w:noWrap w:val="0"/>
                  <w:vAlign w:val="center"/>
                </w:tcPr>
                <w:p>
                  <w:pPr>
                    <w:pStyle w:val="47"/>
                    <w:rPr>
                      <w:rFonts w:hint="eastAsia" w:eastAsia="宋体"/>
                      <w:color w:val="auto"/>
                      <w:highlight w:val="none"/>
                      <w:lang w:eastAsia="zh-CN"/>
                    </w:rPr>
                  </w:pPr>
                  <w:r>
                    <w:rPr>
                      <w:rFonts w:hint="eastAsia" w:eastAsia="宋体"/>
                      <w:color w:val="auto"/>
                      <w:highlight w:val="none"/>
                      <w:lang w:eastAsia="zh-CN"/>
                    </w:rPr>
                    <w:t>药房</w:t>
                  </w:r>
                </w:p>
              </w:tc>
              <w:tc>
                <w:tcPr>
                  <w:tcW w:w="1206" w:type="dxa"/>
                  <w:noWrap w:val="0"/>
                  <w:vAlign w:val="center"/>
                </w:tcPr>
                <w:p>
                  <w:pPr>
                    <w:pStyle w:val="47"/>
                    <w:ind w:firstLine="0" w:firstLineChars="0"/>
                    <w:rPr>
                      <w:rFonts w:hint="eastAsia" w:eastAsia="宋体"/>
                      <w:color w:val="auto"/>
                      <w:highlight w:val="none"/>
                      <w:lang w:eastAsia="zh-CN"/>
                    </w:rPr>
                  </w:pPr>
                  <w:r>
                    <w:rPr>
                      <w:rFonts w:hint="eastAsia"/>
                      <w:color w:val="auto"/>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vMerge w:val="continue"/>
                  <w:noWrap w:val="0"/>
                  <w:vAlign w:val="center"/>
                </w:tcPr>
                <w:p>
                  <w:pPr>
                    <w:pStyle w:val="47"/>
                    <w:rPr>
                      <w:rFonts w:hint="eastAsia"/>
                      <w:color w:val="auto"/>
                      <w:highlight w:val="none"/>
                    </w:rPr>
                  </w:pPr>
                </w:p>
              </w:tc>
              <w:tc>
                <w:tcPr>
                  <w:tcW w:w="1863" w:type="dxa"/>
                  <w:noWrap w:val="0"/>
                  <w:vAlign w:val="center"/>
                </w:tcPr>
                <w:p>
                  <w:pPr>
                    <w:pStyle w:val="47"/>
                    <w:rPr>
                      <w:rFonts w:hint="eastAsia"/>
                      <w:color w:val="auto"/>
                      <w:highlight w:val="none"/>
                      <w:lang w:eastAsia="zh-CN"/>
                    </w:rPr>
                  </w:pPr>
                  <w:r>
                    <w:rPr>
                      <w:rFonts w:hint="eastAsia"/>
                      <w:color w:val="auto"/>
                      <w:highlight w:val="none"/>
                      <w:lang w:eastAsia="zh-CN"/>
                    </w:rPr>
                    <w:t>口服药品</w:t>
                  </w:r>
                </w:p>
              </w:tc>
              <w:tc>
                <w:tcPr>
                  <w:tcW w:w="732" w:type="dxa"/>
                  <w:noWrap w:val="0"/>
                  <w:vAlign w:val="center"/>
                </w:tcPr>
                <w:p>
                  <w:pPr>
                    <w:pStyle w:val="47"/>
                    <w:rPr>
                      <w:rFonts w:hint="eastAsia" w:eastAsia="宋体"/>
                      <w:color w:val="auto"/>
                      <w:highlight w:val="none"/>
                      <w:lang w:val="en-US" w:eastAsia="zh-CN"/>
                    </w:rPr>
                  </w:pPr>
                  <w:r>
                    <w:rPr>
                      <w:rFonts w:hint="eastAsia"/>
                      <w:color w:val="auto"/>
                      <w:highlight w:val="none"/>
                      <w:lang w:val="en-US" w:eastAsia="zh-CN"/>
                    </w:rPr>
                    <w:t>t</w:t>
                  </w:r>
                </w:p>
              </w:tc>
              <w:tc>
                <w:tcPr>
                  <w:tcW w:w="869" w:type="dxa"/>
                  <w:noWrap w:val="0"/>
                  <w:vAlign w:val="center"/>
                </w:tcPr>
                <w:p>
                  <w:pPr>
                    <w:pStyle w:val="47"/>
                    <w:rPr>
                      <w:rFonts w:hint="default" w:eastAsia="宋体"/>
                      <w:color w:val="auto"/>
                      <w:highlight w:val="none"/>
                      <w:lang w:val="en-US" w:eastAsia="zh-CN"/>
                    </w:rPr>
                  </w:pPr>
                  <w:r>
                    <w:rPr>
                      <w:rFonts w:hint="eastAsia"/>
                      <w:color w:val="auto"/>
                      <w:highlight w:val="none"/>
                      <w:lang w:val="en-US" w:eastAsia="zh-CN"/>
                    </w:rPr>
                    <w:t>0.5</w:t>
                  </w:r>
                </w:p>
              </w:tc>
              <w:tc>
                <w:tcPr>
                  <w:tcW w:w="1398" w:type="dxa"/>
                  <w:noWrap w:val="0"/>
                  <w:vAlign w:val="center"/>
                </w:tcPr>
                <w:p>
                  <w:pPr>
                    <w:pStyle w:val="47"/>
                    <w:rPr>
                      <w:rFonts w:hint="default" w:eastAsia="宋体"/>
                      <w:color w:val="auto"/>
                      <w:highlight w:val="none"/>
                      <w:lang w:val="en-US" w:eastAsia="zh-CN"/>
                    </w:rPr>
                  </w:pPr>
                  <w:r>
                    <w:rPr>
                      <w:rFonts w:hint="eastAsia"/>
                      <w:color w:val="auto"/>
                      <w:highlight w:val="none"/>
                      <w:lang w:val="en-US" w:eastAsia="zh-CN"/>
                    </w:rPr>
                    <w:t>0.05</w:t>
                  </w:r>
                </w:p>
              </w:tc>
              <w:tc>
                <w:tcPr>
                  <w:tcW w:w="1384" w:type="dxa"/>
                  <w:noWrap w:val="0"/>
                  <w:vAlign w:val="center"/>
                </w:tcPr>
                <w:p>
                  <w:pPr>
                    <w:pStyle w:val="47"/>
                    <w:rPr>
                      <w:rFonts w:hint="eastAsia"/>
                      <w:color w:val="auto"/>
                      <w:highlight w:val="none"/>
                    </w:rPr>
                  </w:pPr>
                  <w:r>
                    <w:rPr>
                      <w:rFonts w:hint="eastAsia"/>
                      <w:color w:val="auto"/>
                      <w:highlight w:val="none"/>
                      <w:lang w:eastAsia="zh-CN"/>
                    </w:rPr>
                    <w:t>西药房</w:t>
                  </w:r>
                </w:p>
              </w:tc>
              <w:tc>
                <w:tcPr>
                  <w:tcW w:w="1206" w:type="dxa"/>
                  <w:noWrap w:val="0"/>
                  <w:vAlign w:val="center"/>
                </w:tcPr>
                <w:p>
                  <w:pPr>
                    <w:pStyle w:val="47"/>
                    <w:ind w:firstLine="0" w:firstLineChars="0"/>
                    <w:rPr>
                      <w:rFonts w:hint="eastAsia" w:eastAsia="宋体"/>
                      <w:color w:val="auto"/>
                      <w:highlight w:val="none"/>
                      <w:lang w:eastAsia="zh-CN"/>
                    </w:rPr>
                  </w:pPr>
                  <w:r>
                    <w:rPr>
                      <w:rFonts w:hint="eastAsia"/>
                      <w:color w:val="auto"/>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vMerge w:val="continue"/>
                  <w:noWrap w:val="0"/>
                  <w:vAlign w:val="center"/>
                </w:tcPr>
                <w:p>
                  <w:pPr>
                    <w:pStyle w:val="47"/>
                    <w:rPr>
                      <w:rFonts w:hint="eastAsia"/>
                      <w:color w:val="auto"/>
                      <w:highlight w:val="none"/>
                    </w:rPr>
                  </w:pPr>
                </w:p>
              </w:tc>
              <w:tc>
                <w:tcPr>
                  <w:tcW w:w="1863" w:type="dxa"/>
                  <w:noWrap w:val="0"/>
                  <w:vAlign w:val="center"/>
                </w:tcPr>
                <w:p>
                  <w:pPr>
                    <w:pStyle w:val="47"/>
                    <w:rPr>
                      <w:rFonts w:hint="eastAsia"/>
                      <w:color w:val="auto"/>
                      <w:highlight w:val="none"/>
                      <w:lang w:eastAsia="zh-CN"/>
                    </w:rPr>
                  </w:pPr>
                  <w:r>
                    <w:rPr>
                      <w:rFonts w:hint="eastAsia"/>
                      <w:color w:val="auto"/>
                      <w:highlight w:val="none"/>
                      <w:lang w:eastAsia="zh-CN"/>
                    </w:rPr>
                    <w:t>其他药品</w:t>
                  </w:r>
                </w:p>
              </w:tc>
              <w:tc>
                <w:tcPr>
                  <w:tcW w:w="732" w:type="dxa"/>
                  <w:noWrap w:val="0"/>
                  <w:vAlign w:val="center"/>
                </w:tcPr>
                <w:p>
                  <w:pPr>
                    <w:pStyle w:val="47"/>
                    <w:rPr>
                      <w:rFonts w:hint="eastAsia" w:eastAsia="宋体"/>
                      <w:color w:val="auto"/>
                      <w:highlight w:val="none"/>
                      <w:lang w:val="en-US" w:eastAsia="zh-CN"/>
                    </w:rPr>
                  </w:pPr>
                  <w:r>
                    <w:rPr>
                      <w:rFonts w:hint="eastAsia"/>
                      <w:color w:val="auto"/>
                      <w:highlight w:val="none"/>
                      <w:lang w:val="en-US" w:eastAsia="zh-CN"/>
                    </w:rPr>
                    <w:t>t</w:t>
                  </w:r>
                </w:p>
              </w:tc>
              <w:tc>
                <w:tcPr>
                  <w:tcW w:w="869" w:type="dxa"/>
                  <w:noWrap w:val="0"/>
                  <w:vAlign w:val="center"/>
                </w:tcPr>
                <w:p>
                  <w:pPr>
                    <w:pStyle w:val="47"/>
                    <w:rPr>
                      <w:rFonts w:hint="default" w:eastAsia="宋体"/>
                      <w:color w:val="auto"/>
                      <w:highlight w:val="none"/>
                      <w:lang w:val="en-US" w:eastAsia="zh-CN"/>
                    </w:rPr>
                  </w:pPr>
                  <w:r>
                    <w:rPr>
                      <w:rFonts w:hint="eastAsia"/>
                      <w:color w:val="auto"/>
                      <w:highlight w:val="none"/>
                      <w:lang w:val="en-US" w:eastAsia="zh-CN"/>
                    </w:rPr>
                    <w:t>0.3</w:t>
                  </w:r>
                </w:p>
              </w:tc>
              <w:tc>
                <w:tcPr>
                  <w:tcW w:w="1398" w:type="dxa"/>
                  <w:noWrap w:val="0"/>
                  <w:vAlign w:val="center"/>
                </w:tcPr>
                <w:p>
                  <w:pPr>
                    <w:pStyle w:val="47"/>
                    <w:rPr>
                      <w:rFonts w:hint="default" w:eastAsia="宋体"/>
                      <w:color w:val="auto"/>
                      <w:highlight w:val="none"/>
                      <w:lang w:val="en-US" w:eastAsia="zh-CN"/>
                    </w:rPr>
                  </w:pPr>
                  <w:r>
                    <w:rPr>
                      <w:rFonts w:hint="eastAsia"/>
                      <w:color w:val="auto"/>
                      <w:highlight w:val="none"/>
                      <w:lang w:val="en-US" w:eastAsia="zh-CN"/>
                    </w:rPr>
                    <w:t>0.3</w:t>
                  </w:r>
                </w:p>
              </w:tc>
              <w:tc>
                <w:tcPr>
                  <w:tcW w:w="1384" w:type="dxa"/>
                  <w:noWrap w:val="0"/>
                  <w:vAlign w:val="center"/>
                </w:tcPr>
                <w:p>
                  <w:pPr>
                    <w:pStyle w:val="47"/>
                    <w:rPr>
                      <w:rFonts w:hint="eastAsia"/>
                      <w:color w:val="auto"/>
                      <w:highlight w:val="none"/>
                    </w:rPr>
                  </w:pPr>
                  <w:r>
                    <w:rPr>
                      <w:rFonts w:hint="eastAsia"/>
                      <w:color w:val="auto"/>
                      <w:highlight w:val="none"/>
                      <w:lang w:eastAsia="zh-CN"/>
                    </w:rPr>
                    <w:t>西药房</w:t>
                  </w:r>
                </w:p>
              </w:tc>
              <w:tc>
                <w:tcPr>
                  <w:tcW w:w="1206" w:type="dxa"/>
                  <w:noWrap w:val="0"/>
                  <w:vAlign w:val="center"/>
                </w:tcPr>
                <w:p>
                  <w:pPr>
                    <w:pStyle w:val="47"/>
                    <w:ind w:firstLine="0" w:firstLineChars="0"/>
                    <w:rPr>
                      <w:rFonts w:hint="eastAsia" w:eastAsia="宋体"/>
                      <w:color w:val="auto"/>
                      <w:highlight w:val="none"/>
                      <w:lang w:eastAsia="zh-CN"/>
                    </w:rPr>
                  </w:pPr>
                  <w:r>
                    <w:rPr>
                      <w:rFonts w:hint="eastAsia"/>
                      <w:color w:val="auto"/>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vMerge w:val="continue"/>
                  <w:noWrap w:val="0"/>
                  <w:vAlign w:val="center"/>
                </w:tcPr>
                <w:p>
                  <w:pPr>
                    <w:pStyle w:val="47"/>
                    <w:rPr>
                      <w:rFonts w:hint="eastAsia"/>
                      <w:color w:val="auto"/>
                      <w:highlight w:val="none"/>
                    </w:rPr>
                  </w:pPr>
                </w:p>
              </w:tc>
              <w:tc>
                <w:tcPr>
                  <w:tcW w:w="1863" w:type="dxa"/>
                  <w:noWrap w:val="0"/>
                  <w:vAlign w:val="center"/>
                </w:tcPr>
                <w:p>
                  <w:pPr>
                    <w:pStyle w:val="47"/>
                    <w:rPr>
                      <w:rFonts w:hint="eastAsia"/>
                      <w:color w:val="auto"/>
                      <w:highlight w:val="none"/>
                      <w:lang w:eastAsia="zh-CN"/>
                    </w:rPr>
                  </w:pPr>
                  <w:r>
                    <w:rPr>
                      <w:rFonts w:hint="eastAsia"/>
                      <w:color w:val="auto"/>
                      <w:highlight w:val="none"/>
                      <w:lang w:eastAsia="zh-CN"/>
                    </w:rPr>
                    <w:t>凝血酶原时间（</w:t>
                  </w:r>
                  <w:r>
                    <w:rPr>
                      <w:rFonts w:hint="eastAsia"/>
                      <w:color w:val="auto"/>
                      <w:highlight w:val="none"/>
                      <w:lang w:val="en-US" w:eastAsia="zh-CN"/>
                    </w:rPr>
                    <w:t>PT</w:t>
                  </w:r>
                  <w:r>
                    <w:rPr>
                      <w:rFonts w:hint="eastAsia"/>
                      <w:color w:val="auto"/>
                      <w:highlight w:val="none"/>
                      <w:lang w:eastAsia="zh-CN"/>
                    </w:rPr>
                    <w:t>）测定试剂盒（液体型）（凝固法）</w:t>
                  </w:r>
                </w:p>
              </w:tc>
              <w:tc>
                <w:tcPr>
                  <w:tcW w:w="732" w:type="dxa"/>
                  <w:noWrap w:val="0"/>
                  <w:vAlign w:val="center"/>
                </w:tcPr>
                <w:p>
                  <w:pPr>
                    <w:pStyle w:val="47"/>
                    <w:rPr>
                      <w:rFonts w:hint="eastAsia"/>
                      <w:color w:val="auto"/>
                      <w:highlight w:val="none"/>
                      <w:lang w:val="en-US" w:eastAsia="zh-CN"/>
                    </w:rPr>
                  </w:pPr>
                  <w:r>
                    <w:rPr>
                      <w:rFonts w:hint="eastAsia"/>
                      <w:color w:val="auto"/>
                      <w:highlight w:val="none"/>
                      <w:lang w:val="en-US" w:eastAsia="zh-CN"/>
                    </w:rPr>
                    <w:t>盒</w:t>
                  </w:r>
                </w:p>
              </w:tc>
              <w:tc>
                <w:tcPr>
                  <w:tcW w:w="869" w:type="dxa"/>
                  <w:noWrap w:val="0"/>
                  <w:vAlign w:val="center"/>
                </w:tcPr>
                <w:p>
                  <w:pPr>
                    <w:pStyle w:val="47"/>
                    <w:rPr>
                      <w:rFonts w:hint="default"/>
                      <w:color w:val="auto"/>
                      <w:highlight w:val="none"/>
                      <w:lang w:val="en-US" w:eastAsia="zh-CN"/>
                    </w:rPr>
                  </w:pPr>
                  <w:r>
                    <w:rPr>
                      <w:rFonts w:hint="eastAsia"/>
                      <w:color w:val="auto"/>
                      <w:highlight w:val="none"/>
                      <w:lang w:val="en-US" w:eastAsia="zh-CN"/>
                    </w:rPr>
                    <w:t>8</w:t>
                  </w:r>
                </w:p>
              </w:tc>
              <w:tc>
                <w:tcPr>
                  <w:tcW w:w="1398" w:type="dxa"/>
                  <w:noWrap w:val="0"/>
                  <w:vAlign w:val="center"/>
                </w:tcPr>
                <w:p>
                  <w:pPr>
                    <w:pStyle w:val="47"/>
                    <w:rPr>
                      <w:rFonts w:hint="default"/>
                      <w:color w:val="auto"/>
                      <w:highlight w:val="none"/>
                      <w:lang w:val="en-US" w:eastAsia="zh-CN"/>
                    </w:rPr>
                  </w:pPr>
                  <w:r>
                    <w:rPr>
                      <w:rFonts w:hint="eastAsia"/>
                      <w:color w:val="auto"/>
                      <w:highlight w:val="none"/>
                      <w:lang w:val="en-US" w:eastAsia="zh-CN"/>
                    </w:rPr>
                    <w:t>2</w:t>
                  </w:r>
                </w:p>
              </w:tc>
              <w:tc>
                <w:tcPr>
                  <w:tcW w:w="1384" w:type="dxa"/>
                  <w:vMerge w:val="restart"/>
                  <w:noWrap w:val="0"/>
                  <w:vAlign w:val="center"/>
                </w:tcPr>
                <w:p>
                  <w:pPr>
                    <w:pStyle w:val="47"/>
                    <w:rPr>
                      <w:rFonts w:hint="eastAsia" w:eastAsia="宋体"/>
                      <w:color w:val="auto"/>
                      <w:highlight w:val="none"/>
                      <w:lang w:eastAsia="zh-CN"/>
                    </w:rPr>
                  </w:pPr>
                  <w:r>
                    <w:rPr>
                      <w:rFonts w:hint="eastAsia"/>
                      <w:color w:val="auto"/>
                      <w:highlight w:val="none"/>
                      <w:lang w:eastAsia="zh-CN"/>
                    </w:rPr>
                    <w:t>试剂间</w:t>
                  </w:r>
                </w:p>
              </w:tc>
              <w:tc>
                <w:tcPr>
                  <w:tcW w:w="1206" w:type="dxa"/>
                  <w:noWrap w:val="0"/>
                  <w:vAlign w:val="center"/>
                </w:tcPr>
                <w:p>
                  <w:pPr>
                    <w:pStyle w:val="47"/>
                    <w:ind w:firstLine="0" w:firstLineChars="0"/>
                    <w:rPr>
                      <w:rFonts w:hint="eastAsia" w:eastAsia="宋体"/>
                      <w:color w:val="auto"/>
                      <w:highlight w:val="none"/>
                      <w:lang w:eastAsia="zh-CN"/>
                    </w:rPr>
                  </w:pPr>
                  <w:r>
                    <w:rPr>
                      <w:rFonts w:hint="eastAsia"/>
                      <w:color w:val="auto"/>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vMerge w:val="continue"/>
                  <w:noWrap w:val="0"/>
                  <w:vAlign w:val="center"/>
                </w:tcPr>
                <w:p>
                  <w:pPr>
                    <w:pStyle w:val="47"/>
                    <w:rPr>
                      <w:rFonts w:hint="eastAsia"/>
                      <w:color w:val="auto"/>
                      <w:highlight w:val="none"/>
                    </w:rPr>
                  </w:pPr>
                </w:p>
              </w:tc>
              <w:tc>
                <w:tcPr>
                  <w:tcW w:w="1863" w:type="dxa"/>
                  <w:noWrap w:val="0"/>
                  <w:vAlign w:val="center"/>
                </w:tcPr>
                <w:p>
                  <w:pPr>
                    <w:pStyle w:val="47"/>
                    <w:rPr>
                      <w:rFonts w:hint="eastAsia"/>
                      <w:color w:val="auto"/>
                      <w:highlight w:val="none"/>
                      <w:lang w:eastAsia="zh-CN"/>
                    </w:rPr>
                  </w:pPr>
                  <w:r>
                    <w:rPr>
                      <w:rFonts w:hint="eastAsia"/>
                      <w:color w:val="auto"/>
                      <w:highlight w:val="none"/>
                      <w:lang w:eastAsia="zh-CN"/>
                    </w:rPr>
                    <w:t>凝血酶时间（</w:t>
                  </w:r>
                  <w:r>
                    <w:rPr>
                      <w:rFonts w:hint="eastAsia"/>
                      <w:color w:val="auto"/>
                      <w:highlight w:val="none"/>
                      <w:lang w:val="en-US" w:eastAsia="zh-CN"/>
                    </w:rPr>
                    <w:t>TT</w:t>
                  </w:r>
                  <w:r>
                    <w:rPr>
                      <w:rFonts w:hint="eastAsia"/>
                      <w:color w:val="auto"/>
                      <w:highlight w:val="none"/>
                      <w:lang w:eastAsia="zh-CN"/>
                    </w:rPr>
                    <w:t>）测定试剂盒（液体型）（凝固法）</w:t>
                  </w:r>
                </w:p>
              </w:tc>
              <w:tc>
                <w:tcPr>
                  <w:tcW w:w="732" w:type="dxa"/>
                  <w:noWrap w:val="0"/>
                  <w:vAlign w:val="center"/>
                </w:tcPr>
                <w:p>
                  <w:pPr>
                    <w:pStyle w:val="47"/>
                    <w:rPr>
                      <w:rFonts w:hint="eastAsia"/>
                      <w:color w:val="auto"/>
                      <w:highlight w:val="none"/>
                      <w:lang w:val="en-US" w:eastAsia="zh-CN"/>
                    </w:rPr>
                  </w:pPr>
                  <w:r>
                    <w:rPr>
                      <w:rFonts w:hint="eastAsia"/>
                      <w:color w:val="auto"/>
                      <w:highlight w:val="none"/>
                      <w:lang w:val="en-US" w:eastAsia="zh-CN"/>
                    </w:rPr>
                    <w:t>盒</w:t>
                  </w:r>
                </w:p>
              </w:tc>
              <w:tc>
                <w:tcPr>
                  <w:tcW w:w="869" w:type="dxa"/>
                  <w:noWrap w:val="0"/>
                  <w:vAlign w:val="center"/>
                </w:tcPr>
                <w:p>
                  <w:pPr>
                    <w:pStyle w:val="47"/>
                    <w:rPr>
                      <w:rFonts w:hint="default"/>
                      <w:color w:val="auto"/>
                      <w:highlight w:val="none"/>
                      <w:lang w:val="en-US" w:eastAsia="zh-CN"/>
                    </w:rPr>
                  </w:pPr>
                  <w:r>
                    <w:rPr>
                      <w:rFonts w:hint="eastAsia"/>
                      <w:color w:val="auto"/>
                      <w:highlight w:val="none"/>
                      <w:lang w:val="en-US" w:eastAsia="zh-CN"/>
                    </w:rPr>
                    <w:t>8</w:t>
                  </w:r>
                </w:p>
              </w:tc>
              <w:tc>
                <w:tcPr>
                  <w:tcW w:w="1398" w:type="dxa"/>
                  <w:noWrap w:val="0"/>
                  <w:vAlign w:val="center"/>
                </w:tcPr>
                <w:p>
                  <w:pPr>
                    <w:pStyle w:val="47"/>
                    <w:rPr>
                      <w:rFonts w:hint="default"/>
                      <w:color w:val="auto"/>
                      <w:highlight w:val="none"/>
                      <w:lang w:val="en-US" w:eastAsia="zh-CN"/>
                    </w:rPr>
                  </w:pPr>
                  <w:r>
                    <w:rPr>
                      <w:rFonts w:hint="eastAsia"/>
                      <w:color w:val="auto"/>
                      <w:highlight w:val="none"/>
                      <w:lang w:val="en-US" w:eastAsia="zh-CN"/>
                    </w:rPr>
                    <w:t>2</w:t>
                  </w:r>
                </w:p>
              </w:tc>
              <w:tc>
                <w:tcPr>
                  <w:tcW w:w="1384" w:type="dxa"/>
                  <w:vMerge w:val="continue"/>
                  <w:noWrap w:val="0"/>
                  <w:vAlign w:val="center"/>
                </w:tcPr>
                <w:p>
                  <w:pPr>
                    <w:pStyle w:val="47"/>
                    <w:rPr>
                      <w:rFonts w:hint="eastAsia"/>
                      <w:color w:val="auto"/>
                      <w:highlight w:val="none"/>
                    </w:rPr>
                  </w:pPr>
                </w:p>
              </w:tc>
              <w:tc>
                <w:tcPr>
                  <w:tcW w:w="1206" w:type="dxa"/>
                  <w:noWrap w:val="0"/>
                  <w:vAlign w:val="center"/>
                </w:tcPr>
                <w:p>
                  <w:pPr>
                    <w:pStyle w:val="47"/>
                    <w:ind w:firstLine="0" w:firstLineChars="0"/>
                    <w:rPr>
                      <w:rFonts w:hint="eastAsia" w:eastAsia="宋体"/>
                      <w:color w:val="auto"/>
                      <w:highlight w:val="none"/>
                      <w:lang w:eastAsia="zh-CN"/>
                    </w:rPr>
                  </w:pPr>
                  <w:r>
                    <w:rPr>
                      <w:rFonts w:hint="eastAsia"/>
                      <w:color w:val="auto"/>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vMerge w:val="continue"/>
                  <w:noWrap w:val="0"/>
                  <w:vAlign w:val="center"/>
                </w:tcPr>
                <w:p>
                  <w:pPr>
                    <w:pStyle w:val="47"/>
                    <w:rPr>
                      <w:rFonts w:hint="eastAsia"/>
                      <w:color w:val="auto"/>
                      <w:highlight w:val="none"/>
                    </w:rPr>
                  </w:pPr>
                </w:p>
              </w:tc>
              <w:tc>
                <w:tcPr>
                  <w:tcW w:w="1863" w:type="dxa"/>
                  <w:noWrap w:val="0"/>
                  <w:vAlign w:val="center"/>
                </w:tcPr>
                <w:p>
                  <w:pPr>
                    <w:pStyle w:val="47"/>
                    <w:rPr>
                      <w:rFonts w:hint="default"/>
                      <w:color w:val="auto"/>
                      <w:highlight w:val="none"/>
                      <w:lang w:val="en-US" w:eastAsia="zh-CN"/>
                    </w:rPr>
                  </w:pPr>
                  <w:r>
                    <w:rPr>
                      <w:rFonts w:hint="eastAsia"/>
                      <w:color w:val="auto"/>
                      <w:highlight w:val="none"/>
                      <w:lang w:eastAsia="zh-CN"/>
                    </w:rPr>
                    <w:t>活化部分凝血活酶时间（</w:t>
                  </w:r>
                  <w:r>
                    <w:rPr>
                      <w:rFonts w:hint="eastAsia"/>
                      <w:color w:val="auto"/>
                      <w:highlight w:val="none"/>
                      <w:lang w:val="en-US" w:eastAsia="zh-CN"/>
                    </w:rPr>
                    <w:t>APTT</w:t>
                  </w:r>
                  <w:r>
                    <w:rPr>
                      <w:rFonts w:hint="eastAsia"/>
                      <w:color w:val="auto"/>
                      <w:highlight w:val="none"/>
                      <w:lang w:eastAsia="zh-CN"/>
                    </w:rPr>
                    <w:t>）测定试剂盒（鞣花酸）</w:t>
                  </w:r>
                </w:p>
              </w:tc>
              <w:tc>
                <w:tcPr>
                  <w:tcW w:w="732" w:type="dxa"/>
                  <w:noWrap w:val="0"/>
                  <w:vAlign w:val="center"/>
                </w:tcPr>
                <w:p>
                  <w:pPr>
                    <w:pStyle w:val="47"/>
                    <w:rPr>
                      <w:rFonts w:hint="eastAsia"/>
                      <w:color w:val="auto"/>
                      <w:highlight w:val="none"/>
                      <w:lang w:val="en-US" w:eastAsia="zh-CN"/>
                    </w:rPr>
                  </w:pPr>
                  <w:r>
                    <w:rPr>
                      <w:rFonts w:hint="eastAsia"/>
                      <w:color w:val="auto"/>
                      <w:highlight w:val="none"/>
                      <w:lang w:val="en-US" w:eastAsia="zh-CN"/>
                    </w:rPr>
                    <w:t>盒</w:t>
                  </w:r>
                </w:p>
              </w:tc>
              <w:tc>
                <w:tcPr>
                  <w:tcW w:w="869" w:type="dxa"/>
                  <w:noWrap w:val="0"/>
                  <w:vAlign w:val="center"/>
                </w:tcPr>
                <w:p>
                  <w:pPr>
                    <w:pStyle w:val="47"/>
                    <w:rPr>
                      <w:rFonts w:hint="default"/>
                      <w:color w:val="auto"/>
                      <w:highlight w:val="none"/>
                      <w:lang w:val="en-US" w:eastAsia="zh-CN"/>
                    </w:rPr>
                  </w:pPr>
                  <w:r>
                    <w:rPr>
                      <w:rFonts w:hint="eastAsia"/>
                      <w:color w:val="auto"/>
                      <w:highlight w:val="none"/>
                      <w:lang w:val="en-US" w:eastAsia="zh-CN"/>
                    </w:rPr>
                    <w:t>8</w:t>
                  </w:r>
                </w:p>
              </w:tc>
              <w:tc>
                <w:tcPr>
                  <w:tcW w:w="1398" w:type="dxa"/>
                  <w:noWrap w:val="0"/>
                  <w:vAlign w:val="center"/>
                </w:tcPr>
                <w:p>
                  <w:pPr>
                    <w:pStyle w:val="47"/>
                    <w:rPr>
                      <w:rFonts w:hint="default"/>
                      <w:color w:val="auto"/>
                      <w:highlight w:val="none"/>
                      <w:lang w:val="en-US" w:eastAsia="zh-CN"/>
                    </w:rPr>
                  </w:pPr>
                  <w:r>
                    <w:rPr>
                      <w:rFonts w:hint="eastAsia"/>
                      <w:color w:val="auto"/>
                      <w:highlight w:val="none"/>
                      <w:lang w:val="en-US" w:eastAsia="zh-CN"/>
                    </w:rPr>
                    <w:t>2</w:t>
                  </w:r>
                </w:p>
              </w:tc>
              <w:tc>
                <w:tcPr>
                  <w:tcW w:w="1384" w:type="dxa"/>
                  <w:vMerge w:val="continue"/>
                  <w:noWrap w:val="0"/>
                  <w:vAlign w:val="center"/>
                </w:tcPr>
                <w:p>
                  <w:pPr>
                    <w:pStyle w:val="47"/>
                    <w:rPr>
                      <w:rFonts w:hint="eastAsia"/>
                      <w:color w:val="auto"/>
                      <w:highlight w:val="none"/>
                    </w:rPr>
                  </w:pPr>
                </w:p>
              </w:tc>
              <w:tc>
                <w:tcPr>
                  <w:tcW w:w="1206" w:type="dxa"/>
                  <w:noWrap w:val="0"/>
                  <w:vAlign w:val="center"/>
                </w:tcPr>
                <w:p>
                  <w:pPr>
                    <w:pStyle w:val="47"/>
                    <w:rPr>
                      <w:rFonts w:hint="default" w:eastAsia="宋体"/>
                      <w:color w:val="auto"/>
                      <w:highlight w:val="none"/>
                      <w:lang w:val="en-US" w:eastAsia="zh-CN"/>
                    </w:rPr>
                  </w:pPr>
                  <w:r>
                    <w:rPr>
                      <w:rFonts w:hint="eastAsia" w:eastAsia="宋体"/>
                      <w:color w:val="auto"/>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vMerge w:val="continue"/>
                  <w:noWrap w:val="0"/>
                  <w:vAlign w:val="center"/>
                </w:tcPr>
                <w:p>
                  <w:pPr>
                    <w:pStyle w:val="47"/>
                    <w:rPr>
                      <w:rFonts w:hint="eastAsia"/>
                      <w:color w:val="auto"/>
                      <w:highlight w:val="none"/>
                    </w:rPr>
                  </w:pPr>
                </w:p>
              </w:tc>
              <w:tc>
                <w:tcPr>
                  <w:tcW w:w="1863" w:type="dxa"/>
                  <w:noWrap w:val="0"/>
                  <w:vAlign w:val="center"/>
                </w:tcPr>
                <w:p>
                  <w:pPr>
                    <w:pStyle w:val="47"/>
                    <w:rPr>
                      <w:rFonts w:hint="default"/>
                      <w:color w:val="auto"/>
                      <w:highlight w:val="none"/>
                      <w:lang w:val="en-US" w:eastAsia="zh-CN"/>
                    </w:rPr>
                  </w:pPr>
                  <w:r>
                    <w:rPr>
                      <w:rFonts w:hint="eastAsia"/>
                      <w:color w:val="auto"/>
                      <w:highlight w:val="none"/>
                      <w:lang w:val="en-US" w:eastAsia="zh-CN"/>
                    </w:rPr>
                    <w:t>D-二聚体测定试剂盒（胶乳增强免疫透射比浊法）</w:t>
                  </w:r>
                </w:p>
              </w:tc>
              <w:tc>
                <w:tcPr>
                  <w:tcW w:w="732" w:type="dxa"/>
                  <w:noWrap w:val="0"/>
                  <w:vAlign w:val="center"/>
                </w:tcPr>
                <w:p>
                  <w:pPr>
                    <w:pStyle w:val="47"/>
                    <w:rPr>
                      <w:rFonts w:hint="eastAsia"/>
                      <w:color w:val="auto"/>
                      <w:highlight w:val="none"/>
                      <w:lang w:val="en-US" w:eastAsia="zh-CN"/>
                    </w:rPr>
                  </w:pPr>
                  <w:r>
                    <w:rPr>
                      <w:rFonts w:hint="eastAsia"/>
                      <w:color w:val="auto"/>
                      <w:highlight w:val="none"/>
                      <w:lang w:val="en-US" w:eastAsia="zh-CN"/>
                    </w:rPr>
                    <w:t>盒</w:t>
                  </w:r>
                </w:p>
              </w:tc>
              <w:tc>
                <w:tcPr>
                  <w:tcW w:w="869" w:type="dxa"/>
                  <w:noWrap w:val="0"/>
                  <w:vAlign w:val="center"/>
                </w:tcPr>
                <w:p>
                  <w:pPr>
                    <w:pStyle w:val="47"/>
                    <w:rPr>
                      <w:rFonts w:hint="default"/>
                      <w:color w:val="auto"/>
                      <w:highlight w:val="none"/>
                      <w:lang w:val="en-US" w:eastAsia="zh-CN"/>
                    </w:rPr>
                  </w:pPr>
                  <w:r>
                    <w:rPr>
                      <w:rFonts w:hint="eastAsia"/>
                      <w:color w:val="auto"/>
                      <w:highlight w:val="none"/>
                      <w:lang w:val="en-US" w:eastAsia="zh-CN"/>
                    </w:rPr>
                    <w:t>8</w:t>
                  </w:r>
                </w:p>
              </w:tc>
              <w:tc>
                <w:tcPr>
                  <w:tcW w:w="1398" w:type="dxa"/>
                  <w:noWrap w:val="0"/>
                  <w:vAlign w:val="center"/>
                </w:tcPr>
                <w:p>
                  <w:pPr>
                    <w:pStyle w:val="47"/>
                    <w:rPr>
                      <w:rFonts w:hint="default"/>
                      <w:color w:val="auto"/>
                      <w:highlight w:val="none"/>
                      <w:lang w:val="en-US" w:eastAsia="zh-CN"/>
                    </w:rPr>
                  </w:pPr>
                  <w:r>
                    <w:rPr>
                      <w:rFonts w:hint="eastAsia"/>
                      <w:color w:val="auto"/>
                      <w:highlight w:val="none"/>
                      <w:lang w:val="en-US" w:eastAsia="zh-CN"/>
                    </w:rPr>
                    <w:t>2</w:t>
                  </w:r>
                </w:p>
              </w:tc>
              <w:tc>
                <w:tcPr>
                  <w:tcW w:w="1384" w:type="dxa"/>
                  <w:vMerge w:val="continue"/>
                  <w:noWrap w:val="0"/>
                  <w:vAlign w:val="center"/>
                </w:tcPr>
                <w:p>
                  <w:pPr>
                    <w:pStyle w:val="47"/>
                    <w:rPr>
                      <w:rFonts w:hint="eastAsia"/>
                      <w:color w:val="auto"/>
                      <w:highlight w:val="none"/>
                    </w:rPr>
                  </w:pPr>
                </w:p>
              </w:tc>
              <w:tc>
                <w:tcPr>
                  <w:tcW w:w="1206" w:type="dxa"/>
                  <w:noWrap w:val="0"/>
                  <w:vAlign w:val="center"/>
                </w:tcPr>
                <w:p>
                  <w:pPr>
                    <w:pStyle w:val="47"/>
                    <w:ind w:firstLine="0" w:firstLineChars="0"/>
                    <w:rPr>
                      <w:rFonts w:hint="eastAsia" w:eastAsia="宋体"/>
                      <w:color w:val="auto"/>
                      <w:highlight w:val="none"/>
                      <w:lang w:eastAsia="zh-CN"/>
                    </w:rPr>
                  </w:pPr>
                  <w:r>
                    <w:rPr>
                      <w:rFonts w:hint="eastAsia"/>
                      <w:color w:val="auto"/>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vMerge w:val="continue"/>
                  <w:noWrap w:val="0"/>
                  <w:vAlign w:val="center"/>
                </w:tcPr>
                <w:p>
                  <w:pPr>
                    <w:pStyle w:val="47"/>
                    <w:rPr>
                      <w:rFonts w:hint="eastAsia"/>
                      <w:color w:val="auto"/>
                      <w:highlight w:val="none"/>
                    </w:rPr>
                  </w:pPr>
                </w:p>
              </w:tc>
              <w:tc>
                <w:tcPr>
                  <w:tcW w:w="1863" w:type="dxa"/>
                  <w:noWrap w:val="0"/>
                  <w:vAlign w:val="center"/>
                </w:tcPr>
                <w:p>
                  <w:pPr>
                    <w:pStyle w:val="47"/>
                    <w:rPr>
                      <w:rFonts w:hint="eastAsia"/>
                      <w:color w:val="auto"/>
                      <w:highlight w:val="none"/>
                      <w:lang w:val="en-US" w:eastAsia="zh-CN"/>
                    </w:rPr>
                  </w:pPr>
                  <w:r>
                    <w:rPr>
                      <w:rFonts w:hint="eastAsia"/>
                      <w:color w:val="auto"/>
                      <w:highlight w:val="none"/>
                      <w:lang w:val="en-US" w:eastAsia="zh-CN"/>
                    </w:rPr>
                    <w:t>纤维蛋白原（FIB）测定试剂盒（液体型）（凝固法）</w:t>
                  </w:r>
                </w:p>
              </w:tc>
              <w:tc>
                <w:tcPr>
                  <w:tcW w:w="732" w:type="dxa"/>
                  <w:noWrap w:val="0"/>
                  <w:vAlign w:val="center"/>
                </w:tcPr>
                <w:p>
                  <w:pPr>
                    <w:pStyle w:val="47"/>
                    <w:rPr>
                      <w:rFonts w:hint="eastAsia"/>
                      <w:color w:val="auto"/>
                      <w:highlight w:val="none"/>
                      <w:lang w:val="en-US" w:eastAsia="zh-CN"/>
                    </w:rPr>
                  </w:pPr>
                  <w:r>
                    <w:rPr>
                      <w:rFonts w:hint="eastAsia"/>
                      <w:color w:val="auto"/>
                      <w:highlight w:val="none"/>
                      <w:lang w:val="en-US" w:eastAsia="zh-CN"/>
                    </w:rPr>
                    <w:t>盒</w:t>
                  </w:r>
                </w:p>
              </w:tc>
              <w:tc>
                <w:tcPr>
                  <w:tcW w:w="869" w:type="dxa"/>
                  <w:noWrap w:val="0"/>
                  <w:vAlign w:val="center"/>
                </w:tcPr>
                <w:p>
                  <w:pPr>
                    <w:pStyle w:val="47"/>
                    <w:rPr>
                      <w:rFonts w:hint="default"/>
                      <w:color w:val="auto"/>
                      <w:highlight w:val="none"/>
                      <w:lang w:val="en-US" w:eastAsia="zh-CN"/>
                    </w:rPr>
                  </w:pPr>
                  <w:r>
                    <w:rPr>
                      <w:rFonts w:hint="eastAsia"/>
                      <w:color w:val="auto"/>
                      <w:highlight w:val="none"/>
                      <w:lang w:val="en-US" w:eastAsia="zh-CN"/>
                    </w:rPr>
                    <w:t>8</w:t>
                  </w:r>
                </w:p>
              </w:tc>
              <w:tc>
                <w:tcPr>
                  <w:tcW w:w="1398" w:type="dxa"/>
                  <w:noWrap w:val="0"/>
                  <w:vAlign w:val="center"/>
                </w:tcPr>
                <w:p>
                  <w:pPr>
                    <w:pStyle w:val="47"/>
                    <w:rPr>
                      <w:rFonts w:hint="default"/>
                      <w:color w:val="auto"/>
                      <w:highlight w:val="none"/>
                      <w:lang w:val="en-US" w:eastAsia="zh-CN"/>
                    </w:rPr>
                  </w:pPr>
                  <w:r>
                    <w:rPr>
                      <w:rFonts w:hint="eastAsia"/>
                      <w:color w:val="auto"/>
                      <w:highlight w:val="none"/>
                      <w:lang w:val="en-US" w:eastAsia="zh-CN"/>
                    </w:rPr>
                    <w:t>2</w:t>
                  </w:r>
                </w:p>
              </w:tc>
              <w:tc>
                <w:tcPr>
                  <w:tcW w:w="1384" w:type="dxa"/>
                  <w:vMerge w:val="continue"/>
                  <w:noWrap w:val="0"/>
                  <w:vAlign w:val="center"/>
                </w:tcPr>
                <w:p>
                  <w:pPr>
                    <w:pStyle w:val="47"/>
                    <w:rPr>
                      <w:rFonts w:hint="eastAsia"/>
                      <w:color w:val="auto"/>
                      <w:highlight w:val="none"/>
                    </w:rPr>
                  </w:pPr>
                </w:p>
              </w:tc>
              <w:tc>
                <w:tcPr>
                  <w:tcW w:w="1206" w:type="dxa"/>
                  <w:noWrap w:val="0"/>
                  <w:vAlign w:val="center"/>
                </w:tcPr>
                <w:p>
                  <w:pPr>
                    <w:pStyle w:val="47"/>
                    <w:ind w:firstLine="0" w:firstLineChars="0"/>
                    <w:rPr>
                      <w:rFonts w:hint="eastAsia" w:eastAsia="宋体"/>
                      <w:color w:val="auto"/>
                      <w:highlight w:val="none"/>
                      <w:lang w:eastAsia="zh-CN"/>
                    </w:rPr>
                  </w:pPr>
                  <w:r>
                    <w:rPr>
                      <w:rFonts w:hint="eastAsia"/>
                      <w:color w:val="auto"/>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vMerge w:val="continue"/>
                  <w:noWrap w:val="0"/>
                  <w:vAlign w:val="center"/>
                </w:tcPr>
                <w:p>
                  <w:pPr>
                    <w:pStyle w:val="47"/>
                    <w:rPr>
                      <w:rFonts w:hint="eastAsia"/>
                      <w:color w:val="auto"/>
                      <w:highlight w:val="none"/>
                    </w:rPr>
                  </w:pPr>
                </w:p>
              </w:tc>
              <w:tc>
                <w:tcPr>
                  <w:tcW w:w="1863" w:type="dxa"/>
                  <w:noWrap w:val="0"/>
                  <w:vAlign w:val="center"/>
                </w:tcPr>
                <w:p>
                  <w:pPr>
                    <w:pStyle w:val="47"/>
                    <w:rPr>
                      <w:rFonts w:hint="default"/>
                      <w:color w:val="auto"/>
                      <w:highlight w:val="none"/>
                      <w:lang w:val="en-US" w:eastAsia="zh-CN"/>
                    </w:rPr>
                  </w:pPr>
                  <w:r>
                    <w:rPr>
                      <w:rFonts w:hint="eastAsia"/>
                      <w:color w:val="auto"/>
                      <w:highlight w:val="none"/>
                      <w:lang w:val="en-US" w:eastAsia="zh-CN"/>
                    </w:rPr>
                    <w:t>各类生化检测项目试剂盒</w:t>
                  </w:r>
                </w:p>
              </w:tc>
              <w:tc>
                <w:tcPr>
                  <w:tcW w:w="732" w:type="dxa"/>
                  <w:noWrap w:val="0"/>
                  <w:vAlign w:val="center"/>
                </w:tcPr>
                <w:p>
                  <w:pPr>
                    <w:pStyle w:val="47"/>
                    <w:rPr>
                      <w:rFonts w:hint="eastAsia" w:eastAsia="宋体"/>
                      <w:color w:val="auto"/>
                      <w:highlight w:val="none"/>
                      <w:lang w:eastAsia="zh-CN"/>
                    </w:rPr>
                  </w:pPr>
                  <w:r>
                    <w:rPr>
                      <w:rFonts w:hint="eastAsia"/>
                      <w:color w:val="auto"/>
                      <w:highlight w:val="none"/>
                      <w:lang w:eastAsia="zh-CN"/>
                    </w:rPr>
                    <w:t>盒</w:t>
                  </w:r>
                </w:p>
              </w:tc>
              <w:tc>
                <w:tcPr>
                  <w:tcW w:w="869" w:type="dxa"/>
                  <w:noWrap w:val="0"/>
                  <w:vAlign w:val="center"/>
                </w:tcPr>
                <w:p>
                  <w:pPr>
                    <w:pStyle w:val="47"/>
                    <w:rPr>
                      <w:rFonts w:hint="default" w:eastAsia="宋体"/>
                      <w:color w:val="auto"/>
                      <w:highlight w:val="none"/>
                      <w:lang w:val="en-US" w:eastAsia="zh-CN"/>
                    </w:rPr>
                  </w:pPr>
                  <w:r>
                    <w:rPr>
                      <w:rFonts w:hint="eastAsia"/>
                      <w:color w:val="auto"/>
                      <w:highlight w:val="none"/>
                      <w:lang w:val="en-US" w:eastAsia="zh-CN"/>
                    </w:rPr>
                    <w:t>460</w:t>
                  </w:r>
                </w:p>
              </w:tc>
              <w:tc>
                <w:tcPr>
                  <w:tcW w:w="1398" w:type="dxa"/>
                  <w:noWrap w:val="0"/>
                  <w:vAlign w:val="center"/>
                </w:tcPr>
                <w:p>
                  <w:pPr>
                    <w:pStyle w:val="47"/>
                    <w:rPr>
                      <w:rFonts w:hint="default" w:eastAsia="宋体"/>
                      <w:color w:val="auto"/>
                      <w:highlight w:val="none"/>
                      <w:lang w:val="en-US" w:eastAsia="zh-CN"/>
                    </w:rPr>
                  </w:pPr>
                  <w:r>
                    <w:rPr>
                      <w:rFonts w:hint="eastAsia"/>
                      <w:color w:val="auto"/>
                      <w:highlight w:val="none"/>
                      <w:lang w:val="en-US" w:eastAsia="zh-CN"/>
                    </w:rPr>
                    <w:t>120</w:t>
                  </w:r>
                </w:p>
              </w:tc>
              <w:tc>
                <w:tcPr>
                  <w:tcW w:w="1384" w:type="dxa"/>
                  <w:vMerge w:val="continue"/>
                  <w:noWrap w:val="0"/>
                  <w:vAlign w:val="center"/>
                </w:tcPr>
                <w:p>
                  <w:pPr>
                    <w:pStyle w:val="47"/>
                    <w:rPr>
                      <w:rFonts w:hint="eastAsia"/>
                      <w:color w:val="auto"/>
                      <w:highlight w:val="none"/>
                    </w:rPr>
                  </w:pPr>
                </w:p>
              </w:tc>
              <w:tc>
                <w:tcPr>
                  <w:tcW w:w="1206" w:type="dxa"/>
                  <w:noWrap w:val="0"/>
                  <w:vAlign w:val="center"/>
                </w:tcPr>
                <w:p>
                  <w:pPr>
                    <w:pStyle w:val="47"/>
                    <w:ind w:firstLine="0" w:firstLineChars="0"/>
                    <w:rPr>
                      <w:rFonts w:hint="eastAsia" w:eastAsia="宋体"/>
                      <w:color w:val="auto"/>
                      <w:highlight w:val="none"/>
                      <w:lang w:eastAsia="zh-CN"/>
                    </w:rPr>
                  </w:pPr>
                  <w:r>
                    <w:rPr>
                      <w:rFonts w:hint="eastAsia"/>
                      <w:color w:val="auto"/>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871" w:type="dxa"/>
                  <w:vMerge w:val="restart"/>
                  <w:noWrap w:val="0"/>
                  <w:vAlign w:val="center"/>
                </w:tcPr>
                <w:p>
                  <w:pPr>
                    <w:pStyle w:val="47"/>
                    <w:rPr>
                      <w:rFonts w:hint="eastAsia" w:eastAsia="宋体"/>
                      <w:color w:val="auto"/>
                      <w:highlight w:val="none"/>
                      <w:lang w:eastAsia="zh-CN"/>
                    </w:rPr>
                  </w:pPr>
                  <w:r>
                    <w:rPr>
                      <w:rFonts w:hint="eastAsia"/>
                      <w:color w:val="auto"/>
                      <w:highlight w:val="none"/>
                      <w:lang w:eastAsia="zh-CN"/>
                    </w:rPr>
                    <w:t>消毒</w:t>
                  </w:r>
                </w:p>
              </w:tc>
              <w:tc>
                <w:tcPr>
                  <w:tcW w:w="1863" w:type="dxa"/>
                  <w:noWrap w:val="0"/>
                  <w:vAlign w:val="center"/>
                </w:tcPr>
                <w:p>
                  <w:pPr>
                    <w:pStyle w:val="47"/>
                    <w:rPr>
                      <w:rFonts w:hint="eastAsia" w:eastAsia="宋体"/>
                      <w:color w:val="auto"/>
                      <w:highlight w:val="none"/>
                      <w:lang w:eastAsia="zh-CN"/>
                    </w:rPr>
                  </w:pPr>
                  <w:r>
                    <w:rPr>
                      <w:rFonts w:hint="eastAsia"/>
                      <w:color w:val="auto"/>
                      <w:highlight w:val="none"/>
                      <w:lang w:eastAsia="zh-CN"/>
                    </w:rPr>
                    <w:t>次氯酸钠</w:t>
                  </w:r>
                </w:p>
              </w:tc>
              <w:tc>
                <w:tcPr>
                  <w:tcW w:w="732" w:type="dxa"/>
                  <w:noWrap w:val="0"/>
                  <w:vAlign w:val="center"/>
                </w:tcPr>
                <w:p>
                  <w:pPr>
                    <w:pStyle w:val="47"/>
                    <w:rPr>
                      <w:rFonts w:hint="eastAsia"/>
                      <w:color w:val="auto"/>
                      <w:highlight w:val="none"/>
                    </w:rPr>
                  </w:pPr>
                  <w:r>
                    <w:rPr>
                      <w:color w:val="auto"/>
                      <w:highlight w:val="none"/>
                    </w:rPr>
                    <w:t>t</w:t>
                  </w:r>
                </w:p>
              </w:tc>
              <w:tc>
                <w:tcPr>
                  <w:tcW w:w="869" w:type="dxa"/>
                  <w:noWrap w:val="0"/>
                  <w:vAlign w:val="center"/>
                </w:tcPr>
                <w:p>
                  <w:pPr>
                    <w:pStyle w:val="47"/>
                    <w:rPr>
                      <w:rFonts w:hint="eastAsia" w:eastAsia="宋体"/>
                      <w:color w:val="auto"/>
                      <w:highlight w:val="none"/>
                      <w:lang w:eastAsia="zh-CN"/>
                    </w:rPr>
                  </w:pPr>
                  <w:r>
                    <w:rPr>
                      <w:rFonts w:hint="eastAsia"/>
                      <w:color w:val="auto"/>
                      <w:highlight w:val="none"/>
                      <w:lang w:val="en-US" w:eastAsia="zh-CN"/>
                    </w:rPr>
                    <w:t>2</w:t>
                  </w:r>
                </w:p>
              </w:tc>
              <w:tc>
                <w:tcPr>
                  <w:tcW w:w="1398" w:type="dxa"/>
                  <w:noWrap w:val="0"/>
                  <w:vAlign w:val="center"/>
                </w:tcPr>
                <w:p>
                  <w:pPr>
                    <w:pStyle w:val="47"/>
                    <w:rPr>
                      <w:rFonts w:hint="default" w:eastAsia="宋体"/>
                      <w:color w:val="auto"/>
                      <w:highlight w:val="none"/>
                      <w:lang w:val="en-US" w:eastAsia="zh-CN"/>
                    </w:rPr>
                  </w:pPr>
                  <w:r>
                    <w:rPr>
                      <w:rFonts w:hint="eastAsia"/>
                      <w:color w:val="auto"/>
                      <w:highlight w:val="none"/>
                    </w:rPr>
                    <w:t>0.</w:t>
                  </w:r>
                  <w:r>
                    <w:rPr>
                      <w:rFonts w:hint="eastAsia"/>
                      <w:color w:val="auto"/>
                      <w:highlight w:val="none"/>
                      <w:lang w:val="en-US" w:eastAsia="zh-CN"/>
                    </w:rPr>
                    <w:t>25</w:t>
                  </w:r>
                </w:p>
              </w:tc>
              <w:tc>
                <w:tcPr>
                  <w:tcW w:w="1384" w:type="dxa"/>
                  <w:noWrap w:val="0"/>
                  <w:vAlign w:val="center"/>
                </w:tcPr>
                <w:p>
                  <w:pPr>
                    <w:pStyle w:val="47"/>
                    <w:rPr>
                      <w:rFonts w:hint="eastAsia" w:eastAsia="宋体"/>
                      <w:color w:val="auto"/>
                      <w:highlight w:val="none"/>
                      <w:lang w:eastAsia="zh-CN"/>
                    </w:rPr>
                  </w:pPr>
                  <w:r>
                    <w:rPr>
                      <w:rFonts w:hint="eastAsia"/>
                      <w:color w:val="auto"/>
                      <w:highlight w:val="none"/>
                    </w:rPr>
                    <w:t>污水处理站</w:t>
                  </w:r>
                  <w:r>
                    <w:rPr>
                      <w:rFonts w:hint="eastAsia"/>
                      <w:color w:val="auto"/>
                      <w:highlight w:val="none"/>
                      <w:lang w:eastAsia="zh-CN"/>
                    </w:rPr>
                    <w:t>药剂间</w:t>
                  </w:r>
                </w:p>
              </w:tc>
              <w:tc>
                <w:tcPr>
                  <w:tcW w:w="1206" w:type="dxa"/>
                  <w:noWrap w:val="0"/>
                  <w:vAlign w:val="center"/>
                </w:tcPr>
                <w:p>
                  <w:pPr>
                    <w:pStyle w:val="47"/>
                    <w:rPr>
                      <w:rFonts w:hint="eastAsia"/>
                      <w:color w:val="auto"/>
                      <w:highlight w:val="none"/>
                    </w:rPr>
                  </w:pPr>
                  <w:r>
                    <w:rPr>
                      <w:rFonts w:hint="eastAsia"/>
                      <w:color w:val="auto"/>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vMerge w:val="continue"/>
                  <w:noWrap w:val="0"/>
                  <w:vAlign w:val="center"/>
                </w:tcPr>
                <w:p>
                  <w:pPr>
                    <w:pStyle w:val="47"/>
                    <w:rPr>
                      <w:color w:val="auto"/>
                      <w:highlight w:val="none"/>
                    </w:rPr>
                  </w:pPr>
                </w:p>
              </w:tc>
              <w:tc>
                <w:tcPr>
                  <w:tcW w:w="1863" w:type="dxa"/>
                  <w:noWrap w:val="0"/>
                  <w:vAlign w:val="center"/>
                </w:tcPr>
                <w:p>
                  <w:pPr>
                    <w:pStyle w:val="47"/>
                    <w:ind w:firstLine="0" w:firstLineChars="0"/>
                    <w:rPr>
                      <w:rFonts w:hint="eastAsia"/>
                      <w:color w:val="auto"/>
                      <w:kern w:val="2"/>
                      <w:sz w:val="21"/>
                      <w:szCs w:val="21"/>
                      <w:highlight w:val="none"/>
                      <w:lang w:val="en-US" w:eastAsia="zh-CN" w:bidi="ar-SA"/>
                    </w:rPr>
                  </w:pPr>
                  <w:r>
                    <w:rPr>
                      <w:rFonts w:hint="eastAsia"/>
                      <w:color w:val="auto"/>
                      <w:highlight w:val="none"/>
                    </w:rPr>
                    <w:t>75%酒精</w:t>
                  </w:r>
                </w:p>
              </w:tc>
              <w:tc>
                <w:tcPr>
                  <w:tcW w:w="732" w:type="dxa"/>
                  <w:noWrap w:val="0"/>
                  <w:vAlign w:val="center"/>
                </w:tcPr>
                <w:p>
                  <w:pPr>
                    <w:pStyle w:val="47"/>
                    <w:ind w:firstLine="0" w:firstLineChars="0"/>
                    <w:rPr>
                      <w:rFonts w:hint="eastAsia"/>
                      <w:color w:val="auto"/>
                      <w:kern w:val="2"/>
                      <w:sz w:val="21"/>
                      <w:szCs w:val="21"/>
                      <w:highlight w:val="none"/>
                      <w:lang w:val="en-US" w:eastAsia="zh-CN" w:bidi="ar-SA"/>
                    </w:rPr>
                  </w:pPr>
                  <w:r>
                    <w:rPr>
                      <w:rFonts w:hint="eastAsia"/>
                      <w:color w:val="auto"/>
                      <w:highlight w:val="none"/>
                    </w:rPr>
                    <w:t>t</w:t>
                  </w:r>
                </w:p>
              </w:tc>
              <w:tc>
                <w:tcPr>
                  <w:tcW w:w="869" w:type="dxa"/>
                  <w:noWrap w:val="0"/>
                  <w:vAlign w:val="center"/>
                </w:tcPr>
                <w:p>
                  <w:pPr>
                    <w:pStyle w:val="47"/>
                    <w:ind w:firstLine="0" w:firstLineChars="0"/>
                    <w:rPr>
                      <w:rFonts w:hint="eastAsia" w:eastAsia="宋体"/>
                      <w:color w:val="auto"/>
                      <w:kern w:val="2"/>
                      <w:sz w:val="21"/>
                      <w:szCs w:val="21"/>
                      <w:highlight w:val="none"/>
                      <w:lang w:val="en-US" w:eastAsia="zh-CN" w:bidi="ar-SA"/>
                    </w:rPr>
                  </w:pPr>
                  <w:r>
                    <w:rPr>
                      <w:rFonts w:hint="eastAsia"/>
                      <w:color w:val="auto"/>
                      <w:highlight w:val="none"/>
                    </w:rPr>
                    <w:t>0.</w:t>
                  </w:r>
                  <w:r>
                    <w:rPr>
                      <w:rFonts w:hint="eastAsia"/>
                      <w:color w:val="auto"/>
                      <w:highlight w:val="none"/>
                      <w:lang w:val="en-US" w:eastAsia="zh-CN"/>
                    </w:rPr>
                    <w:t>5</w:t>
                  </w:r>
                </w:p>
              </w:tc>
              <w:tc>
                <w:tcPr>
                  <w:tcW w:w="1398" w:type="dxa"/>
                  <w:noWrap w:val="0"/>
                  <w:vAlign w:val="center"/>
                </w:tcPr>
                <w:p>
                  <w:pPr>
                    <w:pStyle w:val="47"/>
                    <w:ind w:firstLine="0" w:firstLineChars="0"/>
                    <w:rPr>
                      <w:rFonts w:hint="eastAsia"/>
                      <w:color w:val="auto"/>
                      <w:kern w:val="2"/>
                      <w:sz w:val="21"/>
                      <w:szCs w:val="21"/>
                      <w:highlight w:val="none"/>
                      <w:lang w:val="en-US" w:eastAsia="zh-CN" w:bidi="ar-SA"/>
                    </w:rPr>
                  </w:pPr>
                  <w:r>
                    <w:rPr>
                      <w:rFonts w:hint="eastAsia"/>
                      <w:color w:val="auto"/>
                      <w:highlight w:val="none"/>
                    </w:rPr>
                    <w:t>0.09</w:t>
                  </w:r>
                </w:p>
              </w:tc>
              <w:tc>
                <w:tcPr>
                  <w:tcW w:w="1384" w:type="dxa"/>
                  <w:noWrap w:val="0"/>
                  <w:vAlign w:val="center"/>
                </w:tcPr>
                <w:p>
                  <w:pPr>
                    <w:pStyle w:val="47"/>
                    <w:ind w:firstLine="0" w:firstLineChars="0"/>
                    <w:rPr>
                      <w:rFonts w:hint="eastAsia" w:eastAsia="宋体"/>
                      <w:color w:val="auto"/>
                      <w:kern w:val="2"/>
                      <w:sz w:val="21"/>
                      <w:szCs w:val="21"/>
                      <w:highlight w:val="none"/>
                      <w:lang w:val="en-US" w:eastAsia="zh-CN" w:bidi="ar-SA"/>
                    </w:rPr>
                  </w:pPr>
                  <w:r>
                    <w:rPr>
                      <w:rFonts w:hint="eastAsia"/>
                      <w:color w:val="auto"/>
                      <w:highlight w:val="none"/>
                      <w:lang w:eastAsia="zh-CN"/>
                    </w:rPr>
                    <w:t>库房</w:t>
                  </w:r>
                </w:p>
              </w:tc>
              <w:tc>
                <w:tcPr>
                  <w:tcW w:w="1206" w:type="dxa"/>
                  <w:noWrap w:val="0"/>
                  <w:vAlign w:val="center"/>
                </w:tcPr>
                <w:p>
                  <w:pPr>
                    <w:pStyle w:val="47"/>
                    <w:ind w:firstLine="0" w:firstLineChars="0"/>
                    <w:rPr>
                      <w:rFonts w:hint="default"/>
                      <w:color w:val="auto"/>
                      <w:kern w:val="2"/>
                      <w:sz w:val="21"/>
                      <w:szCs w:val="21"/>
                      <w:highlight w:val="none"/>
                      <w:lang w:val="en-US" w:eastAsia="zh-CN" w:bidi="ar-SA"/>
                    </w:rPr>
                  </w:pPr>
                  <w:r>
                    <w:rPr>
                      <w:rFonts w:hint="eastAsia"/>
                      <w:color w:val="auto"/>
                      <w:highlight w:val="none"/>
                      <w:lang w:val="en-US" w:eastAsia="zh-CN"/>
                    </w:rPr>
                    <w:t>外购，重量约0.4kg/瓶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vMerge w:val="restart"/>
                  <w:noWrap w:val="0"/>
                  <w:vAlign w:val="center"/>
                </w:tcPr>
                <w:p>
                  <w:pPr>
                    <w:pStyle w:val="47"/>
                    <w:rPr>
                      <w:rFonts w:hint="eastAsia"/>
                      <w:color w:val="auto"/>
                      <w:highlight w:val="none"/>
                    </w:rPr>
                  </w:pPr>
                  <w:r>
                    <w:rPr>
                      <w:color w:val="auto"/>
                      <w:highlight w:val="none"/>
                    </w:rPr>
                    <w:t>能源</w:t>
                  </w:r>
                </w:p>
              </w:tc>
              <w:tc>
                <w:tcPr>
                  <w:tcW w:w="1863" w:type="dxa"/>
                  <w:noWrap w:val="0"/>
                  <w:vAlign w:val="center"/>
                </w:tcPr>
                <w:p>
                  <w:pPr>
                    <w:pStyle w:val="47"/>
                    <w:rPr>
                      <w:rFonts w:hint="eastAsia"/>
                      <w:color w:val="auto"/>
                      <w:highlight w:val="none"/>
                    </w:rPr>
                  </w:pPr>
                  <w:r>
                    <w:rPr>
                      <w:color w:val="auto"/>
                      <w:highlight w:val="none"/>
                    </w:rPr>
                    <w:t>电</w:t>
                  </w:r>
                </w:p>
              </w:tc>
              <w:tc>
                <w:tcPr>
                  <w:tcW w:w="732" w:type="dxa"/>
                  <w:noWrap w:val="0"/>
                  <w:vAlign w:val="center"/>
                </w:tcPr>
                <w:p>
                  <w:pPr>
                    <w:pStyle w:val="47"/>
                    <w:rPr>
                      <w:rFonts w:hint="eastAsia" w:eastAsia="宋体"/>
                      <w:color w:val="auto"/>
                      <w:highlight w:val="none"/>
                      <w:lang w:eastAsia="zh-CN"/>
                    </w:rPr>
                  </w:pPr>
                  <w:r>
                    <w:rPr>
                      <w:color w:val="auto"/>
                      <w:highlight w:val="none"/>
                    </w:rPr>
                    <w:t>kW·</w:t>
                  </w:r>
                  <w:r>
                    <w:rPr>
                      <w:rFonts w:hint="eastAsia"/>
                      <w:color w:val="auto"/>
                      <w:highlight w:val="none"/>
                      <w:lang w:val="en-US" w:eastAsia="zh-CN"/>
                    </w:rPr>
                    <w:t>a</w:t>
                  </w:r>
                </w:p>
              </w:tc>
              <w:tc>
                <w:tcPr>
                  <w:tcW w:w="869" w:type="dxa"/>
                  <w:noWrap w:val="0"/>
                  <w:vAlign w:val="center"/>
                </w:tcPr>
                <w:p>
                  <w:pPr>
                    <w:pStyle w:val="47"/>
                    <w:rPr>
                      <w:rFonts w:hint="eastAsia"/>
                      <w:color w:val="auto"/>
                      <w:highlight w:val="none"/>
                    </w:rPr>
                  </w:pPr>
                  <w:r>
                    <w:rPr>
                      <w:rFonts w:hint="eastAsia"/>
                      <w:color w:val="auto"/>
                      <w:highlight w:val="none"/>
                    </w:rPr>
                    <w:t>1</w:t>
                  </w:r>
                  <w:r>
                    <w:rPr>
                      <w:rFonts w:hint="eastAsia"/>
                      <w:color w:val="auto"/>
                      <w:highlight w:val="none"/>
                      <w:lang w:val="en-US" w:eastAsia="zh-CN"/>
                    </w:rPr>
                    <w:t>70</w:t>
                  </w:r>
                  <w:r>
                    <w:rPr>
                      <w:rFonts w:hint="eastAsia"/>
                      <w:color w:val="auto"/>
                      <w:highlight w:val="none"/>
                    </w:rPr>
                    <w:t>000</w:t>
                  </w:r>
                </w:p>
              </w:tc>
              <w:tc>
                <w:tcPr>
                  <w:tcW w:w="1398" w:type="dxa"/>
                  <w:noWrap w:val="0"/>
                  <w:vAlign w:val="center"/>
                </w:tcPr>
                <w:p>
                  <w:pPr>
                    <w:pStyle w:val="47"/>
                    <w:rPr>
                      <w:rFonts w:hint="eastAsia"/>
                      <w:color w:val="auto"/>
                      <w:highlight w:val="none"/>
                    </w:rPr>
                  </w:pPr>
                  <w:r>
                    <w:rPr>
                      <w:color w:val="auto"/>
                      <w:highlight w:val="none"/>
                    </w:rPr>
                    <w:t>/</w:t>
                  </w:r>
                </w:p>
              </w:tc>
              <w:tc>
                <w:tcPr>
                  <w:tcW w:w="1384" w:type="dxa"/>
                  <w:noWrap w:val="0"/>
                  <w:vAlign w:val="center"/>
                </w:tcPr>
                <w:p>
                  <w:pPr>
                    <w:pStyle w:val="47"/>
                    <w:rPr>
                      <w:rFonts w:hint="eastAsia"/>
                      <w:color w:val="auto"/>
                      <w:highlight w:val="none"/>
                    </w:rPr>
                  </w:pPr>
                  <w:r>
                    <w:rPr>
                      <w:rFonts w:hint="eastAsia"/>
                      <w:color w:val="auto"/>
                      <w:highlight w:val="none"/>
                    </w:rPr>
                    <w:t>/</w:t>
                  </w:r>
                </w:p>
              </w:tc>
              <w:tc>
                <w:tcPr>
                  <w:tcW w:w="1206" w:type="dxa"/>
                  <w:noWrap w:val="0"/>
                  <w:vAlign w:val="center"/>
                </w:tcPr>
                <w:p>
                  <w:pPr>
                    <w:pStyle w:val="47"/>
                    <w:rPr>
                      <w:rFonts w:hint="eastAsia" w:eastAsia="宋体"/>
                      <w:color w:val="auto"/>
                      <w:highlight w:val="none"/>
                      <w:lang w:val="en-US" w:eastAsia="zh-CN"/>
                    </w:rPr>
                  </w:pPr>
                  <w:r>
                    <w:rPr>
                      <w:rFonts w:hint="eastAsia"/>
                      <w:color w:val="auto"/>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vMerge w:val="continue"/>
                  <w:noWrap w:val="0"/>
                  <w:vAlign w:val="center"/>
                </w:tcPr>
                <w:p>
                  <w:pPr>
                    <w:pStyle w:val="47"/>
                    <w:rPr>
                      <w:color w:val="auto"/>
                      <w:highlight w:val="none"/>
                    </w:rPr>
                  </w:pPr>
                </w:p>
              </w:tc>
              <w:tc>
                <w:tcPr>
                  <w:tcW w:w="1863" w:type="dxa"/>
                  <w:noWrap w:val="0"/>
                  <w:vAlign w:val="center"/>
                </w:tcPr>
                <w:p>
                  <w:pPr>
                    <w:pStyle w:val="47"/>
                    <w:ind w:firstLine="0" w:firstLineChars="0"/>
                    <w:rPr>
                      <w:rFonts w:hint="eastAsia"/>
                      <w:color w:val="auto"/>
                      <w:kern w:val="2"/>
                      <w:sz w:val="21"/>
                      <w:szCs w:val="21"/>
                      <w:highlight w:val="none"/>
                      <w:lang w:val="en-US" w:eastAsia="zh-CN" w:bidi="ar-SA"/>
                    </w:rPr>
                  </w:pPr>
                  <w:r>
                    <w:rPr>
                      <w:color w:val="auto"/>
                      <w:highlight w:val="none"/>
                    </w:rPr>
                    <w:t>水</w:t>
                  </w:r>
                </w:p>
              </w:tc>
              <w:tc>
                <w:tcPr>
                  <w:tcW w:w="732" w:type="dxa"/>
                  <w:noWrap w:val="0"/>
                  <w:vAlign w:val="center"/>
                </w:tcPr>
                <w:p>
                  <w:pPr>
                    <w:pStyle w:val="47"/>
                    <w:ind w:firstLine="0" w:firstLineChars="0"/>
                    <w:rPr>
                      <w:rFonts w:hint="default" w:eastAsia="宋体"/>
                      <w:color w:val="auto"/>
                      <w:kern w:val="2"/>
                      <w:sz w:val="21"/>
                      <w:szCs w:val="21"/>
                      <w:highlight w:val="none"/>
                      <w:lang w:val="en-US" w:eastAsia="zh-CN" w:bidi="ar-SA"/>
                    </w:rPr>
                  </w:pPr>
                  <w:r>
                    <w:rPr>
                      <w:rFonts w:hint="eastAsia"/>
                      <w:color w:val="auto"/>
                      <w:highlight w:val="none"/>
                    </w:rPr>
                    <w:t>m</w:t>
                  </w:r>
                  <w:r>
                    <w:rPr>
                      <w:rFonts w:hint="eastAsia"/>
                      <w:color w:val="auto"/>
                      <w:highlight w:val="none"/>
                      <w:vertAlign w:val="superscript"/>
                    </w:rPr>
                    <w:t>3</w:t>
                  </w:r>
                  <w:r>
                    <w:rPr>
                      <w:rFonts w:hint="eastAsia"/>
                      <w:color w:val="auto"/>
                      <w:highlight w:val="none"/>
                      <w:vertAlign w:val="baseline"/>
                      <w:lang w:val="en-US" w:eastAsia="zh-CN"/>
                    </w:rPr>
                    <w:t>/a</w:t>
                  </w:r>
                </w:p>
              </w:tc>
              <w:tc>
                <w:tcPr>
                  <w:tcW w:w="869" w:type="dxa"/>
                  <w:noWrap w:val="0"/>
                  <w:vAlign w:val="center"/>
                </w:tcPr>
                <w:p>
                  <w:pPr>
                    <w:pStyle w:val="47"/>
                    <w:ind w:firstLine="0" w:firstLineChars="0"/>
                    <w:rPr>
                      <w:rFonts w:hint="eastAsia"/>
                      <w:color w:val="auto"/>
                      <w:kern w:val="2"/>
                      <w:sz w:val="21"/>
                      <w:szCs w:val="21"/>
                      <w:highlight w:val="none"/>
                      <w:lang w:val="en-US" w:eastAsia="zh-CN" w:bidi="ar-SA"/>
                    </w:rPr>
                  </w:pPr>
                  <w:r>
                    <w:rPr>
                      <w:rFonts w:hint="eastAsia"/>
                      <w:color w:val="auto"/>
                      <w:highlight w:val="none"/>
                      <w:lang w:val="en-US" w:eastAsia="zh-CN"/>
                    </w:rPr>
                    <w:t>3000</w:t>
                  </w:r>
                  <w:r>
                    <w:rPr>
                      <w:rFonts w:hint="eastAsia"/>
                      <w:color w:val="auto"/>
                      <w:highlight w:val="none"/>
                    </w:rPr>
                    <w:t>0</w:t>
                  </w:r>
                </w:p>
              </w:tc>
              <w:tc>
                <w:tcPr>
                  <w:tcW w:w="1398" w:type="dxa"/>
                  <w:noWrap w:val="0"/>
                  <w:vAlign w:val="center"/>
                </w:tcPr>
                <w:p>
                  <w:pPr>
                    <w:pStyle w:val="47"/>
                    <w:ind w:firstLine="0" w:firstLineChars="0"/>
                    <w:rPr>
                      <w:rFonts w:hint="eastAsia"/>
                      <w:color w:val="auto"/>
                      <w:kern w:val="2"/>
                      <w:sz w:val="21"/>
                      <w:szCs w:val="21"/>
                      <w:highlight w:val="none"/>
                      <w:lang w:val="en-US" w:eastAsia="zh-CN" w:bidi="ar-SA"/>
                    </w:rPr>
                  </w:pPr>
                  <w:r>
                    <w:rPr>
                      <w:color w:val="auto"/>
                      <w:highlight w:val="none"/>
                    </w:rPr>
                    <w:t>/</w:t>
                  </w:r>
                </w:p>
              </w:tc>
              <w:tc>
                <w:tcPr>
                  <w:tcW w:w="1384" w:type="dxa"/>
                  <w:noWrap w:val="0"/>
                  <w:vAlign w:val="center"/>
                </w:tcPr>
                <w:p>
                  <w:pPr>
                    <w:pStyle w:val="47"/>
                    <w:ind w:firstLine="0" w:firstLineChars="0"/>
                    <w:rPr>
                      <w:rFonts w:hint="eastAsia"/>
                      <w:color w:val="auto"/>
                      <w:kern w:val="2"/>
                      <w:sz w:val="21"/>
                      <w:szCs w:val="21"/>
                      <w:highlight w:val="none"/>
                      <w:lang w:val="en-US" w:eastAsia="zh-CN" w:bidi="ar-SA"/>
                    </w:rPr>
                  </w:pPr>
                  <w:r>
                    <w:rPr>
                      <w:rFonts w:hint="eastAsia"/>
                      <w:color w:val="auto"/>
                      <w:highlight w:val="none"/>
                    </w:rPr>
                    <w:t>/</w:t>
                  </w:r>
                </w:p>
              </w:tc>
              <w:tc>
                <w:tcPr>
                  <w:tcW w:w="1206" w:type="dxa"/>
                  <w:noWrap w:val="0"/>
                  <w:vAlign w:val="center"/>
                </w:tcPr>
                <w:p>
                  <w:pPr>
                    <w:pStyle w:val="47"/>
                    <w:ind w:firstLine="0" w:firstLineChars="0"/>
                    <w:rPr>
                      <w:rFonts w:hint="eastAsia" w:eastAsia="宋体"/>
                      <w:color w:val="auto"/>
                      <w:kern w:val="2"/>
                      <w:sz w:val="21"/>
                      <w:szCs w:val="21"/>
                      <w:highlight w:val="none"/>
                      <w:lang w:val="en-US" w:eastAsia="zh-CN" w:bidi="ar-SA"/>
                    </w:rPr>
                  </w:pPr>
                  <w:r>
                    <w:rPr>
                      <w:rFonts w:hint="eastAsia"/>
                      <w:color w:val="auto"/>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vMerge w:val="continue"/>
                  <w:noWrap w:val="0"/>
                  <w:vAlign w:val="center"/>
                </w:tcPr>
                <w:p>
                  <w:pPr>
                    <w:pStyle w:val="47"/>
                    <w:rPr>
                      <w:color w:val="auto"/>
                      <w:highlight w:val="none"/>
                    </w:rPr>
                  </w:pPr>
                </w:p>
              </w:tc>
              <w:tc>
                <w:tcPr>
                  <w:tcW w:w="1863" w:type="dxa"/>
                  <w:noWrap w:val="0"/>
                  <w:vAlign w:val="center"/>
                </w:tcPr>
                <w:p>
                  <w:pPr>
                    <w:pStyle w:val="47"/>
                    <w:ind w:firstLine="0" w:firstLineChars="0"/>
                    <w:rPr>
                      <w:rFonts w:hint="eastAsia" w:eastAsia="宋体"/>
                      <w:color w:val="auto"/>
                      <w:highlight w:val="none"/>
                      <w:lang w:eastAsia="zh-CN"/>
                    </w:rPr>
                  </w:pPr>
                  <w:r>
                    <w:rPr>
                      <w:rFonts w:hint="eastAsia"/>
                      <w:color w:val="auto"/>
                      <w:highlight w:val="none"/>
                      <w:lang w:eastAsia="zh-CN"/>
                    </w:rPr>
                    <w:t>天然气</w:t>
                  </w:r>
                </w:p>
              </w:tc>
              <w:tc>
                <w:tcPr>
                  <w:tcW w:w="732" w:type="dxa"/>
                  <w:noWrap w:val="0"/>
                  <w:vAlign w:val="center"/>
                </w:tcPr>
                <w:p>
                  <w:pPr>
                    <w:pStyle w:val="47"/>
                    <w:ind w:firstLine="0" w:firstLineChars="0"/>
                    <w:rPr>
                      <w:rFonts w:hint="eastAsia"/>
                      <w:color w:val="auto"/>
                      <w:highlight w:val="none"/>
                    </w:rPr>
                  </w:pPr>
                  <w:r>
                    <w:rPr>
                      <w:rFonts w:hint="eastAsia"/>
                      <w:color w:val="auto"/>
                      <w:highlight w:val="none"/>
                    </w:rPr>
                    <w:t>万</w:t>
                  </w:r>
                  <w:r>
                    <w:rPr>
                      <w:rFonts w:hint="eastAsia"/>
                      <w:color w:val="auto"/>
                      <w:highlight w:val="none"/>
                      <w:lang w:val="de-DE"/>
                    </w:rPr>
                    <w:t>m</w:t>
                  </w:r>
                  <w:r>
                    <w:rPr>
                      <w:rFonts w:hint="eastAsia"/>
                      <w:color w:val="auto"/>
                      <w:highlight w:val="none"/>
                      <w:vertAlign w:val="superscript"/>
                      <w:lang w:val="de-DE"/>
                    </w:rPr>
                    <w:t>3</w:t>
                  </w:r>
                  <w:r>
                    <w:rPr>
                      <w:rFonts w:hint="eastAsia"/>
                      <w:color w:val="auto"/>
                      <w:highlight w:val="none"/>
                      <w:lang w:val="de-DE"/>
                    </w:rPr>
                    <w:t>/a</w:t>
                  </w:r>
                </w:p>
              </w:tc>
              <w:tc>
                <w:tcPr>
                  <w:tcW w:w="869" w:type="dxa"/>
                  <w:noWrap w:val="0"/>
                  <w:vAlign w:val="center"/>
                </w:tcPr>
                <w:p>
                  <w:pPr>
                    <w:pStyle w:val="47"/>
                    <w:ind w:firstLine="0" w:firstLineChars="0"/>
                    <w:rPr>
                      <w:rFonts w:hint="default"/>
                      <w:color w:val="auto"/>
                      <w:highlight w:val="none"/>
                      <w:lang w:val="en-US" w:eastAsia="zh-CN"/>
                    </w:rPr>
                  </w:pPr>
                  <w:r>
                    <w:rPr>
                      <w:rFonts w:hint="eastAsia"/>
                      <w:color w:val="auto"/>
                      <w:highlight w:val="none"/>
                      <w:lang w:val="en-US" w:eastAsia="zh-CN"/>
                    </w:rPr>
                    <w:t>157</w:t>
                  </w:r>
                </w:p>
              </w:tc>
              <w:tc>
                <w:tcPr>
                  <w:tcW w:w="1398" w:type="dxa"/>
                  <w:noWrap w:val="0"/>
                  <w:vAlign w:val="center"/>
                </w:tcPr>
                <w:p>
                  <w:pPr>
                    <w:pStyle w:val="47"/>
                    <w:ind w:firstLine="0" w:firstLineChars="0"/>
                    <w:rPr>
                      <w:rFonts w:hint="eastAsia" w:eastAsia="宋体"/>
                      <w:color w:val="auto"/>
                      <w:highlight w:val="none"/>
                      <w:lang w:val="en-US" w:eastAsia="zh-CN"/>
                    </w:rPr>
                  </w:pPr>
                  <w:r>
                    <w:rPr>
                      <w:rFonts w:hint="eastAsia"/>
                      <w:color w:val="auto"/>
                      <w:highlight w:val="none"/>
                      <w:lang w:val="en-US" w:eastAsia="zh-CN"/>
                    </w:rPr>
                    <w:t>/</w:t>
                  </w:r>
                </w:p>
              </w:tc>
              <w:tc>
                <w:tcPr>
                  <w:tcW w:w="1384" w:type="dxa"/>
                  <w:noWrap w:val="0"/>
                  <w:vAlign w:val="center"/>
                </w:tcPr>
                <w:p>
                  <w:pPr>
                    <w:pStyle w:val="47"/>
                    <w:ind w:firstLine="0" w:firstLineChars="0"/>
                    <w:rPr>
                      <w:rFonts w:hint="eastAsia" w:eastAsia="宋体"/>
                      <w:color w:val="auto"/>
                      <w:highlight w:val="none"/>
                      <w:lang w:val="en-US" w:eastAsia="zh-CN"/>
                    </w:rPr>
                  </w:pPr>
                  <w:r>
                    <w:rPr>
                      <w:rFonts w:hint="eastAsia"/>
                      <w:color w:val="auto"/>
                      <w:highlight w:val="none"/>
                      <w:lang w:val="en-US" w:eastAsia="zh-CN"/>
                    </w:rPr>
                    <w:t>/</w:t>
                  </w:r>
                </w:p>
              </w:tc>
              <w:tc>
                <w:tcPr>
                  <w:tcW w:w="1206" w:type="dxa"/>
                  <w:noWrap w:val="0"/>
                  <w:vAlign w:val="center"/>
                </w:tcPr>
                <w:p>
                  <w:pPr>
                    <w:pStyle w:val="47"/>
                    <w:ind w:firstLine="0" w:firstLineChars="0"/>
                    <w:rPr>
                      <w:rFonts w:hint="default"/>
                      <w:color w:val="auto"/>
                      <w:highlight w:val="none"/>
                      <w:lang w:val="en-US" w:eastAsia="zh-CN"/>
                    </w:rPr>
                  </w:pPr>
                  <w:r>
                    <w:rPr>
                      <w:rFonts w:hint="eastAsia"/>
                      <w:color w:val="auto"/>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vMerge w:val="continue"/>
                  <w:noWrap w:val="0"/>
                  <w:vAlign w:val="center"/>
                </w:tcPr>
                <w:p>
                  <w:pPr>
                    <w:pStyle w:val="47"/>
                    <w:rPr>
                      <w:rFonts w:hint="eastAsia"/>
                      <w:color w:val="auto"/>
                      <w:highlight w:val="none"/>
                    </w:rPr>
                  </w:pPr>
                </w:p>
              </w:tc>
              <w:tc>
                <w:tcPr>
                  <w:tcW w:w="1863" w:type="dxa"/>
                  <w:noWrap w:val="0"/>
                  <w:vAlign w:val="center"/>
                </w:tcPr>
                <w:p>
                  <w:pPr>
                    <w:pStyle w:val="47"/>
                    <w:rPr>
                      <w:rFonts w:hint="eastAsia" w:eastAsia="宋体"/>
                      <w:color w:val="auto"/>
                      <w:highlight w:val="none"/>
                      <w:lang w:eastAsia="zh-CN"/>
                    </w:rPr>
                  </w:pPr>
                  <w:r>
                    <w:rPr>
                      <w:rFonts w:hint="eastAsia"/>
                      <w:color w:val="auto"/>
                      <w:highlight w:val="none"/>
                      <w:lang w:eastAsia="zh-CN"/>
                    </w:rPr>
                    <w:t>柴油</w:t>
                  </w:r>
                </w:p>
              </w:tc>
              <w:tc>
                <w:tcPr>
                  <w:tcW w:w="732" w:type="dxa"/>
                  <w:noWrap w:val="0"/>
                  <w:vAlign w:val="center"/>
                </w:tcPr>
                <w:p>
                  <w:pPr>
                    <w:pStyle w:val="47"/>
                    <w:rPr>
                      <w:rFonts w:hint="eastAsia" w:eastAsia="宋体"/>
                      <w:color w:val="auto"/>
                      <w:highlight w:val="none"/>
                      <w:lang w:val="en-US" w:eastAsia="zh-CN"/>
                    </w:rPr>
                  </w:pPr>
                  <w:r>
                    <w:rPr>
                      <w:rFonts w:hint="eastAsia"/>
                      <w:color w:val="auto"/>
                      <w:highlight w:val="none"/>
                      <w:lang w:val="en-US" w:eastAsia="zh-CN"/>
                    </w:rPr>
                    <w:t>t</w:t>
                  </w:r>
                </w:p>
              </w:tc>
              <w:tc>
                <w:tcPr>
                  <w:tcW w:w="869" w:type="dxa"/>
                  <w:noWrap w:val="0"/>
                  <w:vAlign w:val="center"/>
                </w:tcPr>
                <w:p>
                  <w:pPr>
                    <w:pStyle w:val="47"/>
                    <w:rPr>
                      <w:rFonts w:hint="default" w:eastAsia="宋体"/>
                      <w:color w:val="auto"/>
                      <w:highlight w:val="none"/>
                      <w:lang w:val="en-US" w:eastAsia="zh-CN"/>
                    </w:rPr>
                  </w:pPr>
                  <w:r>
                    <w:rPr>
                      <w:rFonts w:hint="eastAsia"/>
                      <w:color w:val="auto"/>
                      <w:highlight w:val="none"/>
                      <w:lang w:val="en-US" w:eastAsia="zh-CN"/>
                    </w:rPr>
                    <w:t>0.8</w:t>
                  </w:r>
                </w:p>
              </w:tc>
              <w:tc>
                <w:tcPr>
                  <w:tcW w:w="1398" w:type="dxa"/>
                  <w:noWrap w:val="0"/>
                  <w:vAlign w:val="center"/>
                </w:tcPr>
                <w:p>
                  <w:pPr>
                    <w:pStyle w:val="47"/>
                    <w:rPr>
                      <w:rFonts w:hint="default" w:eastAsia="宋体"/>
                      <w:color w:val="auto"/>
                      <w:highlight w:val="none"/>
                      <w:lang w:val="en-US" w:eastAsia="zh-CN"/>
                    </w:rPr>
                  </w:pPr>
                  <w:r>
                    <w:rPr>
                      <w:rFonts w:hint="eastAsia"/>
                      <w:color w:val="auto"/>
                      <w:highlight w:val="none"/>
                      <w:lang w:val="en-US" w:eastAsia="zh-CN"/>
                    </w:rPr>
                    <w:t>0.06</w:t>
                  </w:r>
                </w:p>
              </w:tc>
              <w:tc>
                <w:tcPr>
                  <w:tcW w:w="1384" w:type="dxa"/>
                  <w:noWrap w:val="0"/>
                  <w:vAlign w:val="center"/>
                </w:tcPr>
                <w:p>
                  <w:pPr>
                    <w:pStyle w:val="47"/>
                    <w:rPr>
                      <w:rFonts w:hint="eastAsia" w:eastAsia="宋体"/>
                      <w:color w:val="auto"/>
                      <w:highlight w:val="none"/>
                      <w:lang w:val="en-US" w:eastAsia="zh-CN"/>
                    </w:rPr>
                  </w:pPr>
                  <w:r>
                    <w:rPr>
                      <w:rFonts w:hint="eastAsia"/>
                      <w:color w:val="auto"/>
                      <w:highlight w:val="none"/>
                      <w:lang w:val="en-US" w:eastAsia="zh-CN"/>
                    </w:rPr>
                    <w:t>储油间</w:t>
                  </w:r>
                </w:p>
              </w:tc>
              <w:tc>
                <w:tcPr>
                  <w:tcW w:w="1206" w:type="dxa"/>
                  <w:noWrap w:val="0"/>
                  <w:vAlign w:val="center"/>
                </w:tcPr>
                <w:p>
                  <w:pPr>
                    <w:pStyle w:val="47"/>
                    <w:rPr>
                      <w:rFonts w:hint="default" w:eastAsia="宋体"/>
                      <w:color w:val="auto"/>
                      <w:highlight w:val="none"/>
                      <w:lang w:val="en-US" w:eastAsia="zh-CN"/>
                    </w:rPr>
                  </w:pPr>
                  <w:r>
                    <w:rPr>
                      <w:rFonts w:hint="eastAsia" w:eastAsia="宋体"/>
                      <w:color w:val="auto"/>
                      <w:highlight w:val="none"/>
                      <w:lang w:val="en-US" w:eastAsia="zh-CN"/>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noWrap w:val="0"/>
                  <w:vAlign w:val="center"/>
                </w:tcPr>
                <w:p>
                  <w:pPr>
                    <w:pStyle w:val="47"/>
                    <w:rPr>
                      <w:rFonts w:hint="eastAsia" w:eastAsia="宋体"/>
                      <w:color w:val="auto"/>
                      <w:highlight w:val="none"/>
                      <w:lang w:eastAsia="zh-CN"/>
                    </w:rPr>
                  </w:pPr>
                  <w:r>
                    <w:rPr>
                      <w:rFonts w:hint="eastAsia"/>
                      <w:color w:val="auto"/>
                      <w:highlight w:val="none"/>
                      <w:lang w:eastAsia="zh-CN"/>
                    </w:rPr>
                    <w:t>锅炉</w:t>
                  </w:r>
                </w:p>
              </w:tc>
              <w:tc>
                <w:tcPr>
                  <w:tcW w:w="1863" w:type="dxa"/>
                  <w:noWrap w:val="0"/>
                  <w:vAlign w:val="center"/>
                </w:tcPr>
                <w:p>
                  <w:pPr>
                    <w:pStyle w:val="47"/>
                    <w:rPr>
                      <w:rFonts w:hint="eastAsia"/>
                      <w:color w:val="auto"/>
                      <w:highlight w:val="none"/>
                      <w:lang w:eastAsia="zh-CN"/>
                    </w:rPr>
                  </w:pPr>
                  <w:r>
                    <w:rPr>
                      <w:rFonts w:hint="eastAsia"/>
                      <w:color w:val="auto"/>
                      <w:highlight w:val="none"/>
                      <w:lang w:eastAsia="zh-CN"/>
                    </w:rPr>
                    <w:t>工业盐</w:t>
                  </w:r>
                </w:p>
              </w:tc>
              <w:tc>
                <w:tcPr>
                  <w:tcW w:w="732" w:type="dxa"/>
                  <w:noWrap w:val="0"/>
                  <w:vAlign w:val="center"/>
                </w:tcPr>
                <w:p>
                  <w:pPr>
                    <w:pStyle w:val="47"/>
                    <w:rPr>
                      <w:rFonts w:hint="default"/>
                      <w:color w:val="auto"/>
                      <w:highlight w:val="none"/>
                      <w:lang w:val="en-US" w:eastAsia="zh-CN"/>
                    </w:rPr>
                  </w:pPr>
                  <w:r>
                    <w:rPr>
                      <w:rFonts w:hint="eastAsia"/>
                      <w:color w:val="auto"/>
                      <w:highlight w:val="none"/>
                      <w:lang w:val="en-US" w:eastAsia="zh-CN"/>
                    </w:rPr>
                    <w:t>t</w:t>
                  </w:r>
                </w:p>
              </w:tc>
              <w:tc>
                <w:tcPr>
                  <w:tcW w:w="869" w:type="dxa"/>
                  <w:noWrap w:val="0"/>
                  <w:vAlign w:val="center"/>
                </w:tcPr>
                <w:p>
                  <w:pPr>
                    <w:pStyle w:val="47"/>
                    <w:rPr>
                      <w:rFonts w:hint="default"/>
                      <w:color w:val="auto"/>
                      <w:highlight w:val="none"/>
                      <w:lang w:val="en-US" w:eastAsia="zh-CN"/>
                    </w:rPr>
                  </w:pPr>
                  <w:r>
                    <w:rPr>
                      <w:rFonts w:hint="eastAsia"/>
                      <w:color w:val="auto"/>
                      <w:highlight w:val="none"/>
                      <w:lang w:val="en-US" w:eastAsia="zh-CN"/>
                    </w:rPr>
                    <w:t>4.1</w:t>
                  </w:r>
                </w:p>
              </w:tc>
              <w:tc>
                <w:tcPr>
                  <w:tcW w:w="1398" w:type="dxa"/>
                  <w:noWrap w:val="0"/>
                  <w:vAlign w:val="center"/>
                </w:tcPr>
                <w:p>
                  <w:pPr>
                    <w:pStyle w:val="47"/>
                    <w:rPr>
                      <w:rFonts w:hint="default"/>
                      <w:color w:val="auto"/>
                      <w:highlight w:val="none"/>
                      <w:lang w:val="en-US" w:eastAsia="zh-CN"/>
                    </w:rPr>
                  </w:pPr>
                  <w:r>
                    <w:rPr>
                      <w:rFonts w:hint="eastAsia"/>
                      <w:color w:val="auto"/>
                      <w:highlight w:val="none"/>
                      <w:lang w:val="en-US" w:eastAsia="zh-CN"/>
                    </w:rPr>
                    <w:t>/</w:t>
                  </w:r>
                </w:p>
              </w:tc>
              <w:tc>
                <w:tcPr>
                  <w:tcW w:w="1384" w:type="dxa"/>
                  <w:noWrap w:val="0"/>
                  <w:vAlign w:val="center"/>
                </w:tcPr>
                <w:p>
                  <w:pPr>
                    <w:pStyle w:val="47"/>
                    <w:rPr>
                      <w:rFonts w:hint="default"/>
                      <w:color w:val="auto"/>
                      <w:highlight w:val="none"/>
                      <w:lang w:val="en-US" w:eastAsia="zh-CN"/>
                    </w:rPr>
                  </w:pPr>
                  <w:r>
                    <w:rPr>
                      <w:rFonts w:hint="eastAsia"/>
                      <w:color w:val="auto"/>
                      <w:highlight w:val="none"/>
                      <w:lang w:val="en-US" w:eastAsia="zh-CN"/>
                    </w:rPr>
                    <w:t>/</w:t>
                  </w:r>
                </w:p>
              </w:tc>
              <w:tc>
                <w:tcPr>
                  <w:tcW w:w="1206" w:type="dxa"/>
                  <w:noWrap w:val="0"/>
                  <w:vAlign w:val="center"/>
                </w:tcPr>
                <w:p>
                  <w:pPr>
                    <w:pStyle w:val="47"/>
                    <w:rPr>
                      <w:rFonts w:hint="default" w:eastAsia="宋体"/>
                      <w:color w:val="auto"/>
                      <w:highlight w:val="none"/>
                      <w:lang w:val="en-US" w:eastAsia="zh-CN"/>
                    </w:rPr>
                  </w:pPr>
                  <w:r>
                    <w:rPr>
                      <w:rFonts w:hint="eastAsia"/>
                      <w:color w:val="auto"/>
                      <w:highlight w:val="none"/>
                      <w:lang w:val="en-US" w:eastAsia="zh-CN"/>
                    </w:rPr>
                    <w:t>外购</w:t>
                  </w:r>
                </w:p>
              </w:tc>
            </w:tr>
          </w:tbl>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cs="宋体"/>
                <w:color w:val="auto"/>
                <w:sz w:val="24"/>
                <w:highlight w:val="none"/>
              </w:rPr>
            </w:pPr>
            <w:r>
              <w:rPr>
                <w:rFonts w:cs="宋体"/>
                <w:color w:val="auto"/>
                <w:sz w:val="24"/>
                <w:highlight w:val="none"/>
              </w:rPr>
              <w:t>主要原辅材料理化性质：</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cs="宋体"/>
                <w:color w:val="auto"/>
                <w:sz w:val="24"/>
                <w:highlight w:val="none"/>
              </w:rPr>
            </w:pPr>
            <w:r>
              <w:rPr>
                <w:rFonts w:hint="eastAsia" w:cs="宋体"/>
                <w:color w:val="auto"/>
                <w:sz w:val="24"/>
                <w:highlight w:val="none"/>
                <w:lang w:eastAsia="zh-CN"/>
              </w:rPr>
              <w:t>次氯酸钠</w:t>
            </w:r>
            <w:r>
              <w:rPr>
                <w:rFonts w:cs="宋体"/>
                <w:color w:val="auto"/>
                <w:sz w:val="24"/>
                <w:highlight w:val="none"/>
              </w:rPr>
              <w:t>∶</w:t>
            </w:r>
            <w:r>
              <w:rPr>
                <w:rFonts w:hint="eastAsia" w:cs="宋体"/>
                <w:color w:val="auto"/>
                <w:sz w:val="24"/>
                <w:highlight w:val="none"/>
                <w:lang w:eastAsia="zh-CN"/>
              </w:rPr>
              <w:t>化学式</w:t>
            </w:r>
            <w:r>
              <w:rPr>
                <w:rFonts w:hint="eastAsia" w:cs="宋体"/>
                <w:color w:val="auto"/>
                <w:sz w:val="24"/>
                <w:highlight w:val="none"/>
                <w:lang w:val="en-US" w:eastAsia="zh-CN"/>
              </w:rPr>
              <w:t>NaClO，别名漂白水，沸点111℃，密度1.25g/</w:t>
            </w:r>
            <w:r>
              <w:rPr>
                <w:rFonts w:hint="default" w:ascii="Times New Roman" w:hAnsi="Times New Roman" w:cs="Times New Roman"/>
                <w:color w:val="auto"/>
                <w:sz w:val="24"/>
                <w:highlight w:val="none"/>
                <w:lang w:val="en-US" w:eastAsia="zh-CN"/>
              </w:rPr>
              <w:t>m³</w:t>
            </w:r>
            <w:r>
              <w:rPr>
                <w:rFonts w:hint="eastAsia" w:cs="宋体"/>
                <w:color w:val="auto"/>
                <w:sz w:val="24"/>
                <w:highlight w:val="none"/>
                <w:lang w:val="en-US" w:eastAsia="zh-CN"/>
              </w:rPr>
              <w:t>，浅黄色液体（因极易分解的特性，日常生活中以液体形式存在，固体形式只存在于理论之中，实验室中可获得少量固体），次氯酸钠主要用于漂白、</w:t>
            </w:r>
            <w:r>
              <w:rPr>
                <w:rFonts w:hint="eastAsia" w:cs="宋体"/>
                <w:color w:val="auto"/>
                <w:sz w:val="24"/>
                <w:highlight w:val="none"/>
                <w:lang w:val="en-US" w:eastAsia="zh-CN"/>
              </w:rPr>
              <w:fldChar w:fldCharType="begin"/>
            </w:r>
            <w:r>
              <w:rPr>
                <w:rFonts w:hint="eastAsia" w:cs="宋体"/>
                <w:color w:val="auto"/>
                <w:sz w:val="24"/>
                <w:highlight w:val="none"/>
                <w:lang w:val="en-US" w:eastAsia="zh-CN"/>
              </w:rPr>
              <w:instrText xml:space="preserve"> HYPERLINK "https://baike.baidu.com/item/%E5%B7%A5%E4%B8%9A%E5%BA%9F%E6%B0%B4%E5%A4%84%E7%90%86/4304806?fromModule=lemma_inlink" \t "https://baike.baidu.com/item/%E6%AC%A1%E6%B0%AF%E9%85%B8%E9%92%A0/_blank" </w:instrText>
            </w:r>
            <w:r>
              <w:rPr>
                <w:rFonts w:hint="eastAsia" w:cs="宋体"/>
                <w:color w:val="auto"/>
                <w:sz w:val="24"/>
                <w:highlight w:val="none"/>
                <w:lang w:val="en-US" w:eastAsia="zh-CN"/>
              </w:rPr>
              <w:fldChar w:fldCharType="separate"/>
            </w:r>
            <w:r>
              <w:rPr>
                <w:rFonts w:hint="eastAsia" w:cs="宋体"/>
                <w:color w:val="auto"/>
                <w:sz w:val="24"/>
                <w:highlight w:val="none"/>
                <w:lang w:val="en-US" w:eastAsia="zh-CN"/>
              </w:rPr>
              <w:t>工业废水处理</w:t>
            </w:r>
            <w:r>
              <w:rPr>
                <w:rFonts w:hint="eastAsia" w:cs="宋体"/>
                <w:color w:val="auto"/>
                <w:sz w:val="24"/>
                <w:highlight w:val="none"/>
                <w:lang w:val="en-US" w:eastAsia="zh-CN"/>
              </w:rPr>
              <w:fldChar w:fldCharType="end"/>
            </w:r>
            <w:r>
              <w:rPr>
                <w:rFonts w:hint="eastAsia" w:cs="宋体"/>
                <w:color w:val="auto"/>
                <w:sz w:val="24"/>
                <w:highlight w:val="none"/>
                <w:lang w:val="en-US" w:eastAsia="zh-CN"/>
              </w:rPr>
              <w:t>、造纸、纺织、制药、</w:t>
            </w:r>
            <w:r>
              <w:rPr>
                <w:rFonts w:hint="eastAsia" w:cs="宋体"/>
                <w:color w:val="auto"/>
                <w:sz w:val="24"/>
                <w:highlight w:val="none"/>
                <w:lang w:val="en-US" w:eastAsia="zh-CN"/>
              </w:rPr>
              <w:fldChar w:fldCharType="begin"/>
            </w:r>
            <w:r>
              <w:rPr>
                <w:rFonts w:hint="eastAsia" w:cs="宋体"/>
                <w:color w:val="auto"/>
                <w:sz w:val="24"/>
                <w:highlight w:val="none"/>
                <w:lang w:val="en-US" w:eastAsia="zh-CN"/>
              </w:rPr>
              <w:instrText xml:space="preserve"> HYPERLINK "https://baike.baidu.com/item/%E7%B2%BE%E7%BB%86%E5%8C%96%E5%B7%A5/1911653?fromModule=lemma_inlink" \t "https://baike.baidu.com/item/%E6%AC%A1%E6%B0%AF%E9%85%B8%E9%92%A0/_blank" </w:instrText>
            </w:r>
            <w:r>
              <w:rPr>
                <w:rFonts w:hint="eastAsia" w:cs="宋体"/>
                <w:color w:val="auto"/>
                <w:sz w:val="24"/>
                <w:highlight w:val="none"/>
                <w:lang w:val="en-US" w:eastAsia="zh-CN"/>
              </w:rPr>
              <w:fldChar w:fldCharType="separate"/>
            </w:r>
            <w:r>
              <w:rPr>
                <w:rFonts w:hint="eastAsia" w:cs="宋体"/>
                <w:color w:val="auto"/>
                <w:sz w:val="24"/>
                <w:highlight w:val="none"/>
                <w:lang w:val="en-US" w:eastAsia="zh-CN"/>
              </w:rPr>
              <w:t>精细化工</w:t>
            </w:r>
            <w:r>
              <w:rPr>
                <w:rFonts w:hint="eastAsia" w:cs="宋体"/>
                <w:color w:val="auto"/>
                <w:sz w:val="24"/>
                <w:highlight w:val="none"/>
                <w:lang w:val="en-US" w:eastAsia="zh-CN"/>
              </w:rPr>
              <w:fldChar w:fldCharType="end"/>
            </w:r>
            <w:r>
              <w:rPr>
                <w:rFonts w:hint="eastAsia" w:cs="宋体"/>
                <w:color w:val="auto"/>
                <w:sz w:val="24"/>
                <w:highlight w:val="none"/>
                <w:lang w:val="en-US" w:eastAsia="zh-CN"/>
              </w:rPr>
              <w:t>、卫生消毒等众多领域，水处理中用作</w:t>
            </w:r>
            <w:r>
              <w:rPr>
                <w:rFonts w:hint="eastAsia" w:cs="宋体"/>
                <w:color w:val="auto"/>
                <w:sz w:val="24"/>
                <w:highlight w:val="none"/>
                <w:lang w:val="en-US" w:eastAsia="zh-CN"/>
              </w:rPr>
              <w:fldChar w:fldCharType="begin"/>
            </w:r>
            <w:r>
              <w:rPr>
                <w:rFonts w:hint="eastAsia" w:cs="宋体"/>
                <w:color w:val="auto"/>
                <w:sz w:val="24"/>
                <w:highlight w:val="none"/>
                <w:lang w:val="en-US" w:eastAsia="zh-CN"/>
              </w:rPr>
              <w:instrText xml:space="preserve"> HYPERLINK "https://baike.baidu.com/item/%E5%87%80%E6%B0%B4%E5%89%82/5625668?fromModule=lemma_inlink" \t "https://baike.baidu.com/item/%E6%AC%A1%E6%B0%AF%E9%85%B8%E9%92%A0/_blank" </w:instrText>
            </w:r>
            <w:r>
              <w:rPr>
                <w:rFonts w:hint="eastAsia" w:cs="宋体"/>
                <w:color w:val="auto"/>
                <w:sz w:val="24"/>
                <w:highlight w:val="none"/>
                <w:lang w:val="en-US" w:eastAsia="zh-CN"/>
              </w:rPr>
              <w:fldChar w:fldCharType="separate"/>
            </w:r>
            <w:r>
              <w:rPr>
                <w:rFonts w:hint="eastAsia" w:cs="宋体"/>
                <w:color w:val="auto"/>
                <w:sz w:val="24"/>
                <w:highlight w:val="none"/>
                <w:lang w:val="en-US" w:eastAsia="zh-CN"/>
              </w:rPr>
              <w:t>净水剂</w:t>
            </w:r>
            <w:r>
              <w:rPr>
                <w:rFonts w:hint="eastAsia" w:cs="宋体"/>
                <w:color w:val="auto"/>
                <w:sz w:val="24"/>
                <w:highlight w:val="none"/>
                <w:lang w:val="en-US" w:eastAsia="zh-CN"/>
              </w:rPr>
              <w:fldChar w:fldCharType="end"/>
            </w:r>
            <w:r>
              <w:rPr>
                <w:rFonts w:hint="eastAsia" w:cs="宋体"/>
                <w:color w:val="auto"/>
                <w:sz w:val="24"/>
                <w:highlight w:val="none"/>
                <w:lang w:val="en-US" w:eastAsia="zh-CN"/>
              </w:rPr>
              <w:t>、杀菌剂、</w:t>
            </w:r>
            <w:r>
              <w:rPr>
                <w:rFonts w:hint="eastAsia" w:cs="宋体"/>
                <w:color w:val="auto"/>
                <w:sz w:val="24"/>
                <w:highlight w:val="none"/>
                <w:lang w:val="en-US" w:eastAsia="zh-CN"/>
              </w:rPr>
              <w:fldChar w:fldCharType="begin"/>
            </w:r>
            <w:r>
              <w:rPr>
                <w:rFonts w:hint="eastAsia" w:cs="宋体"/>
                <w:color w:val="auto"/>
                <w:sz w:val="24"/>
                <w:highlight w:val="none"/>
                <w:lang w:val="en-US" w:eastAsia="zh-CN"/>
              </w:rPr>
              <w:instrText xml:space="preserve"> HYPERLINK "https://baike.baidu.com/item/%E6%B6%88%E6%AF%92%E5%89%82/7903794?fromModule=lemma_inlink" \t "https://baike.baidu.com/item/%E6%AC%A1%E6%B0%AF%E9%85%B8%E9%92%A0/_blank" </w:instrText>
            </w:r>
            <w:r>
              <w:rPr>
                <w:rFonts w:hint="eastAsia" w:cs="宋体"/>
                <w:color w:val="auto"/>
                <w:sz w:val="24"/>
                <w:highlight w:val="none"/>
                <w:lang w:val="en-US" w:eastAsia="zh-CN"/>
              </w:rPr>
              <w:fldChar w:fldCharType="separate"/>
            </w:r>
            <w:r>
              <w:rPr>
                <w:rFonts w:hint="eastAsia" w:cs="宋体"/>
                <w:color w:val="auto"/>
                <w:sz w:val="24"/>
                <w:highlight w:val="none"/>
                <w:lang w:val="en-US" w:eastAsia="zh-CN"/>
              </w:rPr>
              <w:t>消毒剂</w:t>
            </w:r>
            <w:r>
              <w:rPr>
                <w:rFonts w:hint="eastAsia" w:cs="宋体"/>
                <w:color w:val="auto"/>
                <w:sz w:val="24"/>
                <w:highlight w:val="none"/>
                <w:lang w:val="en-US" w:eastAsia="zh-CN"/>
              </w:rPr>
              <w:fldChar w:fldCharType="end"/>
            </w:r>
            <w:r>
              <w:rPr>
                <w:rFonts w:cs="宋体"/>
                <w:color w:val="auto"/>
                <w:sz w:val="24"/>
                <w:highlight w:val="none"/>
              </w:rPr>
              <w:t>。</w:t>
            </w:r>
          </w:p>
          <w:p>
            <w:pPr>
              <w:keepNext w:val="0"/>
              <w:keepLines w:val="0"/>
              <w:pageBreakBefore w:val="0"/>
              <w:widowControl w:val="0"/>
              <w:kinsoku/>
              <w:wordWrap/>
              <w:overflowPunct/>
              <w:topLinePunct w:val="0"/>
              <w:autoSpaceDE/>
              <w:autoSpaceDN/>
              <w:bidi w:val="0"/>
              <w:adjustRightInd/>
              <w:snapToGrid/>
              <w:ind w:firstLine="482"/>
              <w:textAlignment w:val="auto"/>
              <w:rPr>
                <w:rFonts w:hint="eastAsia" w:eastAsia="宋体"/>
                <w:b/>
                <w:bCs/>
                <w:color w:val="auto"/>
                <w:highlight w:val="none"/>
                <w:lang w:eastAsia="zh-CN"/>
              </w:rPr>
            </w:pPr>
            <w:r>
              <w:rPr>
                <w:rFonts w:hint="eastAsia"/>
                <w:b/>
                <w:bCs/>
                <w:color w:val="auto"/>
                <w:highlight w:val="none"/>
                <w:lang w:val="en-US" w:eastAsia="zh-CN"/>
              </w:rPr>
              <w:t>6</w:t>
            </w:r>
            <w:r>
              <w:rPr>
                <w:rFonts w:hint="eastAsia"/>
                <w:b/>
                <w:bCs/>
                <w:color w:val="auto"/>
                <w:highlight w:val="none"/>
              </w:rPr>
              <w:t>、主要</w:t>
            </w:r>
            <w:r>
              <w:rPr>
                <w:rFonts w:hint="eastAsia"/>
                <w:b/>
                <w:bCs/>
                <w:color w:val="auto"/>
                <w:highlight w:val="none"/>
                <w:lang w:eastAsia="zh-CN"/>
              </w:rPr>
              <w:t>医疗设施</w:t>
            </w:r>
          </w:p>
          <w:p>
            <w:pPr>
              <w:ind w:firstLine="480"/>
              <w:rPr>
                <w:rFonts w:hint="eastAsia"/>
                <w:color w:val="auto"/>
                <w:highlight w:val="none"/>
              </w:rPr>
            </w:pPr>
            <w:r>
              <w:rPr>
                <w:rFonts w:hint="eastAsia"/>
                <w:color w:val="auto"/>
                <w:highlight w:val="none"/>
              </w:rPr>
              <w:t>本项目运营期主要</w:t>
            </w:r>
            <w:r>
              <w:rPr>
                <w:rFonts w:hint="eastAsia"/>
                <w:color w:val="auto"/>
                <w:highlight w:val="none"/>
                <w:lang w:eastAsia="zh-CN"/>
              </w:rPr>
              <w:t>医疗设施</w:t>
            </w:r>
            <w:r>
              <w:rPr>
                <w:rFonts w:hint="eastAsia"/>
                <w:color w:val="auto"/>
                <w:highlight w:val="none"/>
              </w:rPr>
              <w:t>见表2-</w:t>
            </w:r>
            <w:r>
              <w:rPr>
                <w:rFonts w:hint="eastAsia"/>
                <w:color w:val="auto"/>
                <w:highlight w:val="none"/>
                <w:lang w:val="en-US" w:eastAsia="zh-CN"/>
              </w:rPr>
              <w:t>3</w:t>
            </w:r>
            <w:r>
              <w:rPr>
                <w:rFonts w:hint="eastAsia"/>
                <w:color w:val="auto"/>
                <w:highlight w:val="none"/>
              </w:rPr>
              <w:t>。</w:t>
            </w:r>
          </w:p>
          <w:p>
            <w:pPr>
              <w:ind w:firstLine="0" w:firstLineChars="0"/>
              <w:jc w:val="center"/>
              <w:rPr>
                <w:color w:val="auto"/>
                <w:highlight w:val="none"/>
              </w:rPr>
            </w:pPr>
            <w:r>
              <w:rPr>
                <w:rFonts w:hint="eastAsia" w:ascii="黑体" w:hAnsi="黑体" w:eastAsia="黑体" w:cs="黑体"/>
                <w:color w:val="auto"/>
                <w:highlight w:val="none"/>
              </w:rPr>
              <w:t>表2-</w:t>
            </w:r>
            <w:r>
              <w:rPr>
                <w:rFonts w:hint="eastAsia" w:ascii="黑体" w:hAnsi="黑体" w:eastAsia="黑体" w:cs="黑体"/>
                <w:color w:val="auto"/>
                <w:highlight w:val="none"/>
                <w:lang w:val="en-US" w:eastAsia="zh-CN"/>
              </w:rPr>
              <w:t>3</w:t>
            </w:r>
            <w:r>
              <w:rPr>
                <w:rFonts w:hint="eastAsia" w:ascii="黑体" w:hAnsi="黑体" w:eastAsia="黑体" w:cs="黑体"/>
                <w:color w:val="auto"/>
                <w:highlight w:val="none"/>
              </w:rPr>
              <w:t xml:space="preserve">       项目主要</w:t>
            </w:r>
            <w:r>
              <w:rPr>
                <w:rFonts w:hint="eastAsia" w:ascii="黑体" w:hAnsi="黑体" w:eastAsia="黑体" w:cs="黑体"/>
                <w:color w:val="auto"/>
                <w:highlight w:val="none"/>
                <w:lang w:eastAsia="zh-CN"/>
              </w:rPr>
              <w:t>医疗设施</w:t>
            </w:r>
            <w:r>
              <w:rPr>
                <w:rFonts w:hint="eastAsia" w:ascii="黑体" w:hAnsi="黑体" w:eastAsia="黑体" w:cs="黑体"/>
                <w:color w:val="auto"/>
                <w:highlight w:val="none"/>
              </w:rPr>
              <w:t>一览表</w:t>
            </w:r>
          </w:p>
          <w:tbl>
            <w:tblPr>
              <w:tblStyle w:val="20"/>
              <w:tblW w:w="83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2"/>
              <w:gridCol w:w="3687"/>
              <w:gridCol w:w="1661"/>
              <w:gridCol w:w="840"/>
              <w:gridCol w:w="1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2" w:type="dxa"/>
                  <w:noWrap w:val="0"/>
                  <w:vAlign w:val="center"/>
                </w:tcPr>
                <w:p>
                  <w:pPr>
                    <w:pStyle w:val="47"/>
                    <w:rPr>
                      <w:rFonts w:hint="eastAsia"/>
                      <w:color w:val="auto"/>
                      <w:highlight w:val="none"/>
                    </w:rPr>
                  </w:pPr>
                  <w:r>
                    <w:rPr>
                      <w:rFonts w:hint="eastAsia"/>
                      <w:color w:val="auto"/>
                      <w:highlight w:val="none"/>
                    </w:rPr>
                    <w:t>序号</w:t>
                  </w:r>
                </w:p>
              </w:tc>
              <w:tc>
                <w:tcPr>
                  <w:tcW w:w="3687" w:type="dxa"/>
                  <w:noWrap w:val="0"/>
                  <w:vAlign w:val="center"/>
                </w:tcPr>
                <w:p>
                  <w:pPr>
                    <w:pStyle w:val="47"/>
                    <w:rPr>
                      <w:rFonts w:hint="eastAsia"/>
                      <w:color w:val="auto"/>
                      <w:highlight w:val="none"/>
                    </w:rPr>
                  </w:pPr>
                  <w:r>
                    <w:rPr>
                      <w:rFonts w:hint="eastAsia"/>
                      <w:color w:val="auto"/>
                      <w:highlight w:val="none"/>
                    </w:rPr>
                    <w:t>设备名称</w:t>
                  </w:r>
                </w:p>
              </w:tc>
              <w:tc>
                <w:tcPr>
                  <w:tcW w:w="1661" w:type="dxa"/>
                  <w:noWrap w:val="0"/>
                  <w:vAlign w:val="center"/>
                </w:tcPr>
                <w:p>
                  <w:pPr>
                    <w:pStyle w:val="47"/>
                    <w:rPr>
                      <w:rFonts w:hint="eastAsia"/>
                      <w:color w:val="auto"/>
                      <w:highlight w:val="none"/>
                    </w:rPr>
                  </w:pPr>
                  <w:r>
                    <w:rPr>
                      <w:rFonts w:hint="eastAsia"/>
                      <w:color w:val="auto"/>
                      <w:highlight w:val="none"/>
                    </w:rPr>
                    <w:t>型号</w:t>
                  </w:r>
                </w:p>
              </w:tc>
              <w:tc>
                <w:tcPr>
                  <w:tcW w:w="840" w:type="dxa"/>
                  <w:noWrap w:val="0"/>
                  <w:vAlign w:val="center"/>
                </w:tcPr>
                <w:p>
                  <w:pPr>
                    <w:pStyle w:val="47"/>
                    <w:rPr>
                      <w:rFonts w:hint="eastAsia"/>
                      <w:color w:val="auto"/>
                      <w:highlight w:val="none"/>
                    </w:rPr>
                  </w:pPr>
                  <w:r>
                    <w:rPr>
                      <w:rFonts w:hint="eastAsia"/>
                      <w:color w:val="auto"/>
                      <w:highlight w:val="none"/>
                    </w:rPr>
                    <w:t>数量</w:t>
                  </w:r>
                </w:p>
              </w:tc>
              <w:tc>
                <w:tcPr>
                  <w:tcW w:w="1410" w:type="dxa"/>
                  <w:noWrap w:val="0"/>
                  <w:vAlign w:val="center"/>
                </w:tcPr>
                <w:p>
                  <w:pPr>
                    <w:pStyle w:val="47"/>
                    <w:rPr>
                      <w:rFonts w:hint="eastAsia" w:eastAsia="宋体"/>
                      <w:color w:val="auto"/>
                      <w:highlight w:val="none"/>
                      <w:lang w:eastAsia="zh-CN"/>
                    </w:rPr>
                  </w:pPr>
                  <w:r>
                    <w:rPr>
                      <w:rFonts w:hint="eastAsia"/>
                      <w:color w:val="auto"/>
                      <w:highlight w:val="none"/>
                      <w:lang w:eastAsia="zh-CN"/>
                    </w:rPr>
                    <w:t>所属科室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2" w:type="dxa"/>
                  <w:noWrap w:val="0"/>
                  <w:vAlign w:val="center"/>
                </w:tcPr>
                <w:p>
                  <w:pPr>
                    <w:pStyle w:val="47"/>
                    <w:rPr>
                      <w:rFonts w:hint="eastAsia"/>
                      <w:color w:val="auto"/>
                      <w:highlight w:val="none"/>
                    </w:rPr>
                  </w:pPr>
                  <w:r>
                    <w:rPr>
                      <w:rFonts w:hint="eastAsia"/>
                      <w:color w:val="auto"/>
                      <w:highlight w:val="none"/>
                    </w:rPr>
                    <w:t>1</w:t>
                  </w:r>
                </w:p>
              </w:tc>
              <w:tc>
                <w:tcPr>
                  <w:tcW w:w="3687" w:type="dxa"/>
                  <w:noWrap w:val="0"/>
                  <w:vAlign w:val="center"/>
                </w:tcPr>
                <w:p>
                  <w:pPr>
                    <w:pStyle w:val="47"/>
                    <w:rPr>
                      <w:rFonts w:hint="eastAsia" w:eastAsia="宋体"/>
                      <w:color w:val="auto"/>
                      <w:highlight w:val="none"/>
                      <w:lang w:eastAsia="zh-CN"/>
                    </w:rPr>
                  </w:pPr>
                  <w:r>
                    <w:rPr>
                      <w:rFonts w:hint="eastAsia"/>
                      <w:color w:val="auto"/>
                      <w:highlight w:val="none"/>
                      <w:lang w:eastAsia="zh-CN"/>
                    </w:rPr>
                    <w:t>磁共振</w:t>
                  </w:r>
                </w:p>
              </w:tc>
              <w:tc>
                <w:tcPr>
                  <w:tcW w:w="1661" w:type="dxa"/>
                  <w:noWrap w:val="0"/>
                  <w:vAlign w:val="center"/>
                </w:tcPr>
                <w:p>
                  <w:pPr>
                    <w:pStyle w:val="47"/>
                    <w:rPr>
                      <w:rFonts w:hint="default" w:eastAsia="宋体"/>
                      <w:color w:val="auto"/>
                      <w:highlight w:val="none"/>
                      <w:lang w:val="en-US" w:eastAsia="zh-CN"/>
                    </w:rPr>
                  </w:pPr>
                  <w:r>
                    <w:rPr>
                      <w:rFonts w:hint="eastAsia"/>
                      <w:color w:val="auto"/>
                      <w:highlight w:val="none"/>
                      <w:lang w:val="en-US" w:eastAsia="zh-CN"/>
                    </w:rPr>
                    <w:t>1.5T</w:t>
                  </w:r>
                </w:p>
              </w:tc>
              <w:tc>
                <w:tcPr>
                  <w:tcW w:w="840" w:type="dxa"/>
                  <w:noWrap w:val="0"/>
                  <w:vAlign w:val="center"/>
                </w:tcPr>
                <w:p>
                  <w:pPr>
                    <w:pStyle w:val="47"/>
                    <w:rPr>
                      <w:rFonts w:hint="eastAsia"/>
                      <w:color w:val="auto"/>
                      <w:highlight w:val="none"/>
                    </w:rPr>
                  </w:pPr>
                  <w:r>
                    <w:rPr>
                      <w:rFonts w:hint="eastAsia"/>
                      <w:color w:val="auto"/>
                      <w:highlight w:val="none"/>
                    </w:rPr>
                    <w:t>1台</w:t>
                  </w:r>
                </w:p>
              </w:tc>
              <w:tc>
                <w:tcPr>
                  <w:tcW w:w="1410" w:type="dxa"/>
                  <w:vMerge w:val="restart"/>
                  <w:noWrap w:val="0"/>
                  <w:vAlign w:val="center"/>
                </w:tcPr>
                <w:p>
                  <w:pPr>
                    <w:pStyle w:val="47"/>
                    <w:rPr>
                      <w:rFonts w:hint="eastAsia" w:eastAsia="宋体"/>
                      <w:color w:val="auto"/>
                      <w:highlight w:val="none"/>
                      <w:lang w:eastAsia="zh-CN"/>
                    </w:rPr>
                  </w:pPr>
                  <w:r>
                    <w:rPr>
                      <w:rFonts w:hint="eastAsia"/>
                      <w:color w:val="auto"/>
                      <w:highlight w:val="none"/>
                      <w:lang w:eastAsia="zh-CN"/>
                    </w:rPr>
                    <w:t>医学影像科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2" w:type="dxa"/>
                  <w:noWrap w:val="0"/>
                  <w:vAlign w:val="center"/>
                </w:tcPr>
                <w:p>
                  <w:pPr>
                    <w:pStyle w:val="47"/>
                    <w:rPr>
                      <w:rFonts w:hint="eastAsia"/>
                      <w:color w:val="auto"/>
                      <w:highlight w:val="none"/>
                    </w:rPr>
                  </w:pPr>
                  <w:r>
                    <w:rPr>
                      <w:rFonts w:hint="eastAsia"/>
                      <w:color w:val="auto"/>
                      <w:highlight w:val="none"/>
                    </w:rPr>
                    <w:t>2</w:t>
                  </w:r>
                </w:p>
              </w:tc>
              <w:tc>
                <w:tcPr>
                  <w:tcW w:w="3687" w:type="dxa"/>
                  <w:noWrap w:val="0"/>
                  <w:vAlign w:val="center"/>
                </w:tcPr>
                <w:p>
                  <w:pPr>
                    <w:pStyle w:val="47"/>
                    <w:rPr>
                      <w:rFonts w:hint="default" w:eastAsia="宋体"/>
                      <w:color w:val="auto"/>
                      <w:highlight w:val="none"/>
                      <w:lang w:val="en-US" w:eastAsia="zh-CN"/>
                    </w:rPr>
                  </w:pPr>
                  <w:r>
                    <w:rPr>
                      <w:rFonts w:hint="eastAsia"/>
                      <w:color w:val="auto"/>
                      <w:highlight w:val="none"/>
                      <w:lang w:val="en-US" w:eastAsia="zh-CN"/>
                    </w:rPr>
                    <w:t>CT</w:t>
                  </w:r>
                </w:p>
              </w:tc>
              <w:tc>
                <w:tcPr>
                  <w:tcW w:w="1661" w:type="dxa"/>
                  <w:noWrap w:val="0"/>
                  <w:vAlign w:val="center"/>
                </w:tcPr>
                <w:p>
                  <w:pPr>
                    <w:pStyle w:val="47"/>
                    <w:rPr>
                      <w:rFonts w:hint="default" w:eastAsia="宋体"/>
                      <w:color w:val="auto"/>
                      <w:highlight w:val="none"/>
                      <w:lang w:val="en-US" w:eastAsia="zh-CN"/>
                    </w:rPr>
                  </w:pPr>
                  <w:r>
                    <w:rPr>
                      <w:rFonts w:hint="eastAsia"/>
                      <w:color w:val="auto"/>
                      <w:highlight w:val="none"/>
                      <w:lang w:val="en-US" w:eastAsia="zh-CN"/>
                    </w:rPr>
                    <w:t>128排</w:t>
                  </w:r>
                </w:p>
              </w:tc>
              <w:tc>
                <w:tcPr>
                  <w:tcW w:w="840" w:type="dxa"/>
                  <w:noWrap w:val="0"/>
                  <w:vAlign w:val="center"/>
                </w:tcPr>
                <w:p>
                  <w:pPr>
                    <w:pStyle w:val="47"/>
                    <w:rPr>
                      <w:rFonts w:hint="eastAsia" w:ascii="Times New Roman" w:hAnsi="Times New Roman" w:eastAsia="宋体" w:cs="Times New Roman"/>
                      <w:color w:val="auto"/>
                      <w:highlight w:val="none"/>
                      <w:lang w:eastAsia="zh-CN"/>
                    </w:rPr>
                  </w:pPr>
                  <w:r>
                    <w:rPr>
                      <w:rFonts w:hint="eastAsia" w:ascii="Times New Roman" w:hAnsi="Times New Roman" w:eastAsia="宋体" w:cs="Times New Roman"/>
                      <w:color w:val="auto"/>
                      <w:highlight w:val="none"/>
                      <w:lang w:eastAsia="zh-CN"/>
                    </w:rPr>
                    <w:t>1台</w:t>
                  </w:r>
                </w:p>
              </w:tc>
              <w:tc>
                <w:tcPr>
                  <w:tcW w:w="1410" w:type="dxa"/>
                  <w:vMerge w:val="continue"/>
                  <w:noWrap w:val="0"/>
                  <w:vAlign w:val="center"/>
                </w:tcPr>
                <w:p>
                  <w:pPr>
                    <w:pStyle w:val="47"/>
                    <w:rPr>
                      <w:rFonts w:hint="eastAsia" w:ascii="Times New Roman" w:hAnsi="Times New Roman" w:eastAsia="宋体" w:cs="Times New Roman"/>
                      <w:color w:val="auto"/>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2" w:type="dxa"/>
                  <w:noWrap w:val="0"/>
                  <w:vAlign w:val="center"/>
                </w:tcPr>
                <w:p>
                  <w:pPr>
                    <w:pStyle w:val="47"/>
                    <w:rPr>
                      <w:color w:val="auto"/>
                      <w:highlight w:val="none"/>
                    </w:rPr>
                  </w:pPr>
                  <w:r>
                    <w:rPr>
                      <w:rFonts w:hint="eastAsia"/>
                      <w:color w:val="auto"/>
                      <w:highlight w:val="none"/>
                    </w:rPr>
                    <w:t>3</w:t>
                  </w:r>
                </w:p>
              </w:tc>
              <w:tc>
                <w:tcPr>
                  <w:tcW w:w="3687" w:type="dxa"/>
                  <w:noWrap w:val="0"/>
                  <w:vAlign w:val="center"/>
                </w:tcPr>
                <w:p>
                  <w:pPr>
                    <w:pStyle w:val="47"/>
                    <w:ind w:firstLine="0" w:firstLineChars="0"/>
                    <w:rPr>
                      <w:rFonts w:hint="eastAsia"/>
                      <w:color w:val="auto"/>
                      <w:highlight w:val="none"/>
                    </w:rPr>
                  </w:pPr>
                  <w:r>
                    <w:rPr>
                      <w:rFonts w:hint="eastAsia"/>
                      <w:color w:val="auto"/>
                      <w:highlight w:val="none"/>
                      <w:lang w:val="en-US" w:eastAsia="zh-CN"/>
                    </w:rPr>
                    <w:t>CT</w:t>
                  </w:r>
                </w:p>
              </w:tc>
              <w:tc>
                <w:tcPr>
                  <w:tcW w:w="1661" w:type="dxa"/>
                  <w:noWrap w:val="0"/>
                  <w:vAlign w:val="center"/>
                </w:tcPr>
                <w:p>
                  <w:pPr>
                    <w:pStyle w:val="47"/>
                    <w:ind w:firstLine="0" w:firstLineChars="0"/>
                    <w:rPr>
                      <w:rFonts w:hint="eastAsia"/>
                      <w:color w:val="auto"/>
                      <w:highlight w:val="none"/>
                    </w:rPr>
                  </w:pPr>
                  <w:r>
                    <w:rPr>
                      <w:rFonts w:hint="eastAsia"/>
                      <w:color w:val="auto"/>
                      <w:highlight w:val="none"/>
                      <w:lang w:val="en-US" w:eastAsia="zh-CN"/>
                    </w:rPr>
                    <w:t>64排</w:t>
                  </w:r>
                </w:p>
              </w:tc>
              <w:tc>
                <w:tcPr>
                  <w:tcW w:w="840" w:type="dxa"/>
                  <w:noWrap w:val="0"/>
                  <w:vAlign w:val="center"/>
                </w:tcPr>
                <w:p>
                  <w:pPr>
                    <w:pStyle w:val="47"/>
                    <w:rPr>
                      <w:rFonts w:hint="eastAsia" w:ascii="Times New Roman" w:hAnsi="Times New Roman" w:eastAsia="宋体" w:cs="Times New Roman"/>
                      <w:color w:val="auto"/>
                      <w:highlight w:val="none"/>
                      <w:lang w:eastAsia="zh-CN"/>
                    </w:rPr>
                  </w:pPr>
                  <w:r>
                    <w:rPr>
                      <w:rFonts w:hint="eastAsia" w:ascii="Times New Roman" w:hAnsi="Times New Roman" w:eastAsia="宋体" w:cs="Times New Roman"/>
                      <w:color w:val="auto"/>
                      <w:highlight w:val="none"/>
                      <w:lang w:eastAsia="zh-CN"/>
                    </w:rPr>
                    <w:t>1套</w:t>
                  </w:r>
                </w:p>
              </w:tc>
              <w:tc>
                <w:tcPr>
                  <w:tcW w:w="1410" w:type="dxa"/>
                  <w:vMerge w:val="continue"/>
                  <w:noWrap w:val="0"/>
                  <w:vAlign w:val="center"/>
                </w:tcPr>
                <w:p>
                  <w:pPr>
                    <w:pStyle w:val="47"/>
                    <w:rPr>
                      <w:rFonts w:hint="eastAsia" w:ascii="Times New Roman" w:hAnsi="Times New Roman" w:eastAsia="宋体" w:cs="Times New Roman"/>
                      <w:color w:val="auto"/>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2" w:type="dxa"/>
                  <w:noWrap w:val="0"/>
                  <w:vAlign w:val="center"/>
                </w:tcPr>
                <w:p>
                  <w:pPr>
                    <w:pStyle w:val="47"/>
                    <w:rPr>
                      <w:rFonts w:hint="eastAsia"/>
                      <w:color w:val="auto"/>
                      <w:highlight w:val="none"/>
                    </w:rPr>
                  </w:pPr>
                  <w:r>
                    <w:rPr>
                      <w:rFonts w:hint="eastAsia"/>
                      <w:color w:val="auto"/>
                      <w:highlight w:val="none"/>
                    </w:rPr>
                    <w:t>4</w:t>
                  </w:r>
                </w:p>
              </w:tc>
              <w:tc>
                <w:tcPr>
                  <w:tcW w:w="3687" w:type="dxa"/>
                  <w:noWrap w:val="0"/>
                  <w:vAlign w:val="center"/>
                </w:tcPr>
                <w:p>
                  <w:pPr>
                    <w:pStyle w:val="47"/>
                    <w:rPr>
                      <w:rFonts w:hint="default" w:eastAsia="宋体"/>
                      <w:color w:val="auto"/>
                      <w:highlight w:val="none"/>
                      <w:lang w:val="en-US" w:eastAsia="zh-CN"/>
                    </w:rPr>
                  </w:pPr>
                  <w:r>
                    <w:rPr>
                      <w:rFonts w:hint="eastAsia"/>
                      <w:color w:val="auto"/>
                      <w:highlight w:val="none"/>
                      <w:lang w:val="en-US" w:eastAsia="zh-CN"/>
                    </w:rPr>
                    <w:t>DR</w:t>
                  </w:r>
                </w:p>
              </w:tc>
              <w:tc>
                <w:tcPr>
                  <w:tcW w:w="1661" w:type="dxa"/>
                  <w:noWrap w:val="0"/>
                  <w:vAlign w:val="center"/>
                </w:tcPr>
                <w:p>
                  <w:pPr>
                    <w:pStyle w:val="47"/>
                    <w:rPr>
                      <w:rFonts w:hint="eastAsia" w:eastAsia="宋体"/>
                      <w:color w:val="auto"/>
                      <w:highlight w:val="none"/>
                      <w:lang w:val="en-US" w:eastAsia="zh-CN"/>
                    </w:rPr>
                  </w:pPr>
                  <w:r>
                    <w:rPr>
                      <w:rFonts w:hint="eastAsia"/>
                      <w:color w:val="auto"/>
                      <w:highlight w:val="none"/>
                      <w:lang w:val="en-US" w:eastAsia="zh-CN"/>
                    </w:rPr>
                    <w:t>/</w:t>
                  </w:r>
                </w:p>
              </w:tc>
              <w:tc>
                <w:tcPr>
                  <w:tcW w:w="840" w:type="dxa"/>
                  <w:noWrap w:val="0"/>
                  <w:vAlign w:val="center"/>
                </w:tcPr>
                <w:p>
                  <w:pPr>
                    <w:pStyle w:val="47"/>
                    <w:rPr>
                      <w:rFonts w:hint="eastAsia" w:ascii="Times New Roman" w:hAnsi="Times New Roman" w:eastAsia="宋体" w:cs="Times New Roman"/>
                      <w:color w:val="auto"/>
                      <w:highlight w:val="none"/>
                      <w:lang w:eastAsia="zh-CN"/>
                    </w:rPr>
                  </w:pPr>
                  <w:r>
                    <w:rPr>
                      <w:rFonts w:hint="eastAsia" w:ascii="Times New Roman" w:hAnsi="Times New Roman" w:eastAsia="宋体" w:cs="Times New Roman"/>
                      <w:color w:val="auto"/>
                      <w:highlight w:val="none"/>
                      <w:lang w:eastAsia="zh-CN"/>
                    </w:rPr>
                    <w:t>1套</w:t>
                  </w:r>
                </w:p>
              </w:tc>
              <w:tc>
                <w:tcPr>
                  <w:tcW w:w="1410" w:type="dxa"/>
                  <w:vMerge w:val="continue"/>
                  <w:noWrap w:val="0"/>
                  <w:vAlign w:val="center"/>
                </w:tcPr>
                <w:p>
                  <w:pPr>
                    <w:pStyle w:val="47"/>
                    <w:rPr>
                      <w:rFonts w:hint="eastAsia" w:ascii="Times New Roman" w:hAnsi="Times New Roman" w:eastAsia="宋体" w:cs="Times New Roman"/>
                      <w:color w:val="auto"/>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2" w:type="dxa"/>
                  <w:noWrap w:val="0"/>
                  <w:vAlign w:val="center"/>
                </w:tcPr>
                <w:p>
                  <w:pPr>
                    <w:pStyle w:val="47"/>
                    <w:rPr>
                      <w:rFonts w:hint="eastAsia"/>
                      <w:color w:val="auto"/>
                      <w:highlight w:val="none"/>
                    </w:rPr>
                  </w:pPr>
                  <w:r>
                    <w:rPr>
                      <w:rFonts w:hint="eastAsia"/>
                      <w:color w:val="auto"/>
                      <w:highlight w:val="none"/>
                    </w:rPr>
                    <w:t>5</w:t>
                  </w:r>
                </w:p>
              </w:tc>
              <w:tc>
                <w:tcPr>
                  <w:tcW w:w="3687" w:type="dxa"/>
                  <w:noWrap w:val="0"/>
                  <w:vAlign w:val="center"/>
                </w:tcPr>
                <w:p>
                  <w:pPr>
                    <w:pStyle w:val="47"/>
                    <w:rPr>
                      <w:rFonts w:hint="default" w:eastAsia="宋体"/>
                      <w:color w:val="auto"/>
                      <w:highlight w:val="none"/>
                      <w:lang w:val="en-US" w:eastAsia="zh-CN"/>
                    </w:rPr>
                  </w:pPr>
                  <w:r>
                    <w:rPr>
                      <w:rFonts w:hint="eastAsia"/>
                      <w:color w:val="auto"/>
                      <w:highlight w:val="none"/>
                      <w:lang w:val="en-US" w:eastAsia="zh-CN"/>
                    </w:rPr>
                    <w:t>移动DR</w:t>
                  </w:r>
                </w:p>
              </w:tc>
              <w:tc>
                <w:tcPr>
                  <w:tcW w:w="1661" w:type="dxa"/>
                  <w:noWrap w:val="0"/>
                  <w:vAlign w:val="center"/>
                </w:tcPr>
                <w:p>
                  <w:pPr>
                    <w:pStyle w:val="47"/>
                    <w:rPr>
                      <w:rFonts w:hint="eastAsia" w:eastAsia="宋体"/>
                      <w:color w:val="auto"/>
                      <w:highlight w:val="none"/>
                      <w:lang w:val="en-US" w:eastAsia="zh-CN"/>
                    </w:rPr>
                  </w:pPr>
                  <w:r>
                    <w:rPr>
                      <w:rFonts w:hint="eastAsia"/>
                      <w:color w:val="auto"/>
                      <w:highlight w:val="none"/>
                      <w:lang w:val="en-US" w:eastAsia="zh-CN"/>
                    </w:rPr>
                    <w:t>/</w:t>
                  </w:r>
                </w:p>
              </w:tc>
              <w:tc>
                <w:tcPr>
                  <w:tcW w:w="840" w:type="dxa"/>
                  <w:noWrap w:val="0"/>
                  <w:vAlign w:val="center"/>
                </w:tcPr>
                <w:p>
                  <w:pPr>
                    <w:pStyle w:val="47"/>
                    <w:rPr>
                      <w:rFonts w:hint="eastAsia" w:ascii="Times New Roman" w:hAnsi="Times New Roman" w:eastAsia="宋体" w:cs="Times New Roman"/>
                      <w:color w:val="auto"/>
                      <w:highlight w:val="none"/>
                      <w:lang w:eastAsia="zh-CN"/>
                    </w:rPr>
                  </w:pPr>
                  <w:r>
                    <w:rPr>
                      <w:rFonts w:hint="eastAsia" w:ascii="Times New Roman" w:hAnsi="Times New Roman" w:eastAsia="宋体" w:cs="Times New Roman"/>
                      <w:color w:val="auto"/>
                      <w:highlight w:val="none"/>
                      <w:lang w:eastAsia="zh-CN"/>
                    </w:rPr>
                    <w:t>1套</w:t>
                  </w:r>
                </w:p>
              </w:tc>
              <w:tc>
                <w:tcPr>
                  <w:tcW w:w="1410" w:type="dxa"/>
                  <w:vMerge w:val="continue"/>
                  <w:noWrap w:val="0"/>
                  <w:vAlign w:val="center"/>
                </w:tcPr>
                <w:p>
                  <w:pPr>
                    <w:pStyle w:val="47"/>
                    <w:rPr>
                      <w:rFonts w:hint="eastAsia" w:ascii="Times New Roman" w:hAnsi="Times New Roman" w:eastAsia="宋体" w:cs="Times New Roman"/>
                      <w:color w:val="auto"/>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2" w:type="dxa"/>
                  <w:noWrap w:val="0"/>
                  <w:vAlign w:val="center"/>
                </w:tcPr>
                <w:p>
                  <w:pPr>
                    <w:pStyle w:val="47"/>
                    <w:rPr>
                      <w:rFonts w:hint="eastAsia"/>
                      <w:color w:val="auto"/>
                      <w:highlight w:val="none"/>
                    </w:rPr>
                  </w:pPr>
                  <w:r>
                    <w:rPr>
                      <w:rFonts w:hint="eastAsia"/>
                      <w:color w:val="auto"/>
                      <w:highlight w:val="none"/>
                    </w:rPr>
                    <w:t>6</w:t>
                  </w:r>
                </w:p>
              </w:tc>
              <w:tc>
                <w:tcPr>
                  <w:tcW w:w="3687" w:type="dxa"/>
                  <w:noWrap w:val="0"/>
                  <w:vAlign w:val="center"/>
                </w:tcPr>
                <w:p>
                  <w:pPr>
                    <w:pStyle w:val="47"/>
                    <w:rPr>
                      <w:rFonts w:hint="eastAsia" w:eastAsia="宋体"/>
                      <w:color w:val="auto"/>
                      <w:highlight w:val="none"/>
                      <w:lang w:eastAsia="zh-CN"/>
                    </w:rPr>
                  </w:pPr>
                  <w:r>
                    <w:rPr>
                      <w:rFonts w:hint="eastAsia"/>
                      <w:color w:val="auto"/>
                      <w:highlight w:val="none"/>
                      <w:lang w:eastAsia="zh-CN"/>
                    </w:rPr>
                    <w:t>数字胃肠机</w:t>
                  </w:r>
                </w:p>
              </w:tc>
              <w:tc>
                <w:tcPr>
                  <w:tcW w:w="1661" w:type="dxa"/>
                  <w:noWrap w:val="0"/>
                  <w:vAlign w:val="center"/>
                </w:tcPr>
                <w:p>
                  <w:pPr>
                    <w:pStyle w:val="47"/>
                    <w:rPr>
                      <w:rFonts w:hint="eastAsia" w:eastAsia="宋体"/>
                      <w:color w:val="auto"/>
                      <w:highlight w:val="none"/>
                      <w:lang w:val="en-US" w:eastAsia="zh-CN"/>
                    </w:rPr>
                  </w:pPr>
                  <w:r>
                    <w:rPr>
                      <w:rFonts w:hint="eastAsia"/>
                      <w:color w:val="auto"/>
                      <w:highlight w:val="none"/>
                      <w:lang w:val="en-US" w:eastAsia="zh-CN"/>
                    </w:rPr>
                    <w:t>/</w:t>
                  </w:r>
                </w:p>
              </w:tc>
              <w:tc>
                <w:tcPr>
                  <w:tcW w:w="840" w:type="dxa"/>
                  <w:noWrap w:val="0"/>
                  <w:vAlign w:val="center"/>
                </w:tcPr>
                <w:p>
                  <w:pPr>
                    <w:pStyle w:val="47"/>
                    <w:rPr>
                      <w:rFonts w:hint="eastAsia" w:ascii="Times New Roman" w:hAnsi="Times New Roman" w:eastAsia="宋体" w:cs="Times New Roman"/>
                      <w:color w:val="auto"/>
                      <w:highlight w:val="none"/>
                      <w:lang w:eastAsia="zh-CN"/>
                    </w:rPr>
                  </w:pPr>
                  <w:r>
                    <w:rPr>
                      <w:rFonts w:hint="eastAsia" w:ascii="Times New Roman" w:hAnsi="Times New Roman" w:eastAsia="宋体" w:cs="Times New Roman"/>
                      <w:color w:val="auto"/>
                      <w:highlight w:val="none"/>
                      <w:lang w:eastAsia="zh-CN"/>
                    </w:rPr>
                    <w:t>1套</w:t>
                  </w:r>
                </w:p>
              </w:tc>
              <w:tc>
                <w:tcPr>
                  <w:tcW w:w="1410" w:type="dxa"/>
                  <w:vMerge w:val="continue"/>
                  <w:noWrap w:val="0"/>
                  <w:vAlign w:val="center"/>
                </w:tcPr>
                <w:p>
                  <w:pPr>
                    <w:pStyle w:val="47"/>
                    <w:rPr>
                      <w:rFonts w:hint="eastAsia" w:ascii="Times New Roman" w:hAnsi="Times New Roman" w:eastAsia="宋体" w:cs="Times New Roman"/>
                      <w:color w:val="auto"/>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2" w:type="dxa"/>
                  <w:noWrap w:val="0"/>
                  <w:vAlign w:val="center"/>
                </w:tcPr>
                <w:p>
                  <w:pPr>
                    <w:pStyle w:val="47"/>
                    <w:rPr>
                      <w:rFonts w:hint="eastAsia"/>
                      <w:color w:val="auto"/>
                      <w:highlight w:val="none"/>
                    </w:rPr>
                  </w:pPr>
                  <w:r>
                    <w:rPr>
                      <w:rFonts w:hint="eastAsia"/>
                      <w:color w:val="auto"/>
                      <w:highlight w:val="none"/>
                    </w:rPr>
                    <w:t>7</w:t>
                  </w:r>
                </w:p>
              </w:tc>
              <w:tc>
                <w:tcPr>
                  <w:tcW w:w="3687" w:type="dxa"/>
                  <w:noWrap w:val="0"/>
                  <w:vAlign w:val="center"/>
                </w:tcPr>
                <w:p>
                  <w:pPr>
                    <w:pStyle w:val="47"/>
                    <w:rPr>
                      <w:rFonts w:hint="eastAsia" w:eastAsia="宋体"/>
                      <w:color w:val="auto"/>
                      <w:highlight w:val="none"/>
                      <w:lang w:eastAsia="zh-CN"/>
                    </w:rPr>
                  </w:pPr>
                  <w:r>
                    <w:rPr>
                      <w:rFonts w:hint="eastAsia"/>
                      <w:color w:val="auto"/>
                      <w:highlight w:val="none"/>
                      <w:lang w:eastAsia="zh-CN"/>
                    </w:rPr>
                    <w:t>乳腺机</w:t>
                  </w:r>
                </w:p>
              </w:tc>
              <w:tc>
                <w:tcPr>
                  <w:tcW w:w="1661" w:type="dxa"/>
                  <w:noWrap w:val="0"/>
                  <w:vAlign w:val="center"/>
                </w:tcPr>
                <w:p>
                  <w:pPr>
                    <w:pStyle w:val="47"/>
                    <w:rPr>
                      <w:rFonts w:hint="eastAsia" w:eastAsia="宋体"/>
                      <w:color w:val="auto"/>
                      <w:highlight w:val="none"/>
                      <w:lang w:val="en-US" w:eastAsia="zh-CN"/>
                    </w:rPr>
                  </w:pPr>
                  <w:r>
                    <w:rPr>
                      <w:rFonts w:hint="eastAsia"/>
                      <w:color w:val="auto"/>
                      <w:highlight w:val="none"/>
                      <w:lang w:val="en-US" w:eastAsia="zh-CN"/>
                    </w:rPr>
                    <w:t>/</w:t>
                  </w:r>
                </w:p>
              </w:tc>
              <w:tc>
                <w:tcPr>
                  <w:tcW w:w="840" w:type="dxa"/>
                  <w:noWrap w:val="0"/>
                  <w:vAlign w:val="center"/>
                </w:tcPr>
                <w:p>
                  <w:pPr>
                    <w:pStyle w:val="47"/>
                    <w:rPr>
                      <w:rFonts w:hint="eastAsia" w:ascii="Times New Roman" w:hAnsi="Times New Roman" w:eastAsia="宋体" w:cs="Times New Roman"/>
                      <w:color w:val="auto"/>
                      <w:highlight w:val="none"/>
                      <w:lang w:eastAsia="zh-CN"/>
                    </w:rPr>
                  </w:pPr>
                  <w:r>
                    <w:rPr>
                      <w:rFonts w:hint="eastAsia" w:ascii="Times New Roman" w:hAnsi="Times New Roman" w:eastAsia="宋体" w:cs="Times New Roman"/>
                      <w:color w:val="auto"/>
                      <w:highlight w:val="none"/>
                      <w:lang w:eastAsia="zh-CN"/>
                    </w:rPr>
                    <w:t>1台</w:t>
                  </w:r>
                </w:p>
              </w:tc>
              <w:tc>
                <w:tcPr>
                  <w:tcW w:w="1410" w:type="dxa"/>
                  <w:vMerge w:val="continue"/>
                  <w:noWrap w:val="0"/>
                  <w:vAlign w:val="center"/>
                </w:tcPr>
                <w:p>
                  <w:pPr>
                    <w:pStyle w:val="47"/>
                    <w:rPr>
                      <w:rFonts w:hint="eastAsia" w:ascii="Times New Roman" w:hAnsi="Times New Roman" w:eastAsia="宋体" w:cs="Times New Roman"/>
                      <w:color w:val="auto"/>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2" w:type="dxa"/>
                  <w:noWrap w:val="0"/>
                  <w:vAlign w:val="center"/>
                </w:tcPr>
                <w:p>
                  <w:pPr>
                    <w:pStyle w:val="47"/>
                    <w:rPr>
                      <w:rFonts w:hint="eastAsia"/>
                      <w:color w:val="auto"/>
                      <w:highlight w:val="none"/>
                    </w:rPr>
                  </w:pPr>
                  <w:r>
                    <w:rPr>
                      <w:rFonts w:hint="eastAsia"/>
                      <w:color w:val="auto"/>
                      <w:highlight w:val="none"/>
                    </w:rPr>
                    <w:t>8</w:t>
                  </w:r>
                </w:p>
              </w:tc>
              <w:tc>
                <w:tcPr>
                  <w:tcW w:w="3687" w:type="dxa"/>
                  <w:noWrap w:val="0"/>
                  <w:vAlign w:val="center"/>
                </w:tcPr>
                <w:p>
                  <w:pPr>
                    <w:pStyle w:val="47"/>
                    <w:rPr>
                      <w:rFonts w:hint="eastAsia" w:eastAsia="宋体"/>
                      <w:color w:val="auto"/>
                      <w:highlight w:val="none"/>
                      <w:lang w:eastAsia="zh-CN"/>
                    </w:rPr>
                  </w:pPr>
                  <w:r>
                    <w:rPr>
                      <w:rFonts w:hint="eastAsia"/>
                      <w:color w:val="auto"/>
                      <w:highlight w:val="none"/>
                      <w:lang w:eastAsia="zh-CN"/>
                    </w:rPr>
                    <w:t>医用专业显示器</w:t>
                  </w:r>
                </w:p>
              </w:tc>
              <w:tc>
                <w:tcPr>
                  <w:tcW w:w="1661" w:type="dxa"/>
                  <w:noWrap w:val="0"/>
                  <w:vAlign w:val="center"/>
                </w:tcPr>
                <w:p>
                  <w:pPr>
                    <w:pStyle w:val="47"/>
                    <w:rPr>
                      <w:rFonts w:hint="eastAsia" w:eastAsia="宋体"/>
                      <w:color w:val="auto"/>
                      <w:highlight w:val="none"/>
                      <w:lang w:val="en-US" w:eastAsia="zh-CN"/>
                    </w:rPr>
                  </w:pPr>
                  <w:r>
                    <w:rPr>
                      <w:rFonts w:hint="eastAsia"/>
                      <w:color w:val="auto"/>
                      <w:highlight w:val="none"/>
                      <w:lang w:val="en-US" w:eastAsia="zh-CN"/>
                    </w:rPr>
                    <w:t>/</w:t>
                  </w:r>
                </w:p>
              </w:tc>
              <w:tc>
                <w:tcPr>
                  <w:tcW w:w="840" w:type="dxa"/>
                  <w:noWrap w:val="0"/>
                  <w:vAlign w:val="center"/>
                </w:tcPr>
                <w:p>
                  <w:pPr>
                    <w:pStyle w:val="47"/>
                    <w:rPr>
                      <w:rFonts w:hint="eastAsia" w:ascii="Times New Roman" w:hAnsi="Times New Roman" w:eastAsia="宋体" w:cs="Times New Roman"/>
                      <w:color w:val="auto"/>
                      <w:highlight w:val="none"/>
                      <w:lang w:eastAsia="zh-CN"/>
                    </w:rPr>
                  </w:pPr>
                  <w:r>
                    <w:rPr>
                      <w:rFonts w:hint="eastAsia" w:ascii="Times New Roman" w:hAnsi="Times New Roman" w:eastAsia="宋体" w:cs="Times New Roman"/>
                      <w:color w:val="auto"/>
                      <w:highlight w:val="none"/>
                      <w:lang w:eastAsia="zh-CN"/>
                    </w:rPr>
                    <w:t>1</w:t>
                  </w:r>
                  <w:r>
                    <w:rPr>
                      <w:rFonts w:hint="eastAsia" w:ascii="Times New Roman" w:hAnsi="Times New Roman" w:eastAsia="宋体" w:cs="Times New Roman"/>
                      <w:color w:val="auto"/>
                      <w:highlight w:val="none"/>
                      <w:lang w:val="en-US" w:eastAsia="zh-CN"/>
                    </w:rPr>
                    <w:t>0</w:t>
                  </w:r>
                  <w:r>
                    <w:rPr>
                      <w:rFonts w:hint="eastAsia" w:ascii="Times New Roman" w:hAnsi="Times New Roman" w:eastAsia="宋体" w:cs="Times New Roman"/>
                      <w:color w:val="auto"/>
                      <w:highlight w:val="none"/>
                      <w:lang w:eastAsia="zh-CN"/>
                    </w:rPr>
                    <w:t>台</w:t>
                  </w:r>
                </w:p>
              </w:tc>
              <w:tc>
                <w:tcPr>
                  <w:tcW w:w="1410" w:type="dxa"/>
                  <w:vMerge w:val="continue"/>
                  <w:noWrap w:val="0"/>
                  <w:vAlign w:val="center"/>
                </w:tcPr>
                <w:p>
                  <w:pPr>
                    <w:pStyle w:val="47"/>
                    <w:rPr>
                      <w:rFonts w:hint="eastAsia" w:ascii="Times New Roman" w:hAnsi="Times New Roman" w:eastAsia="宋体" w:cs="Times New Roman"/>
                      <w:color w:val="auto"/>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2" w:type="dxa"/>
                  <w:noWrap w:val="0"/>
                  <w:vAlign w:val="center"/>
                </w:tcPr>
                <w:p>
                  <w:pPr>
                    <w:pStyle w:val="47"/>
                    <w:rPr>
                      <w:rFonts w:hint="eastAsia"/>
                      <w:color w:val="auto"/>
                      <w:highlight w:val="none"/>
                    </w:rPr>
                  </w:pPr>
                  <w:r>
                    <w:rPr>
                      <w:rFonts w:hint="eastAsia"/>
                      <w:color w:val="auto"/>
                      <w:highlight w:val="none"/>
                    </w:rPr>
                    <w:t>9</w:t>
                  </w:r>
                </w:p>
              </w:tc>
              <w:tc>
                <w:tcPr>
                  <w:tcW w:w="3687" w:type="dxa"/>
                  <w:noWrap w:val="0"/>
                  <w:vAlign w:val="center"/>
                </w:tcPr>
                <w:p>
                  <w:pPr>
                    <w:pStyle w:val="47"/>
                    <w:rPr>
                      <w:rFonts w:hint="eastAsia" w:eastAsia="宋体"/>
                      <w:color w:val="auto"/>
                      <w:highlight w:val="none"/>
                      <w:lang w:eastAsia="zh-CN"/>
                    </w:rPr>
                  </w:pPr>
                  <w:r>
                    <w:rPr>
                      <w:rFonts w:hint="eastAsia"/>
                      <w:color w:val="auto"/>
                      <w:highlight w:val="none"/>
                      <w:lang w:eastAsia="zh-CN"/>
                    </w:rPr>
                    <w:t>干式激光成像仪</w:t>
                  </w:r>
                </w:p>
              </w:tc>
              <w:tc>
                <w:tcPr>
                  <w:tcW w:w="1661" w:type="dxa"/>
                  <w:noWrap w:val="0"/>
                  <w:vAlign w:val="center"/>
                </w:tcPr>
                <w:p>
                  <w:pPr>
                    <w:pStyle w:val="47"/>
                    <w:rPr>
                      <w:rFonts w:hint="eastAsia" w:eastAsia="宋体"/>
                      <w:color w:val="auto"/>
                      <w:highlight w:val="none"/>
                      <w:lang w:val="en-US" w:eastAsia="zh-CN"/>
                    </w:rPr>
                  </w:pPr>
                  <w:r>
                    <w:rPr>
                      <w:rFonts w:hint="eastAsia"/>
                      <w:color w:val="auto"/>
                      <w:highlight w:val="none"/>
                      <w:lang w:val="en-US" w:eastAsia="zh-CN"/>
                    </w:rPr>
                    <w:t>/</w:t>
                  </w:r>
                </w:p>
              </w:tc>
              <w:tc>
                <w:tcPr>
                  <w:tcW w:w="840" w:type="dxa"/>
                  <w:noWrap w:val="0"/>
                  <w:vAlign w:val="center"/>
                </w:tcPr>
                <w:p>
                  <w:pPr>
                    <w:pStyle w:val="47"/>
                    <w:rPr>
                      <w:rFonts w:hint="eastAsia" w:ascii="Times New Roman" w:hAnsi="Times New Roman" w:eastAsia="宋体" w:cs="Times New Roman"/>
                      <w:color w:val="auto"/>
                      <w:highlight w:val="none"/>
                      <w:lang w:eastAsia="zh-CN"/>
                    </w:rPr>
                  </w:pPr>
                  <w:r>
                    <w:rPr>
                      <w:rFonts w:hint="eastAsia" w:ascii="Times New Roman" w:hAnsi="Times New Roman" w:eastAsia="宋体" w:cs="Times New Roman"/>
                      <w:color w:val="auto"/>
                      <w:highlight w:val="none"/>
                      <w:lang w:val="en-US" w:eastAsia="zh-CN"/>
                    </w:rPr>
                    <w:t>3</w:t>
                  </w:r>
                  <w:r>
                    <w:rPr>
                      <w:rFonts w:hint="eastAsia" w:ascii="Times New Roman" w:hAnsi="Times New Roman" w:eastAsia="宋体" w:cs="Times New Roman"/>
                      <w:color w:val="auto"/>
                      <w:highlight w:val="none"/>
                      <w:lang w:eastAsia="zh-CN"/>
                    </w:rPr>
                    <w:t>台</w:t>
                  </w:r>
                </w:p>
              </w:tc>
              <w:tc>
                <w:tcPr>
                  <w:tcW w:w="1410" w:type="dxa"/>
                  <w:vMerge w:val="continue"/>
                  <w:noWrap w:val="0"/>
                  <w:vAlign w:val="center"/>
                </w:tcPr>
                <w:p>
                  <w:pPr>
                    <w:pStyle w:val="47"/>
                    <w:rPr>
                      <w:rFonts w:hint="eastAsia" w:ascii="Times New Roman" w:hAnsi="Times New Roman" w:eastAsia="宋体" w:cs="Times New Roman"/>
                      <w:color w:val="auto"/>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2" w:type="dxa"/>
                  <w:noWrap w:val="0"/>
                  <w:vAlign w:val="center"/>
                </w:tcPr>
                <w:p>
                  <w:pPr>
                    <w:pStyle w:val="47"/>
                    <w:rPr>
                      <w:color w:val="auto"/>
                      <w:highlight w:val="none"/>
                    </w:rPr>
                  </w:pPr>
                  <w:r>
                    <w:rPr>
                      <w:rFonts w:hint="eastAsia"/>
                      <w:color w:val="auto"/>
                      <w:highlight w:val="none"/>
                    </w:rPr>
                    <w:t>10</w:t>
                  </w:r>
                </w:p>
              </w:tc>
              <w:tc>
                <w:tcPr>
                  <w:tcW w:w="3687" w:type="dxa"/>
                  <w:noWrap w:val="0"/>
                  <w:vAlign w:val="center"/>
                </w:tcPr>
                <w:p>
                  <w:pPr>
                    <w:pStyle w:val="47"/>
                    <w:rPr>
                      <w:rFonts w:hint="eastAsia" w:eastAsia="宋体"/>
                      <w:color w:val="auto"/>
                      <w:highlight w:val="none"/>
                      <w:lang w:eastAsia="zh-CN"/>
                    </w:rPr>
                  </w:pPr>
                  <w:r>
                    <w:rPr>
                      <w:rFonts w:hint="eastAsia"/>
                      <w:color w:val="auto"/>
                      <w:highlight w:val="none"/>
                      <w:lang w:eastAsia="zh-CN"/>
                    </w:rPr>
                    <w:t>胶片扫描仪</w:t>
                  </w:r>
                </w:p>
              </w:tc>
              <w:tc>
                <w:tcPr>
                  <w:tcW w:w="1661" w:type="dxa"/>
                  <w:noWrap w:val="0"/>
                  <w:vAlign w:val="center"/>
                </w:tcPr>
                <w:p>
                  <w:pPr>
                    <w:pStyle w:val="47"/>
                    <w:rPr>
                      <w:rFonts w:hint="default" w:eastAsia="宋体"/>
                      <w:color w:val="auto"/>
                      <w:highlight w:val="none"/>
                      <w:lang w:val="en-US" w:eastAsia="zh-CN"/>
                    </w:rPr>
                  </w:pPr>
                  <w:r>
                    <w:rPr>
                      <w:rFonts w:hint="eastAsia"/>
                      <w:color w:val="auto"/>
                      <w:highlight w:val="none"/>
                      <w:lang w:val="en-US" w:eastAsia="zh-CN"/>
                    </w:rPr>
                    <w:t>PACS</w:t>
                  </w:r>
                </w:p>
              </w:tc>
              <w:tc>
                <w:tcPr>
                  <w:tcW w:w="840" w:type="dxa"/>
                  <w:noWrap w:val="0"/>
                  <w:vAlign w:val="center"/>
                </w:tcPr>
                <w:p>
                  <w:pPr>
                    <w:pStyle w:val="47"/>
                    <w:rPr>
                      <w:rFonts w:hint="eastAsia" w:ascii="Times New Roman" w:hAnsi="Times New Roman" w:eastAsia="宋体" w:cs="Times New Roman"/>
                      <w:color w:val="auto"/>
                      <w:highlight w:val="none"/>
                      <w:lang w:eastAsia="zh-CN"/>
                    </w:rPr>
                  </w:pPr>
                  <w:r>
                    <w:rPr>
                      <w:rFonts w:hint="eastAsia" w:ascii="Times New Roman" w:hAnsi="Times New Roman" w:eastAsia="宋体" w:cs="Times New Roman"/>
                      <w:color w:val="auto"/>
                      <w:highlight w:val="none"/>
                      <w:lang w:eastAsia="zh-CN"/>
                    </w:rPr>
                    <w:t>1台</w:t>
                  </w:r>
                </w:p>
              </w:tc>
              <w:tc>
                <w:tcPr>
                  <w:tcW w:w="1410" w:type="dxa"/>
                  <w:vMerge w:val="continue"/>
                  <w:noWrap w:val="0"/>
                  <w:vAlign w:val="center"/>
                </w:tcPr>
                <w:p>
                  <w:pPr>
                    <w:pStyle w:val="47"/>
                    <w:rPr>
                      <w:rFonts w:hint="eastAsia" w:ascii="Times New Roman" w:hAnsi="Times New Roman" w:eastAsia="宋体" w:cs="Times New Roman"/>
                      <w:color w:val="auto"/>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2" w:type="dxa"/>
                  <w:noWrap w:val="0"/>
                  <w:vAlign w:val="center"/>
                </w:tcPr>
                <w:p>
                  <w:pPr>
                    <w:pStyle w:val="47"/>
                    <w:rPr>
                      <w:color w:val="auto"/>
                      <w:highlight w:val="none"/>
                    </w:rPr>
                  </w:pPr>
                  <w:r>
                    <w:rPr>
                      <w:rFonts w:hint="eastAsia"/>
                      <w:color w:val="auto"/>
                      <w:highlight w:val="none"/>
                    </w:rPr>
                    <w:t>11</w:t>
                  </w:r>
                </w:p>
              </w:tc>
              <w:tc>
                <w:tcPr>
                  <w:tcW w:w="3687" w:type="dxa"/>
                  <w:noWrap w:val="0"/>
                  <w:vAlign w:val="center"/>
                </w:tcPr>
                <w:p>
                  <w:pPr>
                    <w:pStyle w:val="47"/>
                    <w:rPr>
                      <w:rFonts w:hint="eastAsia" w:eastAsia="宋体"/>
                      <w:color w:val="auto"/>
                      <w:highlight w:val="none"/>
                      <w:lang w:eastAsia="zh-CN"/>
                    </w:rPr>
                  </w:pPr>
                  <w:r>
                    <w:rPr>
                      <w:rFonts w:hint="eastAsia"/>
                      <w:color w:val="auto"/>
                      <w:highlight w:val="none"/>
                      <w:lang w:eastAsia="zh-CN"/>
                    </w:rPr>
                    <w:t>移动空气消毒机</w:t>
                  </w:r>
                </w:p>
              </w:tc>
              <w:tc>
                <w:tcPr>
                  <w:tcW w:w="1661" w:type="dxa"/>
                  <w:noWrap w:val="0"/>
                  <w:vAlign w:val="center"/>
                </w:tcPr>
                <w:p>
                  <w:pPr>
                    <w:pStyle w:val="47"/>
                    <w:rPr>
                      <w:rFonts w:hint="eastAsia" w:eastAsia="宋体"/>
                      <w:color w:val="auto"/>
                      <w:highlight w:val="none"/>
                      <w:lang w:val="en-US" w:eastAsia="zh-CN"/>
                    </w:rPr>
                  </w:pPr>
                  <w:r>
                    <w:rPr>
                      <w:rFonts w:hint="eastAsia"/>
                      <w:color w:val="auto"/>
                      <w:highlight w:val="none"/>
                      <w:lang w:val="en-US" w:eastAsia="zh-CN"/>
                    </w:rPr>
                    <w:t>/</w:t>
                  </w:r>
                </w:p>
              </w:tc>
              <w:tc>
                <w:tcPr>
                  <w:tcW w:w="840" w:type="dxa"/>
                  <w:noWrap w:val="0"/>
                  <w:vAlign w:val="center"/>
                </w:tcPr>
                <w:p>
                  <w:pPr>
                    <w:pStyle w:val="47"/>
                    <w:rPr>
                      <w:rFonts w:hint="eastAsia" w:ascii="Times New Roman" w:hAnsi="Times New Roman" w:eastAsia="宋体" w:cs="Times New Roman"/>
                      <w:color w:val="auto"/>
                      <w:highlight w:val="none"/>
                      <w:lang w:eastAsia="zh-CN"/>
                    </w:rPr>
                  </w:pPr>
                  <w:r>
                    <w:rPr>
                      <w:rFonts w:hint="eastAsia" w:ascii="Times New Roman" w:hAnsi="Times New Roman" w:eastAsia="宋体" w:cs="Times New Roman"/>
                      <w:color w:val="auto"/>
                      <w:highlight w:val="none"/>
                      <w:lang w:val="en-US" w:eastAsia="zh-CN"/>
                    </w:rPr>
                    <w:t>5</w:t>
                  </w:r>
                  <w:r>
                    <w:rPr>
                      <w:rFonts w:hint="eastAsia" w:ascii="Times New Roman" w:hAnsi="Times New Roman" w:eastAsia="宋体" w:cs="Times New Roman"/>
                      <w:color w:val="auto"/>
                      <w:highlight w:val="none"/>
                      <w:lang w:eastAsia="zh-CN"/>
                    </w:rPr>
                    <w:t>台</w:t>
                  </w:r>
                </w:p>
              </w:tc>
              <w:tc>
                <w:tcPr>
                  <w:tcW w:w="1410" w:type="dxa"/>
                  <w:vMerge w:val="continue"/>
                  <w:noWrap w:val="0"/>
                  <w:vAlign w:val="center"/>
                </w:tcPr>
                <w:p>
                  <w:pPr>
                    <w:pStyle w:val="47"/>
                    <w:rPr>
                      <w:rFonts w:hint="eastAsia" w:ascii="Times New Roman" w:hAnsi="Times New Roman" w:eastAsia="宋体" w:cs="Times New Roman"/>
                      <w:color w:val="auto"/>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2" w:type="dxa"/>
                  <w:noWrap w:val="0"/>
                  <w:vAlign w:val="center"/>
                </w:tcPr>
                <w:p>
                  <w:pPr>
                    <w:pStyle w:val="47"/>
                    <w:rPr>
                      <w:rFonts w:hint="eastAsia"/>
                      <w:color w:val="auto"/>
                      <w:highlight w:val="none"/>
                    </w:rPr>
                  </w:pPr>
                  <w:r>
                    <w:rPr>
                      <w:rFonts w:hint="eastAsia"/>
                      <w:color w:val="auto"/>
                      <w:highlight w:val="none"/>
                    </w:rPr>
                    <w:t>12</w:t>
                  </w:r>
                </w:p>
              </w:tc>
              <w:tc>
                <w:tcPr>
                  <w:tcW w:w="3687" w:type="dxa"/>
                  <w:noWrap w:val="0"/>
                  <w:vAlign w:val="center"/>
                </w:tcPr>
                <w:p>
                  <w:pPr>
                    <w:pStyle w:val="47"/>
                    <w:rPr>
                      <w:rFonts w:hint="default" w:eastAsia="宋体"/>
                      <w:color w:val="auto"/>
                      <w:highlight w:val="none"/>
                      <w:lang w:val="en-US" w:eastAsia="zh-CN"/>
                    </w:rPr>
                  </w:pPr>
                  <w:r>
                    <w:rPr>
                      <w:rFonts w:hint="eastAsia" w:eastAsia="宋体"/>
                      <w:color w:val="auto"/>
                      <w:highlight w:val="none"/>
                      <w:lang w:eastAsia="zh-CN"/>
                    </w:rPr>
                    <w:t>大孔径定位</w:t>
                  </w:r>
                  <w:r>
                    <w:rPr>
                      <w:rFonts w:hint="eastAsia" w:eastAsia="宋体"/>
                      <w:color w:val="auto"/>
                      <w:highlight w:val="none"/>
                      <w:lang w:val="en-US" w:eastAsia="zh-CN"/>
                    </w:rPr>
                    <w:t>CT</w:t>
                  </w:r>
                </w:p>
              </w:tc>
              <w:tc>
                <w:tcPr>
                  <w:tcW w:w="1661" w:type="dxa"/>
                  <w:noWrap w:val="0"/>
                  <w:vAlign w:val="center"/>
                </w:tcPr>
                <w:p>
                  <w:pPr>
                    <w:pStyle w:val="47"/>
                    <w:ind w:firstLine="0" w:firstLineChars="0"/>
                    <w:rPr>
                      <w:rFonts w:hint="eastAsia"/>
                      <w:color w:val="auto"/>
                      <w:highlight w:val="none"/>
                    </w:rPr>
                  </w:pPr>
                  <w:r>
                    <w:rPr>
                      <w:rFonts w:hint="eastAsia"/>
                      <w:color w:val="auto"/>
                      <w:highlight w:val="none"/>
                      <w:lang w:val="en-US" w:eastAsia="zh-CN"/>
                    </w:rPr>
                    <w:t>/</w:t>
                  </w:r>
                </w:p>
              </w:tc>
              <w:tc>
                <w:tcPr>
                  <w:tcW w:w="840" w:type="dxa"/>
                  <w:noWrap w:val="0"/>
                  <w:vAlign w:val="center"/>
                </w:tcPr>
                <w:p>
                  <w:pPr>
                    <w:pStyle w:val="47"/>
                    <w:rPr>
                      <w:rFonts w:hint="eastAsia" w:ascii="Times New Roman" w:hAnsi="Times New Roman" w:eastAsia="宋体" w:cs="Times New Roman"/>
                      <w:color w:val="auto"/>
                      <w:highlight w:val="none"/>
                      <w:lang w:eastAsia="zh-CN"/>
                    </w:rPr>
                  </w:pPr>
                  <w:r>
                    <w:rPr>
                      <w:rFonts w:hint="eastAsia" w:ascii="Times New Roman" w:hAnsi="Times New Roman" w:eastAsia="宋体" w:cs="Times New Roman"/>
                      <w:color w:val="auto"/>
                      <w:highlight w:val="none"/>
                      <w:lang w:eastAsia="zh-CN"/>
                    </w:rPr>
                    <w:t>1台</w:t>
                  </w:r>
                </w:p>
              </w:tc>
              <w:tc>
                <w:tcPr>
                  <w:tcW w:w="1410" w:type="dxa"/>
                  <w:vMerge w:val="restart"/>
                  <w:noWrap w:val="0"/>
                  <w:vAlign w:val="center"/>
                </w:tcPr>
                <w:p>
                  <w:pPr>
                    <w:pStyle w:val="47"/>
                    <w:rPr>
                      <w:rFonts w:hint="eastAsia" w:ascii="Times New Roman" w:hAnsi="Times New Roman" w:eastAsia="宋体" w:cs="Times New Roman"/>
                      <w:color w:val="auto"/>
                      <w:highlight w:val="none"/>
                      <w:lang w:eastAsia="zh-CN"/>
                    </w:rPr>
                  </w:pPr>
                  <w:r>
                    <w:rPr>
                      <w:rFonts w:hint="eastAsia" w:ascii="Times New Roman" w:hAnsi="Times New Roman" w:eastAsia="宋体" w:cs="Times New Roman"/>
                      <w:color w:val="auto"/>
                      <w:highlight w:val="none"/>
                      <w:lang w:eastAsia="zh-CN"/>
                    </w:rPr>
                    <w:t>放疗科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2" w:type="dxa"/>
                  <w:noWrap w:val="0"/>
                  <w:vAlign w:val="center"/>
                </w:tcPr>
                <w:p>
                  <w:pPr>
                    <w:pStyle w:val="47"/>
                    <w:rPr>
                      <w:rFonts w:hint="default" w:eastAsia="宋体"/>
                      <w:color w:val="auto"/>
                      <w:highlight w:val="none"/>
                      <w:lang w:val="en-US" w:eastAsia="zh-CN"/>
                    </w:rPr>
                  </w:pPr>
                  <w:r>
                    <w:rPr>
                      <w:rFonts w:hint="eastAsia"/>
                      <w:color w:val="auto"/>
                      <w:highlight w:val="none"/>
                      <w:lang w:val="en-US" w:eastAsia="zh-CN"/>
                    </w:rPr>
                    <w:t>13</w:t>
                  </w:r>
                </w:p>
              </w:tc>
              <w:tc>
                <w:tcPr>
                  <w:tcW w:w="3687" w:type="dxa"/>
                  <w:noWrap w:val="0"/>
                  <w:vAlign w:val="center"/>
                </w:tcPr>
                <w:p>
                  <w:pPr>
                    <w:pStyle w:val="47"/>
                    <w:rPr>
                      <w:rFonts w:hint="eastAsia"/>
                      <w:color w:val="auto"/>
                      <w:highlight w:val="none"/>
                      <w:lang w:eastAsia="zh-CN"/>
                    </w:rPr>
                  </w:pPr>
                  <w:r>
                    <w:rPr>
                      <w:rFonts w:hint="eastAsia"/>
                      <w:color w:val="auto"/>
                      <w:highlight w:val="none"/>
                      <w:lang w:eastAsia="zh-CN"/>
                    </w:rPr>
                    <w:t>医用直线加速器</w:t>
                  </w:r>
                </w:p>
              </w:tc>
              <w:tc>
                <w:tcPr>
                  <w:tcW w:w="1661" w:type="dxa"/>
                  <w:noWrap w:val="0"/>
                  <w:vAlign w:val="center"/>
                </w:tcPr>
                <w:p>
                  <w:pPr>
                    <w:pStyle w:val="47"/>
                    <w:ind w:firstLine="0" w:firstLineChars="0"/>
                    <w:rPr>
                      <w:rFonts w:hint="default" w:eastAsia="宋体"/>
                      <w:color w:val="auto"/>
                      <w:highlight w:val="none"/>
                      <w:lang w:val="en-US" w:eastAsia="zh-CN"/>
                    </w:rPr>
                  </w:pPr>
                  <w:r>
                    <w:rPr>
                      <w:rFonts w:hint="eastAsia"/>
                      <w:color w:val="auto"/>
                      <w:highlight w:val="none"/>
                      <w:lang w:val="en-US" w:eastAsia="zh-CN"/>
                    </w:rPr>
                    <w:t>/</w:t>
                  </w:r>
                </w:p>
              </w:tc>
              <w:tc>
                <w:tcPr>
                  <w:tcW w:w="840" w:type="dxa"/>
                  <w:noWrap w:val="0"/>
                  <w:vAlign w:val="center"/>
                </w:tcPr>
                <w:p>
                  <w:pPr>
                    <w:pStyle w:val="47"/>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1台</w:t>
                  </w:r>
                </w:p>
              </w:tc>
              <w:tc>
                <w:tcPr>
                  <w:tcW w:w="1410" w:type="dxa"/>
                  <w:vMerge w:val="continue"/>
                  <w:noWrap w:val="0"/>
                  <w:vAlign w:val="center"/>
                </w:tcPr>
                <w:p>
                  <w:pPr>
                    <w:pStyle w:val="47"/>
                    <w:rPr>
                      <w:rFonts w:hint="eastAsia" w:ascii="Times New Roman" w:hAnsi="Times New Roman" w:eastAsia="宋体" w:cs="Times New Roman"/>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2" w:type="dxa"/>
                  <w:noWrap w:val="0"/>
                  <w:vAlign w:val="center"/>
                </w:tcPr>
                <w:p>
                  <w:pPr>
                    <w:pStyle w:val="47"/>
                    <w:rPr>
                      <w:rFonts w:hint="default"/>
                      <w:color w:val="auto"/>
                      <w:highlight w:val="none"/>
                      <w:lang w:val="en-US" w:eastAsia="zh-CN"/>
                    </w:rPr>
                  </w:pPr>
                  <w:r>
                    <w:rPr>
                      <w:rFonts w:hint="eastAsia"/>
                      <w:color w:val="auto"/>
                      <w:highlight w:val="none"/>
                      <w:lang w:val="en-US" w:eastAsia="zh-CN"/>
                    </w:rPr>
                    <w:t>14</w:t>
                  </w:r>
                </w:p>
              </w:tc>
              <w:tc>
                <w:tcPr>
                  <w:tcW w:w="3687" w:type="dxa"/>
                  <w:noWrap w:val="0"/>
                  <w:vAlign w:val="center"/>
                </w:tcPr>
                <w:p>
                  <w:pPr>
                    <w:pStyle w:val="47"/>
                    <w:rPr>
                      <w:rFonts w:hint="eastAsia"/>
                      <w:color w:val="auto"/>
                      <w:highlight w:val="none"/>
                      <w:lang w:eastAsia="zh-CN"/>
                    </w:rPr>
                  </w:pPr>
                  <w:r>
                    <w:rPr>
                      <w:rFonts w:hint="eastAsia"/>
                      <w:color w:val="auto"/>
                      <w:highlight w:val="none"/>
                      <w:lang w:eastAsia="zh-CN"/>
                    </w:rPr>
                    <w:t>后装机</w:t>
                  </w:r>
                </w:p>
              </w:tc>
              <w:tc>
                <w:tcPr>
                  <w:tcW w:w="1661" w:type="dxa"/>
                  <w:noWrap w:val="0"/>
                  <w:vAlign w:val="center"/>
                </w:tcPr>
                <w:p>
                  <w:pPr>
                    <w:pStyle w:val="47"/>
                    <w:ind w:firstLine="0" w:firstLineChars="0"/>
                    <w:rPr>
                      <w:rFonts w:hint="default"/>
                      <w:color w:val="auto"/>
                      <w:highlight w:val="none"/>
                      <w:lang w:val="en-US" w:eastAsia="zh-CN"/>
                    </w:rPr>
                  </w:pPr>
                  <w:r>
                    <w:rPr>
                      <w:rFonts w:hint="eastAsia"/>
                      <w:color w:val="auto"/>
                      <w:highlight w:val="none"/>
                      <w:lang w:val="en-US" w:eastAsia="zh-CN"/>
                    </w:rPr>
                    <w:t>/</w:t>
                  </w:r>
                </w:p>
              </w:tc>
              <w:tc>
                <w:tcPr>
                  <w:tcW w:w="840" w:type="dxa"/>
                  <w:noWrap w:val="0"/>
                  <w:vAlign w:val="center"/>
                </w:tcPr>
                <w:p>
                  <w:pPr>
                    <w:pStyle w:val="47"/>
                    <w:ind w:firstLine="0" w:firstLineChars="0"/>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eastAsia="zh-CN"/>
                    </w:rPr>
                    <w:t>1台</w:t>
                  </w:r>
                </w:p>
              </w:tc>
              <w:tc>
                <w:tcPr>
                  <w:tcW w:w="1410" w:type="dxa"/>
                  <w:vMerge w:val="continue"/>
                  <w:noWrap w:val="0"/>
                  <w:vAlign w:val="center"/>
                </w:tcPr>
                <w:p>
                  <w:pPr>
                    <w:pStyle w:val="47"/>
                    <w:rPr>
                      <w:rFonts w:hint="eastAsia" w:ascii="Times New Roman" w:hAnsi="Times New Roman" w:eastAsia="宋体" w:cs="Times New Roman"/>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2" w:type="dxa"/>
                  <w:noWrap w:val="0"/>
                  <w:vAlign w:val="center"/>
                </w:tcPr>
                <w:p>
                  <w:pPr>
                    <w:pStyle w:val="47"/>
                    <w:rPr>
                      <w:rFonts w:hint="default"/>
                      <w:color w:val="auto"/>
                      <w:highlight w:val="none"/>
                      <w:lang w:val="en-US" w:eastAsia="zh-CN"/>
                    </w:rPr>
                  </w:pPr>
                  <w:r>
                    <w:rPr>
                      <w:rFonts w:hint="eastAsia"/>
                      <w:color w:val="auto"/>
                      <w:highlight w:val="none"/>
                      <w:lang w:val="en-US" w:eastAsia="zh-CN"/>
                    </w:rPr>
                    <w:t>15</w:t>
                  </w:r>
                </w:p>
              </w:tc>
              <w:tc>
                <w:tcPr>
                  <w:tcW w:w="3687" w:type="dxa"/>
                  <w:noWrap w:val="0"/>
                  <w:vAlign w:val="center"/>
                </w:tcPr>
                <w:p>
                  <w:pPr>
                    <w:pStyle w:val="47"/>
                    <w:rPr>
                      <w:rFonts w:hint="eastAsia"/>
                      <w:color w:val="auto"/>
                      <w:highlight w:val="none"/>
                      <w:lang w:eastAsia="zh-CN"/>
                    </w:rPr>
                  </w:pPr>
                  <w:r>
                    <w:rPr>
                      <w:rFonts w:hint="eastAsia"/>
                      <w:color w:val="auto"/>
                      <w:highlight w:val="none"/>
                      <w:lang w:eastAsia="zh-CN"/>
                    </w:rPr>
                    <w:t>三维（含二维）剂量验证系统</w:t>
                  </w:r>
                </w:p>
              </w:tc>
              <w:tc>
                <w:tcPr>
                  <w:tcW w:w="1661" w:type="dxa"/>
                  <w:noWrap w:val="0"/>
                  <w:vAlign w:val="center"/>
                </w:tcPr>
                <w:p>
                  <w:pPr>
                    <w:pStyle w:val="47"/>
                    <w:ind w:firstLine="0" w:firstLineChars="0"/>
                    <w:rPr>
                      <w:rFonts w:hint="default"/>
                      <w:color w:val="auto"/>
                      <w:highlight w:val="none"/>
                      <w:lang w:val="en-US" w:eastAsia="zh-CN"/>
                    </w:rPr>
                  </w:pPr>
                  <w:r>
                    <w:rPr>
                      <w:rFonts w:hint="eastAsia"/>
                      <w:color w:val="auto"/>
                      <w:highlight w:val="none"/>
                      <w:lang w:val="en-US" w:eastAsia="zh-CN"/>
                    </w:rPr>
                    <w:t>/</w:t>
                  </w:r>
                </w:p>
              </w:tc>
              <w:tc>
                <w:tcPr>
                  <w:tcW w:w="840" w:type="dxa"/>
                  <w:noWrap w:val="0"/>
                  <w:vAlign w:val="center"/>
                </w:tcPr>
                <w:p>
                  <w:pPr>
                    <w:pStyle w:val="47"/>
                    <w:ind w:firstLine="0" w:firstLineChars="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1台</w:t>
                  </w:r>
                </w:p>
              </w:tc>
              <w:tc>
                <w:tcPr>
                  <w:tcW w:w="1410" w:type="dxa"/>
                  <w:vMerge w:val="continue"/>
                  <w:noWrap w:val="0"/>
                  <w:vAlign w:val="center"/>
                </w:tcPr>
                <w:p>
                  <w:pPr>
                    <w:pStyle w:val="47"/>
                    <w:rPr>
                      <w:rFonts w:hint="eastAsia" w:ascii="Times New Roman" w:hAnsi="Times New Roman" w:eastAsia="宋体" w:cs="Times New Roman"/>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2" w:type="dxa"/>
                  <w:noWrap w:val="0"/>
                  <w:vAlign w:val="center"/>
                </w:tcPr>
                <w:p>
                  <w:pPr>
                    <w:pStyle w:val="47"/>
                    <w:rPr>
                      <w:rFonts w:hint="default"/>
                      <w:color w:val="auto"/>
                      <w:highlight w:val="none"/>
                      <w:lang w:val="en-US" w:eastAsia="zh-CN"/>
                    </w:rPr>
                  </w:pPr>
                  <w:r>
                    <w:rPr>
                      <w:rFonts w:hint="eastAsia"/>
                      <w:color w:val="auto"/>
                      <w:highlight w:val="none"/>
                      <w:lang w:val="en-US" w:eastAsia="zh-CN"/>
                    </w:rPr>
                    <w:t>16</w:t>
                  </w:r>
                </w:p>
              </w:tc>
              <w:tc>
                <w:tcPr>
                  <w:tcW w:w="3687" w:type="dxa"/>
                  <w:noWrap w:val="0"/>
                  <w:vAlign w:val="center"/>
                </w:tcPr>
                <w:p>
                  <w:pPr>
                    <w:pStyle w:val="47"/>
                    <w:rPr>
                      <w:rFonts w:hint="eastAsia"/>
                      <w:color w:val="auto"/>
                      <w:highlight w:val="none"/>
                      <w:lang w:eastAsia="zh-CN"/>
                    </w:rPr>
                  </w:pPr>
                  <w:r>
                    <w:rPr>
                      <w:rFonts w:hint="eastAsia"/>
                      <w:color w:val="auto"/>
                      <w:highlight w:val="none"/>
                      <w:lang w:eastAsia="zh-CN"/>
                    </w:rPr>
                    <w:t>绝对剂量仪</w:t>
                  </w:r>
                </w:p>
              </w:tc>
              <w:tc>
                <w:tcPr>
                  <w:tcW w:w="1661" w:type="dxa"/>
                  <w:noWrap w:val="0"/>
                  <w:vAlign w:val="center"/>
                </w:tcPr>
                <w:p>
                  <w:pPr>
                    <w:pStyle w:val="47"/>
                    <w:ind w:firstLine="0" w:firstLineChars="0"/>
                    <w:rPr>
                      <w:rFonts w:hint="default"/>
                      <w:color w:val="auto"/>
                      <w:highlight w:val="none"/>
                      <w:lang w:val="en-US" w:eastAsia="zh-CN"/>
                    </w:rPr>
                  </w:pPr>
                  <w:r>
                    <w:rPr>
                      <w:rFonts w:hint="eastAsia"/>
                      <w:color w:val="auto"/>
                      <w:highlight w:val="none"/>
                      <w:lang w:val="en-US" w:eastAsia="zh-CN"/>
                    </w:rPr>
                    <w:t>/</w:t>
                  </w:r>
                </w:p>
              </w:tc>
              <w:tc>
                <w:tcPr>
                  <w:tcW w:w="840" w:type="dxa"/>
                  <w:noWrap w:val="0"/>
                  <w:vAlign w:val="center"/>
                </w:tcPr>
                <w:p>
                  <w:pPr>
                    <w:pStyle w:val="47"/>
                    <w:ind w:firstLine="0" w:firstLineChars="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eastAsia="zh-CN"/>
                    </w:rPr>
                    <w:t>1台</w:t>
                  </w:r>
                </w:p>
              </w:tc>
              <w:tc>
                <w:tcPr>
                  <w:tcW w:w="1410" w:type="dxa"/>
                  <w:vMerge w:val="continue"/>
                  <w:noWrap w:val="0"/>
                  <w:vAlign w:val="center"/>
                </w:tcPr>
                <w:p>
                  <w:pPr>
                    <w:pStyle w:val="47"/>
                    <w:rPr>
                      <w:rFonts w:hint="eastAsia" w:ascii="Times New Roman" w:hAnsi="Times New Roman" w:eastAsia="宋体" w:cs="Times New Roman"/>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2" w:type="dxa"/>
                  <w:noWrap w:val="0"/>
                  <w:vAlign w:val="center"/>
                </w:tcPr>
                <w:p>
                  <w:pPr>
                    <w:pStyle w:val="47"/>
                    <w:rPr>
                      <w:rFonts w:hint="default"/>
                      <w:color w:val="auto"/>
                      <w:highlight w:val="none"/>
                      <w:lang w:val="en-US" w:eastAsia="zh-CN"/>
                    </w:rPr>
                  </w:pPr>
                  <w:r>
                    <w:rPr>
                      <w:rFonts w:hint="eastAsia"/>
                      <w:color w:val="auto"/>
                      <w:highlight w:val="none"/>
                      <w:lang w:val="en-US" w:eastAsia="zh-CN"/>
                    </w:rPr>
                    <w:t>17</w:t>
                  </w:r>
                </w:p>
              </w:tc>
              <w:tc>
                <w:tcPr>
                  <w:tcW w:w="3687" w:type="dxa"/>
                  <w:noWrap w:val="0"/>
                  <w:vAlign w:val="center"/>
                </w:tcPr>
                <w:p>
                  <w:pPr>
                    <w:pStyle w:val="47"/>
                    <w:rPr>
                      <w:rFonts w:hint="eastAsia"/>
                      <w:color w:val="auto"/>
                      <w:highlight w:val="none"/>
                      <w:lang w:eastAsia="zh-CN"/>
                    </w:rPr>
                  </w:pPr>
                  <w:r>
                    <w:rPr>
                      <w:rFonts w:hint="eastAsia"/>
                      <w:color w:val="auto"/>
                      <w:highlight w:val="none"/>
                      <w:lang w:eastAsia="zh-CN"/>
                    </w:rPr>
                    <w:t>晨检仪</w:t>
                  </w:r>
                </w:p>
              </w:tc>
              <w:tc>
                <w:tcPr>
                  <w:tcW w:w="1661" w:type="dxa"/>
                  <w:noWrap w:val="0"/>
                  <w:vAlign w:val="center"/>
                </w:tcPr>
                <w:p>
                  <w:pPr>
                    <w:pStyle w:val="47"/>
                    <w:ind w:firstLine="0" w:firstLineChars="0"/>
                    <w:rPr>
                      <w:rFonts w:hint="default"/>
                      <w:color w:val="auto"/>
                      <w:highlight w:val="none"/>
                      <w:lang w:val="en-US" w:eastAsia="zh-CN"/>
                    </w:rPr>
                  </w:pPr>
                  <w:r>
                    <w:rPr>
                      <w:rFonts w:hint="eastAsia"/>
                      <w:color w:val="auto"/>
                      <w:highlight w:val="none"/>
                      <w:lang w:val="en-US" w:eastAsia="zh-CN"/>
                    </w:rPr>
                    <w:t>/</w:t>
                  </w:r>
                </w:p>
              </w:tc>
              <w:tc>
                <w:tcPr>
                  <w:tcW w:w="840" w:type="dxa"/>
                  <w:noWrap w:val="0"/>
                  <w:vAlign w:val="center"/>
                </w:tcPr>
                <w:p>
                  <w:pPr>
                    <w:pStyle w:val="47"/>
                    <w:ind w:firstLine="0" w:firstLineChars="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1台</w:t>
                  </w:r>
                </w:p>
              </w:tc>
              <w:tc>
                <w:tcPr>
                  <w:tcW w:w="1410" w:type="dxa"/>
                  <w:vMerge w:val="continue"/>
                  <w:noWrap w:val="0"/>
                  <w:vAlign w:val="center"/>
                </w:tcPr>
                <w:p>
                  <w:pPr>
                    <w:pStyle w:val="47"/>
                    <w:rPr>
                      <w:rFonts w:hint="eastAsia" w:ascii="Times New Roman" w:hAnsi="Times New Roman" w:eastAsia="宋体" w:cs="Times New Roman"/>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2" w:type="dxa"/>
                  <w:noWrap w:val="0"/>
                  <w:vAlign w:val="center"/>
                </w:tcPr>
                <w:p>
                  <w:pPr>
                    <w:pStyle w:val="47"/>
                    <w:rPr>
                      <w:rFonts w:hint="default"/>
                      <w:color w:val="auto"/>
                      <w:highlight w:val="none"/>
                      <w:lang w:val="en-US" w:eastAsia="zh-CN"/>
                    </w:rPr>
                  </w:pPr>
                  <w:r>
                    <w:rPr>
                      <w:rFonts w:hint="eastAsia"/>
                      <w:color w:val="auto"/>
                      <w:highlight w:val="none"/>
                      <w:lang w:val="en-US" w:eastAsia="zh-CN"/>
                    </w:rPr>
                    <w:t>18</w:t>
                  </w:r>
                </w:p>
              </w:tc>
              <w:tc>
                <w:tcPr>
                  <w:tcW w:w="3687" w:type="dxa"/>
                  <w:noWrap w:val="0"/>
                  <w:vAlign w:val="center"/>
                </w:tcPr>
                <w:p>
                  <w:pPr>
                    <w:pStyle w:val="47"/>
                    <w:rPr>
                      <w:rFonts w:hint="eastAsia"/>
                      <w:color w:val="auto"/>
                      <w:highlight w:val="none"/>
                      <w:lang w:eastAsia="zh-CN"/>
                    </w:rPr>
                  </w:pPr>
                  <w:r>
                    <w:rPr>
                      <w:rFonts w:hint="eastAsia"/>
                      <w:color w:val="auto"/>
                      <w:highlight w:val="none"/>
                      <w:lang w:eastAsia="zh-CN"/>
                    </w:rPr>
                    <w:t>铅屏风</w:t>
                  </w:r>
                </w:p>
              </w:tc>
              <w:tc>
                <w:tcPr>
                  <w:tcW w:w="1661" w:type="dxa"/>
                  <w:noWrap w:val="0"/>
                  <w:vAlign w:val="center"/>
                </w:tcPr>
                <w:p>
                  <w:pPr>
                    <w:pStyle w:val="47"/>
                    <w:ind w:firstLine="0" w:firstLineChars="0"/>
                    <w:rPr>
                      <w:rFonts w:hint="default"/>
                      <w:color w:val="auto"/>
                      <w:highlight w:val="none"/>
                      <w:lang w:val="en-US" w:eastAsia="zh-CN"/>
                    </w:rPr>
                  </w:pPr>
                  <w:r>
                    <w:rPr>
                      <w:rFonts w:hint="eastAsia"/>
                      <w:color w:val="auto"/>
                      <w:highlight w:val="none"/>
                      <w:lang w:val="en-US" w:eastAsia="zh-CN"/>
                    </w:rPr>
                    <w:t>/</w:t>
                  </w:r>
                </w:p>
              </w:tc>
              <w:tc>
                <w:tcPr>
                  <w:tcW w:w="840" w:type="dxa"/>
                  <w:noWrap w:val="0"/>
                  <w:vAlign w:val="center"/>
                </w:tcPr>
                <w:p>
                  <w:pPr>
                    <w:pStyle w:val="47"/>
                    <w:ind w:firstLine="0" w:firstLineChars="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2</w:t>
                  </w:r>
                  <w:r>
                    <w:rPr>
                      <w:rFonts w:hint="eastAsia" w:ascii="Times New Roman" w:hAnsi="Times New Roman" w:eastAsia="宋体" w:cs="Times New Roman"/>
                      <w:color w:val="auto"/>
                      <w:highlight w:val="none"/>
                      <w:lang w:eastAsia="zh-CN"/>
                    </w:rPr>
                    <w:t>台</w:t>
                  </w:r>
                </w:p>
              </w:tc>
              <w:tc>
                <w:tcPr>
                  <w:tcW w:w="1410" w:type="dxa"/>
                  <w:vMerge w:val="continue"/>
                  <w:noWrap w:val="0"/>
                  <w:vAlign w:val="center"/>
                </w:tcPr>
                <w:p>
                  <w:pPr>
                    <w:pStyle w:val="47"/>
                    <w:rPr>
                      <w:rFonts w:hint="eastAsia" w:ascii="Times New Roman" w:hAnsi="Times New Roman" w:eastAsia="宋体" w:cs="Times New Roman"/>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2" w:type="dxa"/>
                  <w:noWrap w:val="0"/>
                  <w:vAlign w:val="center"/>
                </w:tcPr>
                <w:p>
                  <w:pPr>
                    <w:pStyle w:val="47"/>
                    <w:rPr>
                      <w:rFonts w:hint="default"/>
                      <w:color w:val="auto"/>
                      <w:highlight w:val="none"/>
                      <w:lang w:val="en-US" w:eastAsia="zh-CN"/>
                    </w:rPr>
                  </w:pPr>
                  <w:r>
                    <w:rPr>
                      <w:rFonts w:hint="eastAsia"/>
                      <w:color w:val="auto"/>
                      <w:highlight w:val="none"/>
                      <w:lang w:val="en-US" w:eastAsia="zh-CN"/>
                    </w:rPr>
                    <w:t>19</w:t>
                  </w:r>
                </w:p>
              </w:tc>
              <w:tc>
                <w:tcPr>
                  <w:tcW w:w="3687" w:type="dxa"/>
                  <w:noWrap w:val="0"/>
                  <w:vAlign w:val="center"/>
                </w:tcPr>
                <w:p>
                  <w:pPr>
                    <w:pStyle w:val="47"/>
                    <w:rPr>
                      <w:rFonts w:hint="eastAsia"/>
                      <w:color w:val="auto"/>
                      <w:highlight w:val="none"/>
                      <w:lang w:eastAsia="zh-CN"/>
                    </w:rPr>
                  </w:pPr>
                  <w:r>
                    <w:rPr>
                      <w:rFonts w:hint="eastAsia"/>
                      <w:color w:val="auto"/>
                      <w:highlight w:val="none"/>
                      <w:lang w:eastAsia="zh-CN"/>
                    </w:rPr>
                    <w:t>移动空气消毒机</w:t>
                  </w:r>
                </w:p>
              </w:tc>
              <w:tc>
                <w:tcPr>
                  <w:tcW w:w="1661" w:type="dxa"/>
                  <w:noWrap w:val="0"/>
                  <w:vAlign w:val="center"/>
                </w:tcPr>
                <w:p>
                  <w:pPr>
                    <w:pStyle w:val="47"/>
                    <w:ind w:firstLine="0" w:firstLineChars="0"/>
                    <w:rPr>
                      <w:rFonts w:hint="default"/>
                      <w:color w:val="auto"/>
                      <w:highlight w:val="none"/>
                      <w:lang w:val="en-US" w:eastAsia="zh-CN"/>
                    </w:rPr>
                  </w:pPr>
                  <w:r>
                    <w:rPr>
                      <w:rFonts w:hint="eastAsia"/>
                      <w:color w:val="auto"/>
                      <w:highlight w:val="none"/>
                      <w:lang w:val="en-US" w:eastAsia="zh-CN"/>
                    </w:rPr>
                    <w:t>/</w:t>
                  </w:r>
                </w:p>
              </w:tc>
              <w:tc>
                <w:tcPr>
                  <w:tcW w:w="840" w:type="dxa"/>
                  <w:noWrap w:val="0"/>
                  <w:vAlign w:val="center"/>
                </w:tcPr>
                <w:p>
                  <w:pPr>
                    <w:pStyle w:val="47"/>
                    <w:ind w:firstLine="0" w:firstLineChars="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2台</w:t>
                  </w:r>
                </w:p>
              </w:tc>
              <w:tc>
                <w:tcPr>
                  <w:tcW w:w="1410" w:type="dxa"/>
                  <w:vMerge w:val="continue"/>
                  <w:noWrap w:val="0"/>
                  <w:vAlign w:val="center"/>
                </w:tcPr>
                <w:p>
                  <w:pPr>
                    <w:pStyle w:val="47"/>
                    <w:rPr>
                      <w:rFonts w:hint="eastAsia" w:ascii="Times New Roman" w:hAnsi="Times New Roman" w:eastAsia="宋体" w:cs="Times New Roman"/>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2" w:type="dxa"/>
                  <w:noWrap w:val="0"/>
                  <w:vAlign w:val="center"/>
                </w:tcPr>
                <w:p>
                  <w:pPr>
                    <w:pStyle w:val="47"/>
                    <w:rPr>
                      <w:rFonts w:hint="default"/>
                      <w:color w:val="auto"/>
                      <w:highlight w:val="none"/>
                      <w:lang w:val="en-US" w:eastAsia="zh-CN"/>
                    </w:rPr>
                  </w:pPr>
                  <w:r>
                    <w:rPr>
                      <w:rFonts w:hint="eastAsia"/>
                      <w:color w:val="auto"/>
                      <w:highlight w:val="none"/>
                      <w:lang w:val="en-US" w:eastAsia="zh-CN"/>
                    </w:rPr>
                    <w:t>20</w:t>
                  </w:r>
                </w:p>
              </w:tc>
              <w:tc>
                <w:tcPr>
                  <w:tcW w:w="3687" w:type="dxa"/>
                  <w:noWrap w:val="0"/>
                  <w:vAlign w:val="center"/>
                </w:tcPr>
                <w:p>
                  <w:pPr>
                    <w:pStyle w:val="47"/>
                    <w:rPr>
                      <w:rFonts w:hint="eastAsia"/>
                      <w:color w:val="auto"/>
                      <w:highlight w:val="none"/>
                      <w:lang w:eastAsia="zh-CN"/>
                    </w:rPr>
                  </w:pPr>
                  <w:r>
                    <w:rPr>
                      <w:rFonts w:hint="eastAsia"/>
                      <w:color w:val="auto"/>
                      <w:highlight w:val="none"/>
                      <w:lang w:eastAsia="zh-CN"/>
                    </w:rPr>
                    <w:t>SPECT-CT</w:t>
                  </w:r>
                </w:p>
              </w:tc>
              <w:tc>
                <w:tcPr>
                  <w:tcW w:w="1661" w:type="dxa"/>
                  <w:noWrap w:val="0"/>
                  <w:vAlign w:val="center"/>
                </w:tcPr>
                <w:p>
                  <w:pPr>
                    <w:pStyle w:val="47"/>
                    <w:ind w:firstLine="0" w:firstLineChars="0"/>
                    <w:rPr>
                      <w:rFonts w:hint="default"/>
                      <w:color w:val="auto"/>
                      <w:highlight w:val="none"/>
                      <w:lang w:val="en-US" w:eastAsia="zh-CN"/>
                    </w:rPr>
                  </w:pPr>
                  <w:r>
                    <w:rPr>
                      <w:rFonts w:hint="eastAsia"/>
                      <w:color w:val="auto"/>
                      <w:highlight w:val="none"/>
                      <w:lang w:val="en-US" w:eastAsia="zh-CN"/>
                    </w:rPr>
                    <w:t>/</w:t>
                  </w:r>
                </w:p>
              </w:tc>
              <w:tc>
                <w:tcPr>
                  <w:tcW w:w="840" w:type="dxa"/>
                  <w:noWrap w:val="0"/>
                  <w:vAlign w:val="center"/>
                </w:tcPr>
                <w:p>
                  <w:pPr>
                    <w:pStyle w:val="47"/>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1台</w:t>
                  </w:r>
                </w:p>
              </w:tc>
              <w:tc>
                <w:tcPr>
                  <w:tcW w:w="1410" w:type="dxa"/>
                  <w:vMerge w:val="restart"/>
                  <w:noWrap w:val="0"/>
                  <w:vAlign w:val="center"/>
                </w:tcPr>
                <w:p>
                  <w:pPr>
                    <w:pStyle w:val="47"/>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核医学科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2" w:type="dxa"/>
                  <w:noWrap w:val="0"/>
                  <w:vAlign w:val="center"/>
                </w:tcPr>
                <w:p>
                  <w:pPr>
                    <w:pStyle w:val="47"/>
                    <w:rPr>
                      <w:rFonts w:hint="default"/>
                      <w:color w:val="auto"/>
                      <w:highlight w:val="none"/>
                      <w:lang w:val="en-US" w:eastAsia="zh-CN"/>
                    </w:rPr>
                  </w:pPr>
                  <w:r>
                    <w:rPr>
                      <w:rFonts w:hint="eastAsia"/>
                      <w:color w:val="auto"/>
                      <w:highlight w:val="none"/>
                      <w:lang w:val="en-US" w:eastAsia="zh-CN"/>
                    </w:rPr>
                    <w:t>21</w:t>
                  </w:r>
                </w:p>
              </w:tc>
              <w:tc>
                <w:tcPr>
                  <w:tcW w:w="3687" w:type="dxa"/>
                  <w:noWrap w:val="0"/>
                  <w:vAlign w:val="center"/>
                </w:tcPr>
                <w:p>
                  <w:pPr>
                    <w:pStyle w:val="47"/>
                    <w:ind w:firstLine="0" w:firstLineChars="0"/>
                    <w:rPr>
                      <w:rFonts w:hint="eastAsia"/>
                      <w:color w:val="auto"/>
                      <w:highlight w:val="none"/>
                      <w:lang w:eastAsia="zh-CN"/>
                    </w:rPr>
                  </w:pPr>
                  <w:r>
                    <w:rPr>
                      <w:rFonts w:hint="eastAsia"/>
                      <w:color w:val="auto"/>
                      <w:highlight w:val="none"/>
                      <w:lang w:eastAsia="zh-CN"/>
                    </w:rPr>
                    <w:t>移动空气消毒机</w:t>
                  </w:r>
                </w:p>
              </w:tc>
              <w:tc>
                <w:tcPr>
                  <w:tcW w:w="1661" w:type="dxa"/>
                  <w:noWrap w:val="0"/>
                  <w:vAlign w:val="center"/>
                </w:tcPr>
                <w:p>
                  <w:pPr>
                    <w:pStyle w:val="47"/>
                    <w:ind w:firstLine="0" w:firstLineChars="0"/>
                    <w:rPr>
                      <w:rFonts w:hint="eastAsia"/>
                      <w:color w:val="auto"/>
                      <w:highlight w:val="none"/>
                      <w:lang w:val="en-US" w:eastAsia="zh-CN"/>
                    </w:rPr>
                  </w:pPr>
                  <w:r>
                    <w:rPr>
                      <w:rFonts w:hint="eastAsia"/>
                      <w:color w:val="auto"/>
                      <w:highlight w:val="none"/>
                      <w:lang w:val="en-US" w:eastAsia="zh-CN"/>
                    </w:rPr>
                    <w:t>/</w:t>
                  </w:r>
                </w:p>
              </w:tc>
              <w:tc>
                <w:tcPr>
                  <w:tcW w:w="840" w:type="dxa"/>
                  <w:noWrap w:val="0"/>
                  <w:vAlign w:val="center"/>
                </w:tcPr>
                <w:p>
                  <w:pPr>
                    <w:pStyle w:val="47"/>
                    <w:ind w:firstLine="0" w:firstLineChars="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2台</w:t>
                  </w:r>
                </w:p>
              </w:tc>
              <w:tc>
                <w:tcPr>
                  <w:tcW w:w="1410" w:type="dxa"/>
                  <w:vMerge w:val="continue"/>
                  <w:noWrap w:val="0"/>
                  <w:vAlign w:val="center"/>
                </w:tcPr>
                <w:p>
                  <w:pPr>
                    <w:pStyle w:val="47"/>
                    <w:rPr>
                      <w:rFonts w:hint="eastAsia" w:ascii="Times New Roman" w:hAnsi="Times New Roman" w:eastAsia="宋体" w:cs="Times New Roman"/>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2" w:type="dxa"/>
                  <w:noWrap w:val="0"/>
                  <w:vAlign w:val="center"/>
                </w:tcPr>
                <w:p>
                  <w:pPr>
                    <w:pStyle w:val="47"/>
                    <w:rPr>
                      <w:rFonts w:hint="default"/>
                      <w:color w:val="auto"/>
                      <w:highlight w:val="none"/>
                      <w:lang w:val="en-US" w:eastAsia="zh-CN"/>
                    </w:rPr>
                  </w:pPr>
                  <w:r>
                    <w:rPr>
                      <w:rFonts w:hint="eastAsia"/>
                      <w:color w:val="auto"/>
                      <w:highlight w:val="none"/>
                      <w:lang w:val="en-US" w:eastAsia="zh-CN"/>
                    </w:rPr>
                    <w:t>22</w:t>
                  </w:r>
                </w:p>
              </w:tc>
              <w:tc>
                <w:tcPr>
                  <w:tcW w:w="3687" w:type="dxa"/>
                  <w:noWrap w:val="0"/>
                  <w:vAlign w:val="center"/>
                </w:tcPr>
                <w:p>
                  <w:pPr>
                    <w:pStyle w:val="47"/>
                    <w:ind w:firstLine="0" w:firstLineChars="0"/>
                    <w:rPr>
                      <w:rFonts w:hint="eastAsia"/>
                      <w:color w:val="auto"/>
                      <w:kern w:val="2"/>
                      <w:sz w:val="21"/>
                      <w:szCs w:val="21"/>
                      <w:highlight w:val="none"/>
                      <w:lang w:val="en-US" w:eastAsia="zh-CN" w:bidi="ar-SA"/>
                    </w:rPr>
                  </w:pPr>
                  <w:r>
                    <w:rPr>
                      <w:rFonts w:hint="eastAsia"/>
                      <w:color w:val="auto"/>
                      <w:highlight w:val="none"/>
                      <w:lang w:eastAsia="zh-CN"/>
                    </w:rPr>
                    <w:t>医用专业显示器</w:t>
                  </w:r>
                </w:p>
              </w:tc>
              <w:tc>
                <w:tcPr>
                  <w:tcW w:w="1661" w:type="dxa"/>
                  <w:noWrap w:val="0"/>
                  <w:vAlign w:val="center"/>
                </w:tcPr>
                <w:p>
                  <w:pPr>
                    <w:pStyle w:val="47"/>
                    <w:ind w:firstLine="0" w:firstLineChars="0"/>
                    <w:rPr>
                      <w:rFonts w:hint="eastAsia"/>
                      <w:color w:val="auto"/>
                      <w:kern w:val="2"/>
                      <w:sz w:val="21"/>
                      <w:szCs w:val="21"/>
                      <w:highlight w:val="none"/>
                      <w:lang w:val="en-US" w:eastAsia="zh-CN" w:bidi="ar-SA"/>
                    </w:rPr>
                  </w:pPr>
                  <w:r>
                    <w:rPr>
                      <w:rFonts w:hint="eastAsia"/>
                      <w:color w:val="auto"/>
                      <w:highlight w:val="none"/>
                      <w:lang w:val="en-US" w:eastAsia="zh-CN"/>
                    </w:rPr>
                    <w:t>/</w:t>
                  </w:r>
                </w:p>
              </w:tc>
              <w:tc>
                <w:tcPr>
                  <w:tcW w:w="840" w:type="dxa"/>
                  <w:noWrap w:val="0"/>
                  <w:vAlign w:val="center"/>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highlight w:val="none"/>
                      <w:lang w:val="en-US" w:eastAsia="zh-CN"/>
                    </w:rPr>
                    <w:t>2台</w:t>
                  </w:r>
                </w:p>
              </w:tc>
              <w:tc>
                <w:tcPr>
                  <w:tcW w:w="1410" w:type="dxa"/>
                  <w:vMerge w:val="continue"/>
                  <w:noWrap w:val="0"/>
                  <w:vAlign w:val="center"/>
                </w:tcPr>
                <w:p>
                  <w:pPr>
                    <w:pStyle w:val="47"/>
                    <w:rPr>
                      <w:rFonts w:hint="eastAsia" w:ascii="Times New Roman" w:hAnsi="Times New Roman" w:eastAsia="宋体" w:cs="Times New Roman"/>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2" w:type="dxa"/>
                  <w:noWrap w:val="0"/>
                  <w:vAlign w:val="center"/>
                </w:tcPr>
                <w:p>
                  <w:pPr>
                    <w:pStyle w:val="47"/>
                    <w:rPr>
                      <w:rFonts w:hint="default"/>
                      <w:color w:val="auto"/>
                      <w:highlight w:val="none"/>
                      <w:lang w:val="en-US" w:eastAsia="zh-CN"/>
                    </w:rPr>
                  </w:pPr>
                  <w:r>
                    <w:rPr>
                      <w:rFonts w:hint="eastAsia"/>
                      <w:color w:val="auto"/>
                      <w:highlight w:val="none"/>
                      <w:lang w:val="en-US" w:eastAsia="zh-CN"/>
                    </w:rPr>
                    <w:t>23</w:t>
                  </w:r>
                </w:p>
              </w:tc>
              <w:tc>
                <w:tcPr>
                  <w:tcW w:w="3687" w:type="dxa"/>
                  <w:noWrap w:val="0"/>
                  <w:vAlign w:val="center"/>
                </w:tcPr>
                <w:p>
                  <w:pPr>
                    <w:pStyle w:val="47"/>
                    <w:ind w:firstLine="0" w:firstLineChars="0"/>
                    <w:rPr>
                      <w:rFonts w:hint="eastAsia"/>
                      <w:color w:val="auto"/>
                      <w:highlight w:val="none"/>
                      <w:lang w:eastAsia="zh-CN"/>
                    </w:rPr>
                  </w:pPr>
                  <w:r>
                    <w:rPr>
                      <w:rFonts w:hint="eastAsia"/>
                      <w:color w:val="auto"/>
                      <w:highlight w:val="none"/>
                      <w:lang w:eastAsia="zh-CN"/>
                    </w:rPr>
                    <w:t>彩色超声多普勒诊断仪</w:t>
                  </w:r>
                </w:p>
              </w:tc>
              <w:tc>
                <w:tcPr>
                  <w:tcW w:w="1661" w:type="dxa"/>
                  <w:noWrap w:val="0"/>
                  <w:vAlign w:val="center"/>
                </w:tcPr>
                <w:p>
                  <w:pPr>
                    <w:pStyle w:val="47"/>
                    <w:ind w:firstLine="0" w:firstLineChars="0"/>
                    <w:rPr>
                      <w:rFonts w:hint="eastAsia"/>
                      <w:color w:val="auto"/>
                      <w:kern w:val="2"/>
                      <w:sz w:val="21"/>
                      <w:szCs w:val="21"/>
                      <w:highlight w:val="none"/>
                      <w:lang w:val="en-US" w:eastAsia="zh-CN" w:bidi="ar-SA"/>
                    </w:rPr>
                  </w:pPr>
                  <w:r>
                    <w:rPr>
                      <w:rFonts w:hint="eastAsia"/>
                      <w:color w:val="auto"/>
                      <w:highlight w:val="none"/>
                      <w:lang w:val="en-US" w:eastAsia="zh-CN"/>
                    </w:rPr>
                    <w:t>/</w:t>
                  </w:r>
                </w:p>
              </w:tc>
              <w:tc>
                <w:tcPr>
                  <w:tcW w:w="840" w:type="dxa"/>
                  <w:noWrap w:val="0"/>
                  <w:vAlign w:val="center"/>
                </w:tcPr>
                <w:p>
                  <w:pPr>
                    <w:pStyle w:val="47"/>
                    <w:ind w:firstLine="0" w:firstLineChars="0"/>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5台</w:t>
                  </w:r>
                </w:p>
              </w:tc>
              <w:tc>
                <w:tcPr>
                  <w:tcW w:w="1410" w:type="dxa"/>
                  <w:vMerge w:val="restart"/>
                  <w:noWrap w:val="0"/>
                  <w:vAlign w:val="center"/>
                </w:tcPr>
                <w:p>
                  <w:pPr>
                    <w:pStyle w:val="47"/>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超声科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2" w:type="dxa"/>
                  <w:noWrap w:val="0"/>
                  <w:vAlign w:val="center"/>
                </w:tcPr>
                <w:p>
                  <w:pPr>
                    <w:pStyle w:val="47"/>
                    <w:rPr>
                      <w:rFonts w:hint="default"/>
                      <w:color w:val="auto"/>
                      <w:highlight w:val="none"/>
                      <w:lang w:val="en-US" w:eastAsia="zh-CN"/>
                    </w:rPr>
                  </w:pPr>
                  <w:r>
                    <w:rPr>
                      <w:rFonts w:hint="eastAsia"/>
                      <w:color w:val="auto"/>
                      <w:highlight w:val="none"/>
                      <w:lang w:val="en-US" w:eastAsia="zh-CN"/>
                    </w:rPr>
                    <w:t>24</w:t>
                  </w:r>
                </w:p>
              </w:tc>
              <w:tc>
                <w:tcPr>
                  <w:tcW w:w="3687" w:type="dxa"/>
                  <w:noWrap w:val="0"/>
                  <w:vAlign w:val="center"/>
                </w:tcPr>
                <w:p>
                  <w:pPr>
                    <w:pStyle w:val="47"/>
                    <w:ind w:firstLine="0" w:firstLineChars="0"/>
                    <w:rPr>
                      <w:rFonts w:hint="eastAsia"/>
                      <w:color w:val="auto"/>
                      <w:highlight w:val="none"/>
                      <w:lang w:eastAsia="zh-CN"/>
                    </w:rPr>
                  </w:pPr>
                  <w:r>
                    <w:rPr>
                      <w:rFonts w:hint="eastAsia"/>
                      <w:color w:val="auto"/>
                      <w:highlight w:val="none"/>
                      <w:lang w:eastAsia="zh-CN"/>
                    </w:rPr>
                    <w:t>图文报告系统</w:t>
                  </w:r>
                </w:p>
              </w:tc>
              <w:tc>
                <w:tcPr>
                  <w:tcW w:w="1661" w:type="dxa"/>
                  <w:noWrap w:val="0"/>
                  <w:vAlign w:val="center"/>
                </w:tcPr>
                <w:p>
                  <w:pPr>
                    <w:pStyle w:val="47"/>
                    <w:ind w:firstLine="0" w:firstLineChars="0"/>
                    <w:rPr>
                      <w:rFonts w:hint="eastAsia"/>
                      <w:color w:val="auto"/>
                      <w:kern w:val="2"/>
                      <w:sz w:val="21"/>
                      <w:szCs w:val="21"/>
                      <w:highlight w:val="none"/>
                      <w:lang w:val="en-US" w:eastAsia="zh-CN" w:bidi="ar-SA"/>
                    </w:rPr>
                  </w:pPr>
                  <w:r>
                    <w:rPr>
                      <w:rFonts w:hint="eastAsia"/>
                      <w:color w:val="auto"/>
                      <w:highlight w:val="none"/>
                      <w:lang w:val="en-US" w:eastAsia="zh-CN"/>
                    </w:rPr>
                    <w:t>/</w:t>
                  </w:r>
                </w:p>
              </w:tc>
              <w:tc>
                <w:tcPr>
                  <w:tcW w:w="840" w:type="dxa"/>
                  <w:noWrap w:val="0"/>
                  <w:vAlign w:val="center"/>
                </w:tcPr>
                <w:p>
                  <w:pPr>
                    <w:pStyle w:val="47"/>
                    <w:ind w:firstLine="0" w:firstLineChars="0"/>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3台</w:t>
                  </w:r>
                </w:p>
              </w:tc>
              <w:tc>
                <w:tcPr>
                  <w:tcW w:w="1410" w:type="dxa"/>
                  <w:vMerge w:val="continue"/>
                  <w:noWrap w:val="0"/>
                  <w:vAlign w:val="center"/>
                </w:tcPr>
                <w:p>
                  <w:pPr>
                    <w:pStyle w:val="47"/>
                    <w:rPr>
                      <w:rFonts w:hint="eastAsia" w:ascii="Times New Roman" w:hAnsi="Times New Roman" w:eastAsia="宋体" w:cs="Times New Roman"/>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2" w:type="dxa"/>
                  <w:noWrap w:val="0"/>
                  <w:vAlign w:val="center"/>
                </w:tcPr>
                <w:p>
                  <w:pPr>
                    <w:pStyle w:val="47"/>
                    <w:rPr>
                      <w:rFonts w:hint="default"/>
                      <w:color w:val="auto"/>
                      <w:highlight w:val="none"/>
                      <w:lang w:val="en-US" w:eastAsia="zh-CN"/>
                    </w:rPr>
                  </w:pPr>
                  <w:r>
                    <w:rPr>
                      <w:rFonts w:hint="eastAsia"/>
                      <w:color w:val="auto"/>
                      <w:highlight w:val="none"/>
                      <w:lang w:val="en-US" w:eastAsia="zh-CN"/>
                    </w:rPr>
                    <w:t>25</w:t>
                  </w:r>
                </w:p>
              </w:tc>
              <w:tc>
                <w:tcPr>
                  <w:tcW w:w="3687" w:type="dxa"/>
                  <w:noWrap w:val="0"/>
                  <w:vAlign w:val="center"/>
                </w:tcPr>
                <w:p>
                  <w:pPr>
                    <w:pStyle w:val="47"/>
                    <w:ind w:firstLine="0" w:firstLineChars="0"/>
                    <w:rPr>
                      <w:rFonts w:hint="eastAsia"/>
                      <w:color w:val="auto"/>
                      <w:highlight w:val="none"/>
                      <w:lang w:eastAsia="zh-CN"/>
                    </w:rPr>
                  </w:pPr>
                  <w:r>
                    <w:rPr>
                      <w:rFonts w:hint="eastAsia"/>
                      <w:color w:val="auto"/>
                      <w:highlight w:val="none"/>
                      <w:lang w:eastAsia="zh-CN"/>
                    </w:rPr>
                    <w:t>空气消毒机</w:t>
                  </w:r>
                </w:p>
              </w:tc>
              <w:tc>
                <w:tcPr>
                  <w:tcW w:w="1661" w:type="dxa"/>
                  <w:noWrap w:val="0"/>
                  <w:vAlign w:val="center"/>
                </w:tcPr>
                <w:p>
                  <w:pPr>
                    <w:pStyle w:val="47"/>
                    <w:ind w:firstLine="0" w:firstLineChars="0"/>
                    <w:rPr>
                      <w:rFonts w:hint="eastAsia"/>
                      <w:color w:val="auto"/>
                      <w:kern w:val="2"/>
                      <w:sz w:val="21"/>
                      <w:szCs w:val="21"/>
                      <w:highlight w:val="none"/>
                      <w:lang w:val="en-US" w:eastAsia="zh-CN" w:bidi="ar-SA"/>
                    </w:rPr>
                  </w:pPr>
                  <w:r>
                    <w:rPr>
                      <w:rFonts w:hint="eastAsia"/>
                      <w:color w:val="auto"/>
                      <w:highlight w:val="none"/>
                      <w:lang w:val="en-US" w:eastAsia="zh-CN"/>
                    </w:rPr>
                    <w:t>/</w:t>
                  </w:r>
                </w:p>
              </w:tc>
              <w:tc>
                <w:tcPr>
                  <w:tcW w:w="840" w:type="dxa"/>
                  <w:noWrap w:val="0"/>
                  <w:vAlign w:val="center"/>
                </w:tcPr>
                <w:p>
                  <w:pPr>
                    <w:pStyle w:val="47"/>
                    <w:ind w:firstLine="0" w:firstLineChars="0"/>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3台</w:t>
                  </w:r>
                </w:p>
              </w:tc>
              <w:tc>
                <w:tcPr>
                  <w:tcW w:w="1410" w:type="dxa"/>
                  <w:vMerge w:val="continue"/>
                  <w:noWrap w:val="0"/>
                  <w:vAlign w:val="center"/>
                </w:tcPr>
                <w:p>
                  <w:pPr>
                    <w:pStyle w:val="47"/>
                    <w:rPr>
                      <w:rFonts w:hint="eastAsia" w:ascii="Times New Roman" w:hAnsi="Times New Roman" w:eastAsia="宋体" w:cs="Times New Roman"/>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2" w:type="dxa"/>
                  <w:noWrap w:val="0"/>
                  <w:vAlign w:val="center"/>
                </w:tcPr>
                <w:p>
                  <w:pPr>
                    <w:pStyle w:val="47"/>
                    <w:rPr>
                      <w:rFonts w:hint="default"/>
                      <w:color w:val="auto"/>
                      <w:highlight w:val="none"/>
                      <w:lang w:val="en-US" w:eastAsia="zh-CN"/>
                    </w:rPr>
                  </w:pPr>
                  <w:r>
                    <w:rPr>
                      <w:rFonts w:hint="eastAsia"/>
                      <w:color w:val="auto"/>
                      <w:highlight w:val="none"/>
                      <w:lang w:val="en-US" w:eastAsia="zh-CN"/>
                    </w:rPr>
                    <w:t>26</w:t>
                  </w:r>
                </w:p>
              </w:tc>
              <w:tc>
                <w:tcPr>
                  <w:tcW w:w="3687" w:type="dxa"/>
                  <w:noWrap w:val="0"/>
                  <w:vAlign w:val="center"/>
                </w:tcPr>
                <w:p>
                  <w:pPr>
                    <w:pStyle w:val="47"/>
                    <w:ind w:firstLine="0" w:firstLineChars="0"/>
                    <w:rPr>
                      <w:rFonts w:hint="eastAsia"/>
                      <w:color w:val="auto"/>
                      <w:highlight w:val="none"/>
                      <w:lang w:eastAsia="zh-CN"/>
                    </w:rPr>
                  </w:pPr>
                  <w:r>
                    <w:rPr>
                      <w:rFonts w:hint="eastAsia"/>
                      <w:color w:val="auto"/>
                      <w:highlight w:val="none"/>
                      <w:lang w:eastAsia="zh-CN"/>
                    </w:rPr>
                    <w:t>动态心电图记录仪</w:t>
                  </w:r>
                </w:p>
              </w:tc>
              <w:tc>
                <w:tcPr>
                  <w:tcW w:w="1661" w:type="dxa"/>
                  <w:noWrap w:val="0"/>
                  <w:vAlign w:val="center"/>
                </w:tcPr>
                <w:p>
                  <w:pPr>
                    <w:pStyle w:val="47"/>
                    <w:ind w:firstLine="0" w:firstLineChars="0"/>
                    <w:rPr>
                      <w:rFonts w:hint="eastAsia"/>
                      <w:color w:val="auto"/>
                      <w:kern w:val="2"/>
                      <w:sz w:val="21"/>
                      <w:szCs w:val="21"/>
                      <w:highlight w:val="none"/>
                      <w:lang w:val="en-US" w:eastAsia="zh-CN" w:bidi="ar-SA"/>
                    </w:rPr>
                  </w:pPr>
                  <w:r>
                    <w:rPr>
                      <w:rFonts w:hint="eastAsia"/>
                      <w:color w:val="auto"/>
                      <w:highlight w:val="none"/>
                      <w:lang w:val="en-US" w:eastAsia="zh-CN"/>
                    </w:rPr>
                    <w:t>/</w:t>
                  </w:r>
                </w:p>
              </w:tc>
              <w:tc>
                <w:tcPr>
                  <w:tcW w:w="840" w:type="dxa"/>
                  <w:noWrap w:val="0"/>
                  <w:vAlign w:val="center"/>
                </w:tcPr>
                <w:p>
                  <w:pPr>
                    <w:pStyle w:val="47"/>
                    <w:ind w:firstLine="0" w:firstLineChars="0"/>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1台</w:t>
                  </w:r>
                </w:p>
              </w:tc>
              <w:tc>
                <w:tcPr>
                  <w:tcW w:w="1410" w:type="dxa"/>
                  <w:vMerge w:val="restart"/>
                  <w:noWrap w:val="0"/>
                  <w:vAlign w:val="center"/>
                </w:tcPr>
                <w:p>
                  <w:pPr>
                    <w:pStyle w:val="47"/>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功能检查科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2" w:type="dxa"/>
                  <w:noWrap w:val="0"/>
                  <w:vAlign w:val="center"/>
                </w:tcPr>
                <w:p>
                  <w:pPr>
                    <w:pStyle w:val="47"/>
                    <w:rPr>
                      <w:rFonts w:hint="default"/>
                      <w:color w:val="auto"/>
                      <w:highlight w:val="none"/>
                      <w:lang w:val="en-US" w:eastAsia="zh-CN"/>
                    </w:rPr>
                  </w:pPr>
                  <w:r>
                    <w:rPr>
                      <w:rFonts w:hint="eastAsia"/>
                      <w:color w:val="auto"/>
                      <w:highlight w:val="none"/>
                      <w:lang w:val="en-US" w:eastAsia="zh-CN"/>
                    </w:rPr>
                    <w:t>27</w:t>
                  </w:r>
                </w:p>
              </w:tc>
              <w:tc>
                <w:tcPr>
                  <w:tcW w:w="3687" w:type="dxa"/>
                  <w:noWrap w:val="0"/>
                  <w:vAlign w:val="center"/>
                </w:tcPr>
                <w:p>
                  <w:pPr>
                    <w:pStyle w:val="47"/>
                    <w:ind w:firstLine="0" w:firstLineChars="0"/>
                    <w:rPr>
                      <w:rFonts w:hint="eastAsia"/>
                      <w:color w:val="auto"/>
                      <w:highlight w:val="none"/>
                      <w:lang w:eastAsia="zh-CN"/>
                    </w:rPr>
                  </w:pPr>
                  <w:r>
                    <w:rPr>
                      <w:rFonts w:hint="eastAsia"/>
                      <w:color w:val="auto"/>
                      <w:highlight w:val="none"/>
                      <w:lang w:eastAsia="zh-CN"/>
                    </w:rPr>
                    <w:t>动态血压记录仪</w:t>
                  </w:r>
                </w:p>
              </w:tc>
              <w:tc>
                <w:tcPr>
                  <w:tcW w:w="1661" w:type="dxa"/>
                  <w:noWrap w:val="0"/>
                  <w:vAlign w:val="center"/>
                </w:tcPr>
                <w:p>
                  <w:pPr>
                    <w:pStyle w:val="47"/>
                    <w:ind w:firstLine="0" w:firstLineChars="0"/>
                    <w:rPr>
                      <w:rFonts w:hint="eastAsia"/>
                      <w:color w:val="auto"/>
                      <w:kern w:val="2"/>
                      <w:sz w:val="21"/>
                      <w:szCs w:val="21"/>
                      <w:highlight w:val="none"/>
                      <w:lang w:val="en-US" w:eastAsia="zh-CN" w:bidi="ar-SA"/>
                    </w:rPr>
                  </w:pPr>
                  <w:r>
                    <w:rPr>
                      <w:rFonts w:hint="eastAsia"/>
                      <w:color w:val="auto"/>
                      <w:highlight w:val="none"/>
                      <w:lang w:val="en-US" w:eastAsia="zh-CN"/>
                    </w:rPr>
                    <w:t>/</w:t>
                  </w:r>
                </w:p>
              </w:tc>
              <w:tc>
                <w:tcPr>
                  <w:tcW w:w="840" w:type="dxa"/>
                  <w:noWrap w:val="0"/>
                  <w:vAlign w:val="center"/>
                </w:tcPr>
                <w:p>
                  <w:pPr>
                    <w:pStyle w:val="47"/>
                    <w:ind w:firstLine="0" w:firstLineChars="0"/>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1台</w:t>
                  </w:r>
                </w:p>
              </w:tc>
              <w:tc>
                <w:tcPr>
                  <w:tcW w:w="1410" w:type="dxa"/>
                  <w:vMerge w:val="continue"/>
                  <w:noWrap w:val="0"/>
                  <w:vAlign w:val="center"/>
                </w:tcPr>
                <w:p>
                  <w:pPr>
                    <w:pStyle w:val="47"/>
                    <w:rPr>
                      <w:rFonts w:hint="eastAsia" w:ascii="Times New Roman" w:hAnsi="Times New Roman" w:eastAsia="宋体" w:cs="Times New Roman"/>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2" w:type="dxa"/>
                  <w:noWrap w:val="0"/>
                  <w:vAlign w:val="center"/>
                </w:tcPr>
                <w:p>
                  <w:pPr>
                    <w:pStyle w:val="47"/>
                    <w:rPr>
                      <w:rFonts w:hint="default"/>
                      <w:color w:val="auto"/>
                      <w:highlight w:val="none"/>
                      <w:lang w:val="en-US" w:eastAsia="zh-CN"/>
                    </w:rPr>
                  </w:pPr>
                  <w:r>
                    <w:rPr>
                      <w:rFonts w:hint="eastAsia"/>
                      <w:color w:val="auto"/>
                      <w:highlight w:val="none"/>
                      <w:lang w:val="en-US" w:eastAsia="zh-CN"/>
                    </w:rPr>
                    <w:t>28</w:t>
                  </w:r>
                </w:p>
              </w:tc>
              <w:tc>
                <w:tcPr>
                  <w:tcW w:w="3687" w:type="dxa"/>
                  <w:noWrap w:val="0"/>
                  <w:vAlign w:val="center"/>
                </w:tcPr>
                <w:p>
                  <w:pPr>
                    <w:pStyle w:val="47"/>
                    <w:ind w:firstLine="0" w:firstLineChars="0"/>
                    <w:rPr>
                      <w:rFonts w:hint="eastAsia"/>
                      <w:color w:val="auto"/>
                      <w:highlight w:val="none"/>
                      <w:lang w:eastAsia="zh-CN"/>
                    </w:rPr>
                  </w:pPr>
                  <w:r>
                    <w:rPr>
                      <w:rFonts w:hint="eastAsia"/>
                      <w:color w:val="auto"/>
                      <w:highlight w:val="none"/>
                      <w:lang w:eastAsia="zh-CN"/>
                    </w:rPr>
                    <w:t>心电图机</w:t>
                  </w:r>
                </w:p>
              </w:tc>
              <w:tc>
                <w:tcPr>
                  <w:tcW w:w="1661" w:type="dxa"/>
                  <w:noWrap w:val="0"/>
                  <w:vAlign w:val="center"/>
                </w:tcPr>
                <w:p>
                  <w:pPr>
                    <w:pStyle w:val="47"/>
                    <w:ind w:firstLine="0" w:firstLineChars="0"/>
                    <w:rPr>
                      <w:rFonts w:hint="eastAsia"/>
                      <w:color w:val="auto"/>
                      <w:kern w:val="2"/>
                      <w:sz w:val="21"/>
                      <w:szCs w:val="21"/>
                      <w:highlight w:val="none"/>
                      <w:lang w:val="en-US" w:eastAsia="zh-CN" w:bidi="ar-SA"/>
                    </w:rPr>
                  </w:pPr>
                  <w:r>
                    <w:rPr>
                      <w:rFonts w:hint="eastAsia"/>
                      <w:color w:val="auto"/>
                      <w:highlight w:val="none"/>
                      <w:lang w:val="en-US" w:eastAsia="zh-CN"/>
                    </w:rPr>
                    <w:t>/</w:t>
                  </w:r>
                </w:p>
              </w:tc>
              <w:tc>
                <w:tcPr>
                  <w:tcW w:w="840" w:type="dxa"/>
                  <w:noWrap w:val="0"/>
                  <w:vAlign w:val="center"/>
                </w:tcPr>
                <w:p>
                  <w:pPr>
                    <w:pStyle w:val="47"/>
                    <w:ind w:firstLine="0" w:firstLineChars="0"/>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2台</w:t>
                  </w:r>
                </w:p>
              </w:tc>
              <w:tc>
                <w:tcPr>
                  <w:tcW w:w="1410" w:type="dxa"/>
                  <w:vMerge w:val="continue"/>
                  <w:noWrap w:val="0"/>
                  <w:vAlign w:val="center"/>
                </w:tcPr>
                <w:p>
                  <w:pPr>
                    <w:pStyle w:val="47"/>
                    <w:rPr>
                      <w:rFonts w:hint="eastAsia" w:ascii="Times New Roman" w:hAnsi="Times New Roman" w:eastAsia="宋体" w:cs="Times New Roman"/>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2" w:type="dxa"/>
                  <w:noWrap w:val="0"/>
                  <w:vAlign w:val="center"/>
                </w:tcPr>
                <w:p>
                  <w:pPr>
                    <w:pStyle w:val="47"/>
                    <w:ind w:firstLine="0" w:firstLineChars="0"/>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29</w:t>
                  </w:r>
                </w:p>
              </w:tc>
              <w:tc>
                <w:tcPr>
                  <w:tcW w:w="3687" w:type="dxa"/>
                  <w:noWrap w:val="0"/>
                  <w:vAlign w:val="center"/>
                </w:tcPr>
                <w:p>
                  <w:pPr>
                    <w:pStyle w:val="47"/>
                    <w:ind w:firstLine="0" w:firstLineChars="0"/>
                    <w:rPr>
                      <w:rFonts w:hint="eastAsia" w:ascii="Times New Roman" w:hAnsi="Times New Roman" w:eastAsia="宋体" w:cs="Times New Roman"/>
                      <w:color w:val="auto"/>
                      <w:highlight w:val="none"/>
                      <w:lang w:eastAsia="zh-CN"/>
                    </w:rPr>
                  </w:pPr>
                  <w:r>
                    <w:rPr>
                      <w:rFonts w:hint="eastAsia" w:ascii="Times New Roman" w:hAnsi="Times New Roman" w:eastAsia="宋体" w:cs="Times New Roman"/>
                      <w:color w:val="auto"/>
                      <w:highlight w:val="none"/>
                      <w:lang w:eastAsia="zh-CN"/>
                    </w:rPr>
                    <w:t>运动心功能测试系统</w:t>
                  </w:r>
                </w:p>
              </w:tc>
              <w:tc>
                <w:tcPr>
                  <w:tcW w:w="1661" w:type="dxa"/>
                  <w:noWrap w:val="0"/>
                  <w:vAlign w:val="center"/>
                </w:tcPr>
                <w:p>
                  <w:pPr>
                    <w:pStyle w:val="47"/>
                    <w:ind w:firstLine="0" w:firstLineChars="0"/>
                    <w:rPr>
                      <w:rFonts w:hint="eastAsia" w:ascii="Times New Roman" w:hAnsi="Times New Roman" w:eastAsia="宋体" w:cs="Times New Roman"/>
                      <w:color w:val="auto"/>
                      <w:highlight w:val="none"/>
                      <w:lang w:val="en-US" w:eastAsia="zh-CN"/>
                    </w:rPr>
                  </w:pPr>
                  <w:r>
                    <w:rPr>
                      <w:rFonts w:hint="eastAsia"/>
                      <w:color w:val="auto"/>
                      <w:highlight w:val="none"/>
                      <w:lang w:val="en-US" w:eastAsia="zh-CN"/>
                    </w:rPr>
                    <w:t>/</w:t>
                  </w:r>
                </w:p>
              </w:tc>
              <w:tc>
                <w:tcPr>
                  <w:tcW w:w="840" w:type="dxa"/>
                  <w:noWrap w:val="0"/>
                  <w:vAlign w:val="center"/>
                </w:tcPr>
                <w:p>
                  <w:pPr>
                    <w:pStyle w:val="47"/>
                    <w:ind w:firstLine="0" w:firstLineChars="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1台</w:t>
                  </w:r>
                </w:p>
              </w:tc>
              <w:tc>
                <w:tcPr>
                  <w:tcW w:w="1410" w:type="dxa"/>
                  <w:vMerge w:val="continue"/>
                  <w:noWrap w:val="0"/>
                  <w:vAlign w:val="center"/>
                </w:tcPr>
                <w:p>
                  <w:pPr>
                    <w:pStyle w:val="47"/>
                    <w:ind w:firstLine="0" w:firstLineChars="0"/>
                    <w:rPr>
                      <w:rFonts w:hint="eastAsia" w:ascii="Times New Roman" w:hAnsi="Times New Roman" w:eastAsia="宋体" w:cs="Times New Roman"/>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2" w:type="dxa"/>
                  <w:noWrap w:val="0"/>
                  <w:vAlign w:val="center"/>
                </w:tcPr>
                <w:p>
                  <w:pPr>
                    <w:pStyle w:val="47"/>
                    <w:ind w:firstLine="0" w:firstLineChars="0"/>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30</w:t>
                  </w:r>
                </w:p>
              </w:tc>
              <w:tc>
                <w:tcPr>
                  <w:tcW w:w="3687" w:type="dxa"/>
                  <w:noWrap w:val="0"/>
                  <w:vAlign w:val="center"/>
                </w:tcPr>
                <w:p>
                  <w:pPr>
                    <w:pStyle w:val="47"/>
                    <w:ind w:firstLine="0" w:firstLineChars="0"/>
                    <w:rPr>
                      <w:rFonts w:hint="eastAsia" w:ascii="Times New Roman" w:hAnsi="Times New Roman" w:eastAsia="宋体" w:cs="Times New Roman"/>
                      <w:color w:val="auto"/>
                      <w:highlight w:val="none"/>
                      <w:lang w:eastAsia="zh-CN"/>
                    </w:rPr>
                  </w:pPr>
                  <w:r>
                    <w:rPr>
                      <w:rFonts w:hint="eastAsia" w:ascii="Times New Roman" w:hAnsi="Times New Roman" w:eastAsia="宋体" w:cs="Times New Roman"/>
                      <w:color w:val="auto"/>
                      <w:highlight w:val="none"/>
                      <w:lang w:eastAsia="zh-CN"/>
                    </w:rPr>
                    <w:t>脑电图机</w:t>
                  </w:r>
                </w:p>
              </w:tc>
              <w:tc>
                <w:tcPr>
                  <w:tcW w:w="1661" w:type="dxa"/>
                  <w:noWrap w:val="0"/>
                  <w:vAlign w:val="center"/>
                </w:tcPr>
                <w:p>
                  <w:pPr>
                    <w:pStyle w:val="47"/>
                    <w:ind w:firstLine="0" w:firstLineChars="0"/>
                    <w:rPr>
                      <w:rFonts w:hint="eastAsia" w:ascii="Times New Roman" w:hAnsi="Times New Roman" w:eastAsia="宋体" w:cs="Times New Roman"/>
                      <w:color w:val="auto"/>
                      <w:highlight w:val="none"/>
                      <w:lang w:val="en-US" w:eastAsia="zh-CN"/>
                    </w:rPr>
                  </w:pPr>
                  <w:r>
                    <w:rPr>
                      <w:rFonts w:hint="eastAsia"/>
                      <w:color w:val="auto"/>
                      <w:highlight w:val="none"/>
                      <w:lang w:val="en-US" w:eastAsia="zh-CN"/>
                    </w:rPr>
                    <w:t>/</w:t>
                  </w:r>
                </w:p>
              </w:tc>
              <w:tc>
                <w:tcPr>
                  <w:tcW w:w="840" w:type="dxa"/>
                  <w:noWrap w:val="0"/>
                  <w:vAlign w:val="center"/>
                </w:tcPr>
                <w:p>
                  <w:pPr>
                    <w:pStyle w:val="47"/>
                    <w:ind w:firstLine="0" w:firstLineChars="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1台</w:t>
                  </w:r>
                </w:p>
              </w:tc>
              <w:tc>
                <w:tcPr>
                  <w:tcW w:w="1410" w:type="dxa"/>
                  <w:vMerge w:val="continue"/>
                  <w:noWrap w:val="0"/>
                  <w:vAlign w:val="center"/>
                </w:tcPr>
                <w:p>
                  <w:pPr>
                    <w:pStyle w:val="47"/>
                    <w:ind w:firstLine="0" w:firstLineChars="0"/>
                    <w:rPr>
                      <w:rFonts w:hint="eastAsia" w:ascii="Times New Roman" w:hAnsi="Times New Roman" w:eastAsia="宋体" w:cs="Times New Roman"/>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2" w:type="dxa"/>
                  <w:noWrap w:val="0"/>
                  <w:vAlign w:val="center"/>
                </w:tcPr>
                <w:p>
                  <w:pPr>
                    <w:pStyle w:val="47"/>
                    <w:ind w:firstLine="0" w:firstLineChars="0"/>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31</w:t>
                  </w:r>
                </w:p>
              </w:tc>
              <w:tc>
                <w:tcPr>
                  <w:tcW w:w="3687" w:type="dxa"/>
                  <w:noWrap w:val="0"/>
                  <w:vAlign w:val="center"/>
                </w:tcPr>
                <w:p>
                  <w:pPr>
                    <w:pStyle w:val="47"/>
                    <w:ind w:firstLine="0" w:firstLineChars="0"/>
                    <w:rPr>
                      <w:rFonts w:hint="eastAsia" w:ascii="Times New Roman" w:hAnsi="Times New Roman" w:eastAsia="宋体" w:cs="Times New Roman"/>
                      <w:color w:val="auto"/>
                      <w:highlight w:val="none"/>
                      <w:lang w:eastAsia="zh-CN"/>
                    </w:rPr>
                  </w:pPr>
                  <w:r>
                    <w:rPr>
                      <w:rFonts w:hint="eastAsia" w:ascii="Times New Roman" w:hAnsi="Times New Roman" w:eastAsia="宋体" w:cs="Times New Roman"/>
                      <w:color w:val="auto"/>
                      <w:highlight w:val="none"/>
                      <w:lang w:eastAsia="zh-CN"/>
                    </w:rPr>
                    <w:t>经颅超声多普勒血流监测仪</w:t>
                  </w:r>
                </w:p>
              </w:tc>
              <w:tc>
                <w:tcPr>
                  <w:tcW w:w="1661" w:type="dxa"/>
                  <w:noWrap w:val="0"/>
                  <w:vAlign w:val="center"/>
                </w:tcPr>
                <w:p>
                  <w:pPr>
                    <w:pStyle w:val="47"/>
                    <w:ind w:firstLine="0" w:firstLineChars="0"/>
                    <w:rPr>
                      <w:rFonts w:hint="eastAsia" w:ascii="Times New Roman" w:hAnsi="Times New Roman" w:eastAsia="宋体" w:cs="Times New Roman"/>
                      <w:color w:val="auto"/>
                      <w:highlight w:val="none"/>
                      <w:lang w:val="en-US" w:eastAsia="zh-CN"/>
                    </w:rPr>
                  </w:pPr>
                  <w:r>
                    <w:rPr>
                      <w:rFonts w:hint="eastAsia"/>
                      <w:color w:val="auto"/>
                      <w:highlight w:val="none"/>
                      <w:lang w:val="en-US" w:eastAsia="zh-CN"/>
                    </w:rPr>
                    <w:t>/</w:t>
                  </w:r>
                </w:p>
              </w:tc>
              <w:tc>
                <w:tcPr>
                  <w:tcW w:w="840" w:type="dxa"/>
                  <w:noWrap w:val="0"/>
                  <w:vAlign w:val="center"/>
                </w:tcPr>
                <w:p>
                  <w:pPr>
                    <w:pStyle w:val="47"/>
                    <w:ind w:firstLine="0" w:firstLineChars="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1台</w:t>
                  </w:r>
                </w:p>
              </w:tc>
              <w:tc>
                <w:tcPr>
                  <w:tcW w:w="1410" w:type="dxa"/>
                  <w:vMerge w:val="continue"/>
                  <w:noWrap w:val="0"/>
                  <w:vAlign w:val="center"/>
                </w:tcPr>
                <w:p>
                  <w:pPr>
                    <w:pStyle w:val="47"/>
                    <w:ind w:firstLine="0" w:firstLineChars="0"/>
                    <w:rPr>
                      <w:rFonts w:hint="eastAsia" w:ascii="Times New Roman" w:hAnsi="Times New Roman" w:eastAsia="宋体" w:cs="Times New Roman"/>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2" w:type="dxa"/>
                  <w:noWrap w:val="0"/>
                  <w:vAlign w:val="center"/>
                </w:tcPr>
                <w:p>
                  <w:pPr>
                    <w:pStyle w:val="47"/>
                    <w:ind w:firstLine="0" w:firstLineChars="0"/>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32</w:t>
                  </w:r>
                </w:p>
              </w:tc>
              <w:tc>
                <w:tcPr>
                  <w:tcW w:w="3687" w:type="dxa"/>
                  <w:noWrap w:val="0"/>
                  <w:vAlign w:val="center"/>
                </w:tcPr>
                <w:p>
                  <w:pPr>
                    <w:pStyle w:val="47"/>
                    <w:ind w:firstLine="0" w:firstLineChars="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肺功能仪</w:t>
                  </w:r>
                </w:p>
              </w:tc>
              <w:tc>
                <w:tcPr>
                  <w:tcW w:w="1661" w:type="dxa"/>
                  <w:noWrap w:val="0"/>
                  <w:vAlign w:val="center"/>
                </w:tcPr>
                <w:p>
                  <w:pPr>
                    <w:pStyle w:val="47"/>
                    <w:ind w:firstLine="0" w:firstLineChars="0"/>
                    <w:rPr>
                      <w:rFonts w:hint="eastAsia" w:ascii="Times New Roman" w:hAnsi="Times New Roman" w:eastAsia="宋体" w:cs="Times New Roman"/>
                      <w:color w:val="auto"/>
                      <w:highlight w:val="none"/>
                      <w:lang w:val="en-US" w:eastAsia="zh-CN"/>
                    </w:rPr>
                  </w:pPr>
                  <w:r>
                    <w:rPr>
                      <w:rFonts w:hint="eastAsia"/>
                      <w:color w:val="auto"/>
                      <w:highlight w:val="none"/>
                      <w:lang w:val="en-US" w:eastAsia="zh-CN"/>
                    </w:rPr>
                    <w:t>/</w:t>
                  </w:r>
                </w:p>
              </w:tc>
              <w:tc>
                <w:tcPr>
                  <w:tcW w:w="840" w:type="dxa"/>
                  <w:noWrap w:val="0"/>
                  <w:vAlign w:val="center"/>
                </w:tcPr>
                <w:p>
                  <w:pPr>
                    <w:pStyle w:val="47"/>
                    <w:ind w:firstLine="0" w:firstLineChars="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1台</w:t>
                  </w:r>
                </w:p>
              </w:tc>
              <w:tc>
                <w:tcPr>
                  <w:tcW w:w="1410" w:type="dxa"/>
                  <w:vMerge w:val="continue"/>
                  <w:noWrap w:val="0"/>
                  <w:vAlign w:val="center"/>
                </w:tcPr>
                <w:p>
                  <w:pPr>
                    <w:pStyle w:val="47"/>
                    <w:ind w:firstLine="0" w:firstLineChars="0"/>
                    <w:rPr>
                      <w:rFonts w:hint="eastAsia" w:ascii="Times New Roman" w:hAnsi="Times New Roman" w:eastAsia="宋体" w:cs="Times New Roman"/>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noWrap w:val="0"/>
                  <w:vAlign w:val="top"/>
                </w:tcPr>
                <w:p>
                  <w:pPr>
                    <w:pStyle w:val="47"/>
                    <w:ind w:firstLine="0" w:firstLineChars="0"/>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33</w:t>
                  </w:r>
                </w:p>
              </w:tc>
              <w:tc>
                <w:tcPr>
                  <w:tcW w:w="3687" w:type="dxa"/>
                  <w:noWrap w:val="0"/>
                  <w:vAlign w:val="center"/>
                </w:tcPr>
                <w:p>
                  <w:pPr>
                    <w:pStyle w:val="47"/>
                    <w:ind w:firstLine="0" w:firstLineChars="0"/>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食道调搏刺激仪（心脏刺激仪）</w:t>
                  </w:r>
                </w:p>
              </w:tc>
              <w:tc>
                <w:tcPr>
                  <w:tcW w:w="1661" w:type="dxa"/>
                  <w:noWrap w:val="0"/>
                  <w:vAlign w:val="center"/>
                </w:tcPr>
                <w:p>
                  <w:pPr>
                    <w:pStyle w:val="47"/>
                    <w:ind w:firstLine="0" w:firstLineChars="0"/>
                    <w:rPr>
                      <w:rFonts w:hint="eastAsia" w:ascii="Times New Roman" w:hAnsi="Times New Roman" w:eastAsia="宋体" w:cs="Times New Roman"/>
                      <w:color w:val="auto"/>
                      <w:highlight w:val="none"/>
                      <w:lang w:val="en-US" w:eastAsia="zh-CN"/>
                    </w:rPr>
                  </w:pPr>
                  <w:r>
                    <w:rPr>
                      <w:rFonts w:hint="eastAsia"/>
                      <w:color w:val="auto"/>
                      <w:highlight w:val="none"/>
                      <w:lang w:val="en-US" w:eastAsia="zh-CN"/>
                    </w:rPr>
                    <w:t>/</w:t>
                  </w:r>
                </w:p>
              </w:tc>
              <w:tc>
                <w:tcPr>
                  <w:tcW w:w="840" w:type="dxa"/>
                  <w:noWrap w:val="0"/>
                  <w:vAlign w:val="top"/>
                </w:tcPr>
                <w:p>
                  <w:pPr>
                    <w:pStyle w:val="47"/>
                    <w:ind w:firstLine="0" w:firstLineChars="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1台</w:t>
                  </w:r>
                </w:p>
              </w:tc>
              <w:tc>
                <w:tcPr>
                  <w:tcW w:w="1410" w:type="dxa"/>
                  <w:vMerge w:val="continue"/>
                  <w:noWrap w:val="0"/>
                  <w:vAlign w:val="top"/>
                </w:tcPr>
                <w:p>
                  <w:pPr>
                    <w:pStyle w:val="47"/>
                    <w:ind w:firstLine="0" w:firstLineChars="0"/>
                    <w:rPr>
                      <w:rFonts w:hint="eastAsia" w:ascii="Times New Roman" w:hAnsi="Times New Roman" w:eastAsia="宋体" w:cs="Times New Roman"/>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noWrap w:val="0"/>
                  <w:vAlign w:val="top"/>
                </w:tcPr>
                <w:p>
                  <w:pPr>
                    <w:pStyle w:val="47"/>
                    <w:ind w:firstLine="0" w:firstLineChars="0"/>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34</w:t>
                  </w:r>
                </w:p>
              </w:tc>
              <w:tc>
                <w:tcPr>
                  <w:tcW w:w="3687" w:type="dxa"/>
                  <w:noWrap w:val="0"/>
                  <w:vAlign w:val="center"/>
                </w:tcPr>
                <w:p>
                  <w:pPr>
                    <w:pStyle w:val="47"/>
                    <w:ind w:firstLine="0" w:firstLineChars="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多功能肌电图诱发电位仪</w:t>
                  </w:r>
                </w:p>
              </w:tc>
              <w:tc>
                <w:tcPr>
                  <w:tcW w:w="1661" w:type="dxa"/>
                  <w:noWrap w:val="0"/>
                  <w:vAlign w:val="center"/>
                </w:tcPr>
                <w:p>
                  <w:pPr>
                    <w:pStyle w:val="47"/>
                    <w:ind w:firstLine="0" w:firstLineChars="0"/>
                    <w:rPr>
                      <w:rFonts w:hint="eastAsia" w:ascii="Times New Roman" w:hAnsi="Times New Roman" w:eastAsia="宋体" w:cs="Times New Roman"/>
                      <w:color w:val="auto"/>
                      <w:highlight w:val="none"/>
                      <w:lang w:val="en-US" w:eastAsia="zh-CN"/>
                    </w:rPr>
                  </w:pPr>
                  <w:r>
                    <w:rPr>
                      <w:rFonts w:hint="eastAsia"/>
                      <w:color w:val="auto"/>
                      <w:highlight w:val="none"/>
                      <w:lang w:val="en-US" w:eastAsia="zh-CN"/>
                    </w:rPr>
                    <w:t>/</w:t>
                  </w:r>
                </w:p>
              </w:tc>
              <w:tc>
                <w:tcPr>
                  <w:tcW w:w="840" w:type="dxa"/>
                  <w:noWrap w:val="0"/>
                  <w:vAlign w:val="top"/>
                </w:tcPr>
                <w:p>
                  <w:pPr>
                    <w:pStyle w:val="47"/>
                    <w:ind w:firstLine="0" w:firstLineChars="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1台</w:t>
                  </w:r>
                </w:p>
              </w:tc>
              <w:tc>
                <w:tcPr>
                  <w:tcW w:w="1410" w:type="dxa"/>
                  <w:vMerge w:val="continue"/>
                  <w:noWrap w:val="0"/>
                  <w:vAlign w:val="top"/>
                </w:tcPr>
                <w:p>
                  <w:pPr>
                    <w:pStyle w:val="47"/>
                    <w:ind w:firstLine="0" w:firstLineChars="0"/>
                    <w:rPr>
                      <w:rFonts w:hint="eastAsia" w:ascii="Times New Roman" w:hAnsi="Times New Roman" w:eastAsia="宋体" w:cs="Times New Roman"/>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noWrap w:val="0"/>
                  <w:vAlign w:val="top"/>
                </w:tcPr>
                <w:p>
                  <w:pPr>
                    <w:pStyle w:val="47"/>
                    <w:ind w:firstLine="0" w:firstLineChars="0"/>
                    <w:rPr>
                      <w:rFonts w:hint="eastAsia"/>
                      <w:color w:val="auto"/>
                      <w:kern w:val="2"/>
                      <w:sz w:val="21"/>
                      <w:szCs w:val="21"/>
                      <w:highlight w:val="none"/>
                      <w:lang w:val="en-US" w:eastAsia="zh-CN" w:bidi="ar-SA"/>
                    </w:rPr>
                  </w:pPr>
                  <w:r>
                    <w:rPr>
                      <w:rFonts w:hint="eastAsia"/>
                      <w:color w:val="auto"/>
                      <w:highlight w:val="none"/>
                      <w:lang w:val="en-US" w:eastAsia="zh-CN"/>
                    </w:rPr>
                    <w:t>35</w:t>
                  </w:r>
                </w:p>
              </w:tc>
              <w:tc>
                <w:tcPr>
                  <w:tcW w:w="3687" w:type="dxa"/>
                  <w:noWrap w:val="0"/>
                  <w:vAlign w:val="center"/>
                </w:tcPr>
                <w:p>
                  <w:pPr>
                    <w:pStyle w:val="47"/>
                    <w:ind w:firstLine="0" w:firstLineChars="0"/>
                    <w:rPr>
                      <w:rFonts w:hint="eastAsia"/>
                      <w:color w:val="auto"/>
                      <w:kern w:val="2"/>
                      <w:sz w:val="21"/>
                      <w:szCs w:val="21"/>
                      <w:highlight w:val="none"/>
                      <w:lang w:val="en-US" w:eastAsia="zh-CN" w:bidi="ar-SA"/>
                    </w:rPr>
                  </w:pPr>
                  <w:r>
                    <w:rPr>
                      <w:rFonts w:hint="eastAsia"/>
                      <w:color w:val="auto"/>
                      <w:kern w:val="2"/>
                      <w:sz w:val="21"/>
                      <w:szCs w:val="21"/>
                      <w:highlight w:val="none"/>
                      <w:lang w:val="en-US" w:eastAsia="zh-CN" w:bidi="ar-SA"/>
                    </w:rPr>
                    <w:t>肌电图记录仪</w:t>
                  </w:r>
                </w:p>
              </w:tc>
              <w:tc>
                <w:tcPr>
                  <w:tcW w:w="1661" w:type="dxa"/>
                  <w:noWrap w:val="0"/>
                  <w:vAlign w:val="center"/>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color w:val="auto"/>
                      <w:highlight w:val="none"/>
                      <w:lang w:val="en-US" w:eastAsia="zh-CN"/>
                    </w:rPr>
                    <w:t>/</w:t>
                  </w:r>
                </w:p>
              </w:tc>
              <w:tc>
                <w:tcPr>
                  <w:tcW w:w="840" w:type="dxa"/>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highlight w:val="none"/>
                      <w:lang w:val="en-US" w:eastAsia="zh-CN"/>
                    </w:rPr>
                    <w:t>1台</w:t>
                  </w:r>
                </w:p>
              </w:tc>
              <w:tc>
                <w:tcPr>
                  <w:tcW w:w="1410" w:type="dxa"/>
                  <w:vMerge w:val="continue"/>
                  <w:noWrap w:val="0"/>
                  <w:vAlign w:val="top"/>
                </w:tcPr>
                <w:p>
                  <w:pPr>
                    <w:pStyle w:val="47"/>
                    <w:ind w:firstLine="0" w:firstLineChars="0"/>
                    <w:rPr>
                      <w:rFonts w:hint="eastAsia" w:ascii="Times New Roman" w:hAnsi="Times New Roman" w:eastAsia="宋体" w:cs="Times New Roman"/>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noWrap w:val="0"/>
                  <w:vAlign w:val="top"/>
                </w:tcPr>
                <w:p>
                  <w:pPr>
                    <w:pStyle w:val="47"/>
                    <w:rPr>
                      <w:rFonts w:hint="default"/>
                      <w:color w:val="auto"/>
                      <w:highlight w:val="none"/>
                      <w:lang w:val="en-US" w:eastAsia="zh-CN"/>
                    </w:rPr>
                  </w:pPr>
                  <w:r>
                    <w:rPr>
                      <w:rFonts w:hint="eastAsia"/>
                      <w:color w:val="auto"/>
                      <w:highlight w:val="none"/>
                      <w:lang w:val="en-US" w:eastAsia="zh-CN"/>
                    </w:rPr>
                    <w:t>36</w:t>
                  </w:r>
                </w:p>
              </w:tc>
              <w:tc>
                <w:tcPr>
                  <w:tcW w:w="3687" w:type="dxa"/>
                  <w:noWrap w:val="0"/>
                  <w:vAlign w:val="center"/>
                </w:tcPr>
                <w:p>
                  <w:pPr>
                    <w:pStyle w:val="47"/>
                    <w:ind w:firstLine="0" w:firstLineChars="0"/>
                    <w:rPr>
                      <w:rFonts w:hint="eastAsia"/>
                      <w:color w:val="auto"/>
                      <w:kern w:val="2"/>
                      <w:sz w:val="21"/>
                      <w:szCs w:val="21"/>
                      <w:highlight w:val="none"/>
                      <w:lang w:val="en-US" w:eastAsia="zh-CN" w:bidi="ar-SA"/>
                    </w:rPr>
                  </w:pPr>
                  <w:r>
                    <w:rPr>
                      <w:rFonts w:hint="eastAsia"/>
                      <w:color w:val="auto"/>
                      <w:kern w:val="2"/>
                      <w:sz w:val="21"/>
                      <w:szCs w:val="21"/>
                      <w:highlight w:val="none"/>
                      <w:lang w:val="en-US" w:eastAsia="zh-CN" w:bidi="ar-SA"/>
                    </w:rPr>
                    <w:t>空气消毒机</w:t>
                  </w:r>
                </w:p>
              </w:tc>
              <w:tc>
                <w:tcPr>
                  <w:tcW w:w="1661" w:type="dxa"/>
                  <w:noWrap w:val="0"/>
                  <w:vAlign w:val="center"/>
                </w:tcPr>
                <w:p>
                  <w:pPr>
                    <w:pStyle w:val="47"/>
                    <w:ind w:firstLine="0" w:firstLineChars="0"/>
                    <w:rPr>
                      <w:rFonts w:hint="eastAsia" w:ascii="Times New Roman" w:hAnsi="Times New Roman" w:eastAsia="宋体" w:cs="Times New Roman"/>
                      <w:color w:val="auto"/>
                      <w:highlight w:val="none"/>
                      <w:lang w:val="en-US" w:eastAsia="zh-CN"/>
                    </w:rPr>
                  </w:pPr>
                  <w:r>
                    <w:rPr>
                      <w:rFonts w:hint="eastAsia"/>
                      <w:color w:val="auto"/>
                      <w:highlight w:val="none"/>
                      <w:lang w:val="en-US" w:eastAsia="zh-CN"/>
                    </w:rPr>
                    <w:t>/</w:t>
                  </w:r>
                </w:p>
              </w:tc>
              <w:tc>
                <w:tcPr>
                  <w:tcW w:w="840" w:type="dxa"/>
                  <w:noWrap w:val="0"/>
                  <w:vAlign w:val="top"/>
                </w:tcPr>
                <w:p>
                  <w:pPr>
                    <w:pStyle w:val="47"/>
                    <w:ind w:firstLine="0" w:firstLineChars="0"/>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4台</w:t>
                  </w:r>
                </w:p>
              </w:tc>
              <w:tc>
                <w:tcPr>
                  <w:tcW w:w="1410" w:type="dxa"/>
                  <w:vMerge w:val="continue"/>
                  <w:noWrap w:val="0"/>
                  <w:vAlign w:val="top"/>
                </w:tcPr>
                <w:p>
                  <w:pPr>
                    <w:pStyle w:val="47"/>
                    <w:ind w:firstLine="0" w:firstLineChars="0"/>
                    <w:rPr>
                      <w:rFonts w:hint="eastAsia" w:ascii="Times New Roman" w:hAnsi="Times New Roman" w:eastAsia="宋体" w:cs="Times New Roman"/>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noWrap w:val="0"/>
                  <w:vAlign w:val="top"/>
                </w:tcPr>
                <w:p>
                  <w:pPr>
                    <w:pStyle w:val="47"/>
                    <w:rPr>
                      <w:rFonts w:hint="default"/>
                      <w:color w:val="auto"/>
                      <w:highlight w:val="none"/>
                      <w:lang w:val="en-US" w:eastAsia="zh-CN"/>
                    </w:rPr>
                  </w:pPr>
                  <w:r>
                    <w:rPr>
                      <w:rFonts w:hint="eastAsia"/>
                      <w:color w:val="auto"/>
                      <w:highlight w:val="none"/>
                      <w:lang w:val="en-US" w:eastAsia="zh-CN"/>
                    </w:rPr>
                    <w:t>37</w:t>
                  </w:r>
                </w:p>
              </w:tc>
              <w:tc>
                <w:tcPr>
                  <w:tcW w:w="3687" w:type="dxa"/>
                  <w:noWrap w:val="0"/>
                  <w:vAlign w:val="center"/>
                </w:tcPr>
                <w:p>
                  <w:pPr>
                    <w:pStyle w:val="47"/>
                    <w:ind w:firstLine="0" w:firstLineChars="0"/>
                    <w:rPr>
                      <w:rFonts w:hint="eastAsia"/>
                      <w:color w:val="auto"/>
                      <w:kern w:val="2"/>
                      <w:sz w:val="21"/>
                      <w:szCs w:val="21"/>
                      <w:highlight w:val="none"/>
                      <w:lang w:val="en-US" w:eastAsia="zh-CN" w:bidi="ar-SA"/>
                    </w:rPr>
                  </w:pPr>
                  <w:r>
                    <w:rPr>
                      <w:rFonts w:hint="eastAsia"/>
                      <w:color w:val="auto"/>
                      <w:kern w:val="2"/>
                      <w:sz w:val="21"/>
                      <w:szCs w:val="21"/>
                      <w:highlight w:val="none"/>
                      <w:lang w:val="en-US" w:eastAsia="zh-CN" w:bidi="ar-SA"/>
                    </w:rPr>
                    <w:t>全自动生化分析仪</w:t>
                  </w:r>
                </w:p>
              </w:tc>
              <w:tc>
                <w:tcPr>
                  <w:tcW w:w="1661" w:type="dxa"/>
                  <w:noWrap w:val="0"/>
                  <w:vAlign w:val="center"/>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color w:val="auto"/>
                      <w:highlight w:val="none"/>
                      <w:lang w:val="en-US" w:eastAsia="zh-CN"/>
                    </w:rPr>
                    <w:t>/</w:t>
                  </w:r>
                </w:p>
              </w:tc>
              <w:tc>
                <w:tcPr>
                  <w:tcW w:w="840" w:type="dxa"/>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1台</w:t>
                  </w:r>
                </w:p>
              </w:tc>
              <w:tc>
                <w:tcPr>
                  <w:tcW w:w="1410" w:type="dxa"/>
                  <w:vMerge w:val="restart"/>
                  <w:noWrap w:val="0"/>
                  <w:vAlign w:val="center"/>
                </w:tcPr>
                <w:p>
                  <w:pPr>
                    <w:pStyle w:val="47"/>
                    <w:ind w:firstLine="0" w:firstLineChars="0"/>
                    <w:jc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医学检验科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noWrap w:val="0"/>
                  <w:vAlign w:val="top"/>
                </w:tcPr>
                <w:p>
                  <w:pPr>
                    <w:pStyle w:val="47"/>
                    <w:rPr>
                      <w:rFonts w:hint="default"/>
                      <w:color w:val="auto"/>
                      <w:highlight w:val="none"/>
                      <w:lang w:val="en-US" w:eastAsia="zh-CN"/>
                    </w:rPr>
                  </w:pPr>
                  <w:r>
                    <w:rPr>
                      <w:rFonts w:hint="eastAsia"/>
                      <w:color w:val="auto"/>
                      <w:highlight w:val="none"/>
                      <w:lang w:val="en-US" w:eastAsia="zh-CN"/>
                    </w:rPr>
                    <w:t>38</w:t>
                  </w:r>
                </w:p>
              </w:tc>
              <w:tc>
                <w:tcPr>
                  <w:tcW w:w="3687" w:type="dxa"/>
                  <w:noWrap w:val="0"/>
                  <w:vAlign w:val="center"/>
                </w:tcPr>
                <w:p>
                  <w:pPr>
                    <w:pStyle w:val="47"/>
                    <w:ind w:firstLine="0" w:firstLineChars="0"/>
                    <w:rPr>
                      <w:rFonts w:hint="eastAsia"/>
                      <w:color w:val="auto"/>
                      <w:kern w:val="2"/>
                      <w:sz w:val="21"/>
                      <w:szCs w:val="21"/>
                      <w:highlight w:val="none"/>
                      <w:lang w:val="en-US" w:eastAsia="zh-CN" w:bidi="ar-SA"/>
                    </w:rPr>
                  </w:pPr>
                  <w:r>
                    <w:rPr>
                      <w:rFonts w:hint="eastAsia"/>
                      <w:color w:val="auto"/>
                      <w:kern w:val="2"/>
                      <w:sz w:val="21"/>
                      <w:szCs w:val="21"/>
                      <w:highlight w:val="none"/>
                      <w:lang w:val="en-US" w:eastAsia="zh-CN" w:bidi="ar-SA"/>
                    </w:rPr>
                    <w:t>化学发光免疫分析仪</w:t>
                  </w:r>
                </w:p>
              </w:tc>
              <w:tc>
                <w:tcPr>
                  <w:tcW w:w="1661" w:type="dxa"/>
                  <w:noWrap w:val="0"/>
                  <w:vAlign w:val="center"/>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color w:val="auto"/>
                      <w:highlight w:val="none"/>
                      <w:lang w:val="en-US" w:eastAsia="zh-CN"/>
                    </w:rPr>
                    <w:t>/</w:t>
                  </w:r>
                </w:p>
              </w:tc>
              <w:tc>
                <w:tcPr>
                  <w:tcW w:w="840" w:type="dxa"/>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2台</w:t>
                  </w:r>
                </w:p>
              </w:tc>
              <w:tc>
                <w:tcPr>
                  <w:tcW w:w="1410" w:type="dxa"/>
                  <w:vMerge w:val="continue"/>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noWrap w:val="0"/>
                  <w:vAlign w:val="top"/>
                </w:tcPr>
                <w:p>
                  <w:pPr>
                    <w:pStyle w:val="47"/>
                    <w:rPr>
                      <w:rFonts w:hint="default"/>
                      <w:color w:val="auto"/>
                      <w:highlight w:val="none"/>
                      <w:lang w:val="en-US" w:eastAsia="zh-CN"/>
                    </w:rPr>
                  </w:pPr>
                  <w:r>
                    <w:rPr>
                      <w:rFonts w:hint="eastAsia"/>
                      <w:color w:val="auto"/>
                      <w:highlight w:val="none"/>
                      <w:lang w:val="en-US" w:eastAsia="zh-CN"/>
                    </w:rPr>
                    <w:t>39</w:t>
                  </w:r>
                </w:p>
              </w:tc>
              <w:tc>
                <w:tcPr>
                  <w:tcW w:w="3687" w:type="dxa"/>
                  <w:noWrap w:val="0"/>
                  <w:vAlign w:val="center"/>
                </w:tcPr>
                <w:p>
                  <w:pPr>
                    <w:pStyle w:val="47"/>
                    <w:ind w:firstLine="0" w:firstLineChars="0"/>
                    <w:rPr>
                      <w:rFonts w:hint="eastAsia"/>
                      <w:color w:val="auto"/>
                      <w:kern w:val="2"/>
                      <w:sz w:val="21"/>
                      <w:szCs w:val="21"/>
                      <w:highlight w:val="none"/>
                      <w:lang w:val="en-US" w:eastAsia="zh-CN" w:bidi="ar-SA"/>
                    </w:rPr>
                  </w:pPr>
                  <w:r>
                    <w:rPr>
                      <w:rFonts w:hint="eastAsia"/>
                      <w:color w:val="auto"/>
                      <w:kern w:val="2"/>
                      <w:sz w:val="21"/>
                      <w:szCs w:val="21"/>
                      <w:highlight w:val="none"/>
                      <w:lang w:val="en-US" w:eastAsia="zh-CN" w:bidi="ar-SA"/>
                    </w:rPr>
                    <w:t>全自动血液流水线</w:t>
                  </w:r>
                </w:p>
              </w:tc>
              <w:tc>
                <w:tcPr>
                  <w:tcW w:w="1661" w:type="dxa"/>
                  <w:noWrap w:val="0"/>
                  <w:vAlign w:val="center"/>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color w:val="auto"/>
                      <w:highlight w:val="none"/>
                      <w:lang w:val="en-US" w:eastAsia="zh-CN"/>
                    </w:rPr>
                    <w:t>/</w:t>
                  </w:r>
                </w:p>
              </w:tc>
              <w:tc>
                <w:tcPr>
                  <w:tcW w:w="840" w:type="dxa"/>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1台</w:t>
                  </w:r>
                </w:p>
              </w:tc>
              <w:tc>
                <w:tcPr>
                  <w:tcW w:w="1410" w:type="dxa"/>
                  <w:vMerge w:val="continue"/>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noWrap w:val="0"/>
                  <w:vAlign w:val="top"/>
                </w:tcPr>
                <w:p>
                  <w:pPr>
                    <w:pStyle w:val="47"/>
                    <w:rPr>
                      <w:rFonts w:hint="default"/>
                      <w:color w:val="auto"/>
                      <w:highlight w:val="none"/>
                      <w:lang w:val="en-US" w:eastAsia="zh-CN"/>
                    </w:rPr>
                  </w:pPr>
                  <w:r>
                    <w:rPr>
                      <w:rFonts w:hint="eastAsia"/>
                      <w:color w:val="auto"/>
                      <w:highlight w:val="none"/>
                      <w:lang w:val="en-US" w:eastAsia="zh-CN"/>
                    </w:rPr>
                    <w:t>40</w:t>
                  </w:r>
                </w:p>
              </w:tc>
              <w:tc>
                <w:tcPr>
                  <w:tcW w:w="3687" w:type="dxa"/>
                  <w:noWrap w:val="0"/>
                  <w:vAlign w:val="center"/>
                </w:tcPr>
                <w:p>
                  <w:pPr>
                    <w:pStyle w:val="47"/>
                    <w:ind w:firstLine="0" w:firstLineChars="0"/>
                    <w:rPr>
                      <w:rFonts w:hint="eastAsia"/>
                      <w:color w:val="auto"/>
                      <w:kern w:val="2"/>
                      <w:sz w:val="21"/>
                      <w:szCs w:val="21"/>
                      <w:highlight w:val="none"/>
                      <w:lang w:val="en-US" w:eastAsia="zh-CN" w:bidi="ar-SA"/>
                    </w:rPr>
                  </w:pPr>
                  <w:r>
                    <w:rPr>
                      <w:rFonts w:hint="eastAsia"/>
                      <w:color w:val="auto"/>
                      <w:kern w:val="2"/>
                      <w:sz w:val="21"/>
                      <w:szCs w:val="21"/>
                      <w:highlight w:val="none"/>
                      <w:lang w:val="en-US" w:eastAsia="zh-CN" w:bidi="ar-SA"/>
                    </w:rPr>
                    <w:t>特定蛋白分析仪</w:t>
                  </w:r>
                </w:p>
              </w:tc>
              <w:tc>
                <w:tcPr>
                  <w:tcW w:w="1661" w:type="dxa"/>
                  <w:noWrap w:val="0"/>
                  <w:vAlign w:val="center"/>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color w:val="auto"/>
                      <w:highlight w:val="none"/>
                      <w:lang w:val="en-US" w:eastAsia="zh-CN"/>
                    </w:rPr>
                    <w:t>/</w:t>
                  </w:r>
                </w:p>
              </w:tc>
              <w:tc>
                <w:tcPr>
                  <w:tcW w:w="840" w:type="dxa"/>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1台</w:t>
                  </w:r>
                </w:p>
              </w:tc>
              <w:tc>
                <w:tcPr>
                  <w:tcW w:w="1410" w:type="dxa"/>
                  <w:vMerge w:val="continue"/>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noWrap w:val="0"/>
                  <w:vAlign w:val="top"/>
                </w:tcPr>
                <w:p>
                  <w:pPr>
                    <w:pStyle w:val="47"/>
                    <w:rPr>
                      <w:rFonts w:hint="default"/>
                      <w:color w:val="auto"/>
                      <w:highlight w:val="none"/>
                      <w:lang w:val="en-US" w:eastAsia="zh-CN"/>
                    </w:rPr>
                  </w:pPr>
                  <w:r>
                    <w:rPr>
                      <w:rFonts w:hint="eastAsia"/>
                      <w:color w:val="auto"/>
                      <w:highlight w:val="none"/>
                      <w:lang w:val="en-US" w:eastAsia="zh-CN"/>
                    </w:rPr>
                    <w:t>41</w:t>
                  </w:r>
                </w:p>
              </w:tc>
              <w:tc>
                <w:tcPr>
                  <w:tcW w:w="3687" w:type="dxa"/>
                  <w:noWrap w:val="0"/>
                  <w:vAlign w:val="center"/>
                </w:tcPr>
                <w:p>
                  <w:pPr>
                    <w:pStyle w:val="47"/>
                    <w:ind w:firstLine="0" w:firstLineChars="0"/>
                    <w:rPr>
                      <w:rFonts w:hint="eastAsia"/>
                      <w:color w:val="auto"/>
                      <w:kern w:val="2"/>
                      <w:sz w:val="21"/>
                      <w:szCs w:val="21"/>
                      <w:highlight w:val="none"/>
                      <w:lang w:val="en-US" w:eastAsia="zh-CN" w:bidi="ar-SA"/>
                    </w:rPr>
                  </w:pPr>
                  <w:r>
                    <w:rPr>
                      <w:rFonts w:hint="eastAsia"/>
                      <w:color w:val="auto"/>
                      <w:kern w:val="2"/>
                      <w:sz w:val="21"/>
                      <w:szCs w:val="21"/>
                      <w:highlight w:val="none"/>
                      <w:lang w:val="en-US" w:eastAsia="zh-CN" w:bidi="ar-SA"/>
                    </w:rPr>
                    <w:t>糖化血红蛋白分析仪</w:t>
                  </w:r>
                </w:p>
              </w:tc>
              <w:tc>
                <w:tcPr>
                  <w:tcW w:w="1661" w:type="dxa"/>
                  <w:noWrap w:val="0"/>
                  <w:vAlign w:val="center"/>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color w:val="auto"/>
                      <w:highlight w:val="none"/>
                      <w:lang w:val="en-US" w:eastAsia="zh-CN"/>
                    </w:rPr>
                    <w:t>/</w:t>
                  </w:r>
                </w:p>
              </w:tc>
              <w:tc>
                <w:tcPr>
                  <w:tcW w:w="840" w:type="dxa"/>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1台</w:t>
                  </w:r>
                </w:p>
              </w:tc>
              <w:tc>
                <w:tcPr>
                  <w:tcW w:w="1410" w:type="dxa"/>
                  <w:vMerge w:val="continue"/>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noWrap w:val="0"/>
                  <w:vAlign w:val="top"/>
                </w:tcPr>
                <w:p>
                  <w:pPr>
                    <w:pStyle w:val="47"/>
                    <w:rPr>
                      <w:rFonts w:hint="default"/>
                      <w:color w:val="auto"/>
                      <w:highlight w:val="none"/>
                      <w:lang w:val="en-US" w:eastAsia="zh-CN"/>
                    </w:rPr>
                  </w:pPr>
                  <w:r>
                    <w:rPr>
                      <w:rFonts w:hint="eastAsia"/>
                      <w:color w:val="auto"/>
                      <w:highlight w:val="none"/>
                      <w:lang w:val="en-US" w:eastAsia="zh-CN"/>
                    </w:rPr>
                    <w:t>42</w:t>
                  </w:r>
                </w:p>
              </w:tc>
              <w:tc>
                <w:tcPr>
                  <w:tcW w:w="3687" w:type="dxa"/>
                  <w:noWrap w:val="0"/>
                  <w:vAlign w:val="center"/>
                </w:tcPr>
                <w:p>
                  <w:pPr>
                    <w:pStyle w:val="47"/>
                    <w:ind w:firstLine="0" w:firstLineChars="0"/>
                    <w:rPr>
                      <w:rFonts w:hint="eastAsia"/>
                      <w:color w:val="auto"/>
                      <w:kern w:val="2"/>
                      <w:sz w:val="21"/>
                      <w:szCs w:val="21"/>
                      <w:highlight w:val="none"/>
                      <w:lang w:val="en-US" w:eastAsia="zh-CN" w:bidi="ar-SA"/>
                    </w:rPr>
                  </w:pPr>
                  <w:r>
                    <w:rPr>
                      <w:rFonts w:hint="eastAsia"/>
                      <w:color w:val="auto"/>
                      <w:kern w:val="2"/>
                      <w:sz w:val="21"/>
                      <w:szCs w:val="21"/>
                      <w:highlight w:val="none"/>
                      <w:lang w:val="en-US" w:eastAsia="zh-CN" w:bidi="ar-SA"/>
                    </w:rPr>
                    <w:t>血凝分析仪</w:t>
                  </w:r>
                </w:p>
              </w:tc>
              <w:tc>
                <w:tcPr>
                  <w:tcW w:w="1661" w:type="dxa"/>
                  <w:noWrap w:val="0"/>
                  <w:vAlign w:val="center"/>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color w:val="auto"/>
                      <w:highlight w:val="none"/>
                      <w:lang w:val="en-US" w:eastAsia="zh-CN"/>
                    </w:rPr>
                    <w:t>/</w:t>
                  </w:r>
                </w:p>
              </w:tc>
              <w:tc>
                <w:tcPr>
                  <w:tcW w:w="840" w:type="dxa"/>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1台</w:t>
                  </w:r>
                </w:p>
              </w:tc>
              <w:tc>
                <w:tcPr>
                  <w:tcW w:w="1410" w:type="dxa"/>
                  <w:vMerge w:val="continue"/>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noWrap w:val="0"/>
                  <w:vAlign w:val="top"/>
                </w:tcPr>
                <w:p>
                  <w:pPr>
                    <w:pStyle w:val="47"/>
                    <w:rPr>
                      <w:rFonts w:hint="default"/>
                      <w:color w:val="auto"/>
                      <w:highlight w:val="none"/>
                      <w:lang w:val="en-US" w:eastAsia="zh-CN"/>
                    </w:rPr>
                  </w:pPr>
                  <w:r>
                    <w:rPr>
                      <w:rFonts w:hint="eastAsia"/>
                      <w:color w:val="auto"/>
                      <w:highlight w:val="none"/>
                      <w:lang w:val="en-US" w:eastAsia="zh-CN"/>
                    </w:rPr>
                    <w:t>43</w:t>
                  </w:r>
                </w:p>
              </w:tc>
              <w:tc>
                <w:tcPr>
                  <w:tcW w:w="3687" w:type="dxa"/>
                  <w:noWrap w:val="0"/>
                  <w:vAlign w:val="center"/>
                </w:tcPr>
                <w:p>
                  <w:pPr>
                    <w:pStyle w:val="47"/>
                    <w:ind w:firstLine="0" w:firstLineChars="0"/>
                    <w:rPr>
                      <w:rFonts w:hint="eastAsia"/>
                      <w:color w:val="auto"/>
                      <w:kern w:val="2"/>
                      <w:sz w:val="21"/>
                      <w:szCs w:val="21"/>
                      <w:highlight w:val="none"/>
                      <w:lang w:val="en-US" w:eastAsia="zh-CN" w:bidi="ar-SA"/>
                    </w:rPr>
                  </w:pPr>
                  <w:r>
                    <w:rPr>
                      <w:rFonts w:hint="eastAsia"/>
                      <w:color w:val="auto"/>
                      <w:kern w:val="2"/>
                      <w:sz w:val="21"/>
                      <w:szCs w:val="21"/>
                      <w:highlight w:val="none"/>
                      <w:lang w:val="en-US" w:eastAsia="zh-CN" w:bidi="ar-SA"/>
                    </w:rPr>
                    <w:t>血沉分析仪</w:t>
                  </w:r>
                </w:p>
              </w:tc>
              <w:tc>
                <w:tcPr>
                  <w:tcW w:w="1661" w:type="dxa"/>
                  <w:noWrap w:val="0"/>
                  <w:vAlign w:val="center"/>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color w:val="auto"/>
                      <w:highlight w:val="none"/>
                      <w:lang w:val="en-US" w:eastAsia="zh-CN"/>
                    </w:rPr>
                    <w:t>/</w:t>
                  </w:r>
                </w:p>
              </w:tc>
              <w:tc>
                <w:tcPr>
                  <w:tcW w:w="840" w:type="dxa"/>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1台</w:t>
                  </w:r>
                </w:p>
              </w:tc>
              <w:tc>
                <w:tcPr>
                  <w:tcW w:w="1410" w:type="dxa"/>
                  <w:vMerge w:val="continue"/>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noWrap w:val="0"/>
                  <w:vAlign w:val="top"/>
                </w:tcPr>
                <w:p>
                  <w:pPr>
                    <w:pStyle w:val="47"/>
                    <w:rPr>
                      <w:rFonts w:hint="default"/>
                      <w:color w:val="auto"/>
                      <w:highlight w:val="none"/>
                      <w:lang w:val="en-US" w:eastAsia="zh-CN"/>
                    </w:rPr>
                  </w:pPr>
                  <w:r>
                    <w:rPr>
                      <w:rFonts w:hint="eastAsia"/>
                      <w:color w:val="auto"/>
                      <w:highlight w:val="none"/>
                      <w:lang w:val="en-US" w:eastAsia="zh-CN"/>
                    </w:rPr>
                    <w:t>44</w:t>
                  </w:r>
                </w:p>
              </w:tc>
              <w:tc>
                <w:tcPr>
                  <w:tcW w:w="3687" w:type="dxa"/>
                  <w:noWrap w:val="0"/>
                  <w:vAlign w:val="center"/>
                </w:tcPr>
                <w:p>
                  <w:pPr>
                    <w:pStyle w:val="47"/>
                    <w:ind w:firstLine="0" w:firstLineChars="0"/>
                    <w:rPr>
                      <w:rFonts w:hint="eastAsia"/>
                      <w:color w:val="auto"/>
                      <w:kern w:val="2"/>
                      <w:sz w:val="21"/>
                      <w:szCs w:val="21"/>
                      <w:highlight w:val="none"/>
                      <w:lang w:val="en-US" w:eastAsia="zh-CN" w:bidi="ar-SA"/>
                    </w:rPr>
                  </w:pPr>
                  <w:r>
                    <w:rPr>
                      <w:rFonts w:hint="eastAsia"/>
                      <w:color w:val="auto"/>
                      <w:kern w:val="2"/>
                      <w:sz w:val="21"/>
                      <w:szCs w:val="21"/>
                      <w:highlight w:val="none"/>
                      <w:lang w:val="en-US" w:eastAsia="zh-CN" w:bidi="ar-SA"/>
                    </w:rPr>
                    <w:t>血流变分析仪</w:t>
                  </w:r>
                </w:p>
              </w:tc>
              <w:tc>
                <w:tcPr>
                  <w:tcW w:w="1661" w:type="dxa"/>
                  <w:noWrap w:val="0"/>
                  <w:vAlign w:val="center"/>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color w:val="auto"/>
                      <w:highlight w:val="none"/>
                      <w:lang w:val="en-US" w:eastAsia="zh-CN"/>
                    </w:rPr>
                    <w:t>/</w:t>
                  </w:r>
                </w:p>
              </w:tc>
              <w:tc>
                <w:tcPr>
                  <w:tcW w:w="840" w:type="dxa"/>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1台</w:t>
                  </w:r>
                </w:p>
              </w:tc>
              <w:tc>
                <w:tcPr>
                  <w:tcW w:w="1410" w:type="dxa"/>
                  <w:vMerge w:val="continue"/>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noWrap w:val="0"/>
                  <w:vAlign w:val="top"/>
                </w:tcPr>
                <w:p>
                  <w:pPr>
                    <w:pStyle w:val="47"/>
                    <w:rPr>
                      <w:rFonts w:hint="default"/>
                      <w:color w:val="auto"/>
                      <w:highlight w:val="none"/>
                      <w:lang w:val="en-US" w:eastAsia="zh-CN"/>
                    </w:rPr>
                  </w:pPr>
                  <w:r>
                    <w:rPr>
                      <w:rFonts w:hint="eastAsia"/>
                      <w:color w:val="auto"/>
                      <w:highlight w:val="none"/>
                      <w:lang w:val="en-US" w:eastAsia="zh-CN"/>
                    </w:rPr>
                    <w:t>45</w:t>
                  </w:r>
                </w:p>
              </w:tc>
              <w:tc>
                <w:tcPr>
                  <w:tcW w:w="3687" w:type="dxa"/>
                  <w:noWrap w:val="0"/>
                  <w:vAlign w:val="center"/>
                </w:tcPr>
                <w:p>
                  <w:pPr>
                    <w:pStyle w:val="47"/>
                    <w:ind w:firstLine="0" w:firstLineChars="0"/>
                    <w:rPr>
                      <w:rFonts w:hint="eastAsia"/>
                      <w:color w:val="auto"/>
                      <w:kern w:val="2"/>
                      <w:sz w:val="21"/>
                      <w:szCs w:val="21"/>
                      <w:highlight w:val="none"/>
                      <w:lang w:val="en-US" w:eastAsia="zh-CN" w:bidi="ar-SA"/>
                    </w:rPr>
                  </w:pPr>
                  <w:r>
                    <w:rPr>
                      <w:rFonts w:hint="eastAsia"/>
                      <w:color w:val="auto"/>
                      <w:kern w:val="2"/>
                      <w:sz w:val="21"/>
                      <w:szCs w:val="21"/>
                      <w:highlight w:val="none"/>
                      <w:lang w:val="en-US" w:eastAsia="zh-CN" w:bidi="ar-SA"/>
                    </w:rPr>
                    <w:t>全自动血气分析仪</w:t>
                  </w:r>
                </w:p>
              </w:tc>
              <w:tc>
                <w:tcPr>
                  <w:tcW w:w="1661" w:type="dxa"/>
                  <w:noWrap w:val="0"/>
                  <w:vAlign w:val="center"/>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color w:val="auto"/>
                      <w:highlight w:val="none"/>
                      <w:lang w:val="en-US" w:eastAsia="zh-CN"/>
                    </w:rPr>
                    <w:t>/</w:t>
                  </w:r>
                </w:p>
              </w:tc>
              <w:tc>
                <w:tcPr>
                  <w:tcW w:w="840" w:type="dxa"/>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1台</w:t>
                  </w:r>
                </w:p>
              </w:tc>
              <w:tc>
                <w:tcPr>
                  <w:tcW w:w="1410" w:type="dxa"/>
                  <w:vMerge w:val="continue"/>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noWrap w:val="0"/>
                  <w:vAlign w:val="top"/>
                </w:tcPr>
                <w:p>
                  <w:pPr>
                    <w:pStyle w:val="47"/>
                    <w:rPr>
                      <w:rFonts w:hint="default"/>
                      <w:color w:val="auto"/>
                      <w:highlight w:val="none"/>
                      <w:lang w:val="en-US" w:eastAsia="zh-CN"/>
                    </w:rPr>
                  </w:pPr>
                  <w:r>
                    <w:rPr>
                      <w:rFonts w:hint="eastAsia"/>
                      <w:color w:val="auto"/>
                      <w:highlight w:val="none"/>
                      <w:lang w:val="en-US" w:eastAsia="zh-CN"/>
                    </w:rPr>
                    <w:t>46</w:t>
                  </w:r>
                </w:p>
              </w:tc>
              <w:tc>
                <w:tcPr>
                  <w:tcW w:w="3687" w:type="dxa"/>
                  <w:noWrap w:val="0"/>
                  <w:vAlign w:val="center"/>
                </w:tcPr>
                <w:p>
                  <w:pPr>
                    <w:pStyle w:val="47"/>
                    <w:ind w:firstLine="0" w:firstLineChars="0"/>
                    <w:rPr>
                      <w:rFonts w:hint="eastAsia"/>
                      <w:color w:val="auto"/>
                      <w:kern w:val="2"/>
                      <w:sz w:val="21"/>
                      <w:szCs w:val="21"/>
                      <w:highlight w:val="none"/>
                      <w:lang w:val="en-US" w:eastAsia="zh-CN" w:bidi="ar-SA"/>
                    </w:rPr>
                  </w:pPr>
                  <w:r>
                    <w:rPr>
                      <w:rFonts w:hint="eastAsia"/>
                      <w:color w:val="auto"/>
                      <w:kern w:val="2"/>
                      <w:sz w:val="21"/>
                      <w:szCs w:val="21"/>
                      <w:highlight w:val="none"/>
                      <w:lang w:val="en-US" w:eastAsia="zh-CN" w:bidi="ar-SA"/>
                    </w:rPr>
                    <w:t>全自动尿液流水线</w:t>
                  </w:r>
                </w:p>
              </w:tc>
              <w:tc>
                <w:tcPr>
                  <w:tcW w:w="1661" w:type="dxa"/>
                  <w:noWrap w:val="0"/>
                  <w:vAlign w:val="center"/>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color w:val="auto"/>
                      <w:highlight w:val="none"/>
                      <w:lang w:val="en-US" w:eastAsia="zh-CN"/>
                    </w:rPr>
                    <w:t>/</w:t>
                  </w:r>
                </w:p>
              </w:tc>
              <w:tc>
                <w:tcPr>
                  <w:tcW w:w="840" w:type="dxa"/>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1台</w:t>
                  </w:r>
                </w:p>
              </w:tc>
              <w:tc>
                <w:tcPr>
                  <w:tcW w:w="1410" w:type="dxa"/>
                  <w:vMerge w:val="continue"/>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noWrap w:val="0"/>
                  <w:vAlign w:val="top"/>
                </w:tcPr>
                <w:p>
                  <w:pPr>
                    <w:pStyle w:val="47"/>
                    <w:rPr>
                      <w:rFonts w:hint="default"/>
                      <w:color w:val="auto"/>
                      <w:highlight w:val="none"/>
                      <w:lang w:val="en-US" w:eastAsia="zh-CN"/>
                    </w:rPr>
                  </w:pPr>
                  <w:r>
                    <w:rPr>
                      <w:rFonts w:hint="eastAsia"/>
                      <w:color w:val="auto"/>
                      <w:highlight w:val="none"/>
                      <w:lang w:val="en-US" w:eastAsia="zh-CN"/>
                    </w:rPr>
                    <w:t>47</w:t>
                  </w:r>
                </w:p>
              </w:tc>
              <w:tc>
                <w:tcPr>
                  <w:tcW w:w="3687" w:type="dxa"/>
                  <w:noWrap w:val="0"/>
                  <w:vAlign w:val="center"/>
                </w:tcPr>
                <w:p>
                  <w:pPr>
                    <w:pStyle w:val="47"/>
                    <w:ind w:firstLine="0" w:firstLineChars="0"/>
                    <w:rPr>
                      <w:rFonts w:hint="eastAsia"/>
                      <w:color w:val="auto"/>
                      <w:kern w:val="2"/>
                      <w:sz w:val="21"/>
                      <w:szCs w:val="21"/>
                      <w:highlight w:val="none"/>
                      <w:lang w:val="en-US" w:eastAsia="zh-CN" w:bidi="ar-SA"/>
                    </w:rPr>
                  </w:pPr>
                  <w:r>
                    <w:rPr>
                      <w:rFonts w:hint="eastAsia"/>
                      <w:color w:val="auto"/>
                      <w:kern w:val="2"/>
                      <w:sz w:val="21"/>
                      <w:szCs w:val="21"/>
                      <w:highlight w:val="none"/>
                      <w:lang w:val="en-US" w:eastAsia="zh-CN" w:bidi="ar-SA"/>
                    </w:rPr>
                    <w:t>全自动粪便分析仪</w:t>
                  </w:r>
                </w:p>
              </w:tc>
              <w:tc>
                <w:tcPr>
                  <w:tcW w:w="1661" w:type="dxa"/>
                  <w:noWrap w:val="0"/>
                  <w:vAlign w:val="center"/>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color w:val="auto"/>
                      <w:highlight w:val="none"/>
                      <w:lang w:val="en-US" w:eastAsia="zh-CN"/>
                    </w:rPr>
                    <w:t>/</w:t>
                  </w:r>
                </w:p>
              </w:tc>
              <w:tc>
                <w:tcPr>
                  <w:tcW w:w="840" w:type="dxa"/>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1台</w:t>
                  </w:r>
                </w:p>
              </w:tc>
              <w:tc>
                <w:tcPr>
                  <w:tcW w:w="1410" w:type="dxa"/>
                  <w:vMerge w:val="continue"/>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noWrap w:val="0"/>
                  <w:vAlign w:val="top"/>
                </w:tcPr>
                <w:p>
                  <w:pPr>
                    <w:pStyle w:val="47"/>
                    <w:rPr>
                      <w:rFonts w:hint="default"/>
                      <w:color w:val="auto"/>
                      <w:highlight w:val="none"/>
                      <w:lang w:val="en-US" w:eastAsia="zh-CN"/>
                    </w:rPr>
                  </w:pPr>
                  <w:r>
                    <w:rPr>
                      <w:rFonts w:hint="eastAsia"/>
                      <w:color w:val="auto"/>
                      <w:highlight w:val="none"/>
                      <w:lang w:val="en-US" w:eastAsia="zh-CN"/>
                    </w:rPr>
                    <w:t>48</w:t>
                  </w:r>
                </w:p>
              </w:tc>
              <w:tc>
                <w:tcPr>
                  <w:tcW w:w="3687" w:type="dxa"/>
                  <w:noWrap w:val="0"/>
                  <w:vAlign w:val="center"/>
                </w:tcPr>
                <w:p>
                  <w:pPr>
                    <w:pStyle w:val="47"/>
                    <w:ind w:firstLine="0" w:firstLineChars="0"/>
                    <w:rPr>
                      <w:rFonts w:hint="eastAsia"/>
                      <w:color w:val="auto"/>
                      <w:kern w:val="2"/>
                      <w:sz w:val="21"/>
                      <w:szCs w:val="21"/>
                      <w:highlight w:val="none"/>
                      <w:lang w:val="en-US" w:eastAsia="zh-CN" w:bidi="ar-SA"/>
                    </w:rPr>
                  </w:pPr>
                  <w:r>
                    <w:rPr>
                      <w:rFonts w:hint="eastAsia"/>
                      <w:color w:val="auto"/>
                      <w:kern w:val="2"/>
                      <w:sz w:val="21"/>
                      <w:szCs w:val="21"/>
                      <w:highlight w:val="none"/>
                      <w:lang w:val="en-US" w:eastAsia="zh-CN" w:bidi="ar-SA"/>
                    </w:rPr>
                    <w:t>阴道微生态分析仪</w:t>
                  </w:r>
                </w:p>
              </w:tc>
              <w:tc>
                <w:tcPr>
                  <w:tcW w:w="1661" w:type="dxa"/>
                  <w:noWrap w:val="0"/>
                  <w:vAlign w:val="center"/>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color w:val="auto"/>
                      <w:highlight w:val="none"/>
                      <w:lang w:val="en-US" w:eastAsia="zh-CN"/>
                    </w:rPr>
                    <w:t>/</w:t>
                  </w:r>
                </w:p>
              </w:tc>
              <w:tc>
                <w:tcPr>
                  <w:tcW w:w="840" w:type="dxa"/>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1台</w:t>
                  </w:r>
                </w:p>
              </w:tc>
              <w:tc>
                <w:tcPr>
                  <w:tcW w:w="1410" w:type="dxa"/>
                  <w:vMerge w:val="continue"/>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noWrap w:val="0"/>
                  <w:vAlign w:val="top"/>
                </w:tcPr>
                <w:p>
                  <w:pPr>
                    <w:pStyle w:val="47"/>
                    <w:rPr>
                      <w:rFonts w:hint="default"/>
                      <w:color w:val="auto"/>
                      <w:highlight w:val="none"/>
                      <w:lang w:val="en-US" w:eastAsia="zh-CN"/>
                    </w:rPr>
                  </w:pPr>
                  <w:r>
                    <w:rPr>
                      <w:rFonts w:hint="eastAsia"/>
                      <w:color w:val="auto"/>
                      <w:highlight w:val="none"/>
                      <w:lang w:val="en-US" w:eastAsia="zh-CN"/>
                    </w:rPr>
                    <w:t>49</w:t>
                  </w:r>
                </w:p>
              </w:tc>
              <w:tc>
                <w:tcPr>
                  <w:tcW w:w="3687" w:type="dxa"/>
                  <w:noWrap w:val="0"/>
                  <w:vAlign w:val="center"/>
                </w:tcPr>
                <w:p>
                  <w:pPr>
                    <w:pStyle w:val="47"/>
                    <w:ind w:firstLine="0" w:firstLineChars="0"/>
                    <w:rPr>
                      <w:rFonts w:hint="default"/>
                      <w:color w:val="auto"/>
                      <w:kern w:val="2"/>
                      <w:sz w:val="21"/>
                      <w:szCs w:val="21"/>
                      <w:highlight w:val="none"/>
                      <w:lang w:val="en-US" w:eastAsia="zh-CN" w:bidi="ar-SA"/>
                    </w:rPr>
                  </w:pPr>
                  <w:r>
                    <w:rPr>
                      <w:rFonts w:hint="eastAsia"/>
                      <w:color w:val="auto"/>
                      <w:kern w:val="2"/>
                      <w:sz w:val="21"/>
                      <w:szCs w:val="21"/>
                      <w:highlight w:val="none"/>
                      <w:lang w:val="en-US" w:eastAsia="zh-CN" w:bidi="ar-SA"/>
                    </w:rPr>
                    <w:t>荧光定量PCR仪</w:t>
                  </w:r>
                </w:p>
              </w:tc>
              <w:tc>
                <w:tcPr>
                  <w:tcW w:w="1661" w:type="dxa"/>
                  <w:noWrap w:val="0"/>
                  <w:vAlign w:val="center"/>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color w:val="auto"/>
                      <w:highlight w:val="none"/>
                      <w:lang w:val="en-US" w:eastAsia="zh-CN"/>
                    </w:rPr>
                    <w:t>/</w:t>
                  </w:r>
                </w:p>
              </w:tc>
              <w:tc>
                <w:tcPr>
                  <w:tcW w:w="840" w:type="dxa"/>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2台</w:t>
                  </w:r>
                </w:p>
              </w:tc>
              <w:tc>
                <w:tcPr>
                  <w:tcW w:w="1410" w:type="dxa"/>
                  <w:vMerge w:val="continue"/>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noWrap w:val="0"/>
                  <w:vAlign w:val="top"/>
                </w:tcPr>
                <w:p>
                  <w:pPr>
                    <w:pStyle w:val="47"/>
                    <w:rPr>
                      <w:rFonts w:hint="default"/>
                      <w:color w:val="auto"/>
                      <w:highlight w:val="none"/>
                      <w:lang w:val="en-US" w:eastAsia="zh-CN"/>
                    </w:rPr>
                  </w:pPr>
                  <w:r>
                    <w:rPr>
                      <w:rFonts w:hint="eastAsia"/>
                      <w:color w:val="auto"/>
                      <w:highlight w:val="none"/>
                      <w:lang w:val="en-US" w:eastAsia="zh-CN"/>
                    </w:rPr>
                    <w:t>50</w:t>
                  </w:r>
                </w:p>
              </w:tc>
              <w:tc>
                <w:tcPr>
                  <w:tcW w:w="3687" w:type="dxa"/>
                  <w:noWrap w:val="0"/>
                  <w:vAlign w:val="center"/>
                </w:tcPr>
                <w:p>
                  <w:pPr>
                    <w:pStyle w:val="47"/>
                    <w:ind w:firstLine="0" w:firstLineChars="0"/>
                    <w:rPr>
                      <w:rFonts w:hint="eastAsia"/>
                      <w:color w:val="auto"/>
                      <w:kern w:val="2"/>
                      <w:sz w:val="21"/>
                      <w:szCs w:val="21"/>
                      <w:highlight w:val="none"/>
                      <w:lang w:val="en-US" w:eastAsia="zh-CN" w:bidi="ar-SA"/>
                    </w:rPr>
                  </w:pPr>
                  <w:r>
                    <w:rPr>
                      <w:rFonts w:hint="eastAsia"/>
                      <w:color w:val="auto"/>
                      <w:kern w:val="2"/>
                      <w:sz w:val="21"/>
                      <w:szCs w:val="21"/>
                      <w:highlight w:val="none"/>
                      <w:lang w:val="en-US" w:eastAsia="zh-CN" w:bidi="ar-SA"/>
                    </w:rPr>
                    <w:t>全自动核酸提取仪</w:t>
                  </w:r>
                </w:p>
              </w:tc>
              <w:tc>
                <w:tcPr>
                  <w:tcW w:w="1661" w:type="dxa"/>
                  <w:noWrap w:val="0"/>
                  <w:vAlign w:val="center"/>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color w:val="auto"/>
                      <w:highlight w:val="none"/>
                      <w:lang w:val="en-US" w:eastAsia="zh-CN"/>
                    </w:rPr>
                    <w:t>/</w:t>
                  </w:r>
                </w:p>
              </w:tc>
              <w:tc>
                <w:tcPr>
                  <w:tcW w:w="840" w:type="dxa"/>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1台</w:t>
                  </w:r>
                </w:p>
              </w:tc>
              <w:tc>
                <w:tcPr>
                  <w:tcW w:w="1410" w:type="dxa"/>
                  <w:vMerge w:val="continue"/>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noWrap w:val="0"/>
                  <w:vAlign w:val="top"/>
                </w:tcPr>
                <w:p>
                  <w:pPr>
                    <w:pStyle w:val="47"/>
                    <w:rPr>
                      <w:rFonts w:hint="default"/>
                      <w:color w:val="auto"/>
                      <w:highlight w:val="none"/>
                      <w:lang w:val="en-US" w:eastAsia="zh-CN"/>
                    </w:rPr>
                  </w:pPr>
                  <w:r>
                    <w:rPr>
                      <w:rFonts w:hint="eastAsia"/>
                      <w:color w:val="auto"/>
                      <w:highlight w:val="none"/>
                      <w:lang w:val="en-US" w:eastAsia="zh-CN"/>
                    </w:rPr>
                    <w:t>51</w:t>
                  </w:r>
                </w:p>
              </w:tc>
              <w:tc>
                <w:tcPr>
                  <w:tcW w:w="3687" w:type="dxa"/>
                  <w:noWrap w:val="0"/>
                  <w:vAlign w:val="center"/>
                </w:tcPr>
                <w:p>
                  <w:pPr>
                    <w:pStyle w:val="47"/>
                    <w:ind w:firstLine="0" w:firstLineChars="0"/>
                    <w:rPr>
                      <w:rFonts w:hint="eastAsia"/>
                      <w:color w:val="auto"/>
                      <w:kern w:val="2"/>
                      <w:sz w:val="21"/>
                      <w:szCs w:val="21"/>
                      <w:highlight w:val="none"/>
                      <w:lang w:val="en-US" w:eastAsia="zh-CN" w:bidi="ar-SA"/>
                    </w:rPr>
                  </w:pPr>
                  <w:r>
                    <w:rPr>
                      <w:rFonts w:hint="eastAsia"/>
                      <w:color w:val="auto"/>
                      <w:kern w:val="2"/>
                      <w:sz w:val="21"/>
                      <w:szCs w:val="21"/>
                      <w:highlight w:val="none"/>
                      <w:lang w:val="en-US" w:eastAsia="zh-CN" w:bidi="ar-SA"/>
                    </w:rPr>
                    <w:t>酶标仪</w:t>
                  </w:r>
                </w:p>
              </w:tc>
              <w:tc>
                <w:tcPr>
                  <w:tcW w:w="1661" w:type="dxa"/>
                  <w:noWrap w:val="0"/>
                  <w:vAlign w:val="center"/>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color w:val="auto"/>
                      <w:highlight w:val="none"/>
                      <w:lang w:val="en-US" w:eastAsia="zh-CN"/>
                    </w:rPr>
                    <w:t>/</w:t>
                  </w:r>
                </w:p>
              </w:tc>
              <w:tc>
                <w:tcPr>
                  <w:tcW w:w="840" w:type="dxa"/>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1台</w:t>
                  </w:r>
                </w:p>
              </w:tc>
              <w:tc>
                <w:tcPr>
                  <w:tcW w:w="1410" w:type="dxa"/>
                  <w:vMerge w:val="continue"/>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noWrap w:val="0"/>
                  <w:vAlign w:val="top"/>
                </w:tcPr>
                <w:p>
                  <w:pPr>
                    <w:pStyle w:val="47"/>
                    <w:rPr>
                      <w:rFonts w:hint="default"/>
                      <w:color w:val="auto"/>
                      <w:highlight w:val="none"/>
                      <w:lang w:val="en-US" w:eastAsia="zh-CN"/>
                    </w:rPr>
                  </w:pPr>
                  <w:r>
                    <w:rPr>
                      <w:rFonts w:hint="eastAsia"/>
                      <w:color w:val="auto"/>
                      <w:highlight w:val="none"/>
                      <w:lang w:val="en-US" w:eastAsia="zh-CN"/>
                    </w:rPr>
                    <w:t>52</w:t>
                  </w:r>
                </w:p>
              </w:tc>
              <w:tc>
                <w:tcPr>
                  <w:tcW w:w="3687" w:type="dxa"/>
                  <w:noWrap w:val="0"/>
                  <w:vAlign w:val="center"/>
                </w:tcPr>
                <w:p>
                  <w:pPr>
                    <w:pStyle w:val="47"/>
                    <w:ind w:firstLine="0" w:firstLineChars="0"/>
                    <w:rPr>
                      <w:rFonts w:hint="eastAsia"/>
                      <w:color w:val="auto"/>
                      <w:kern w:val="2"/>
                      <w:sz w:val="21"/>
                      <w:szCs w:val="21"/>
                      <w:highlight w:val="none"/>
                      <w:lang w:val="en-US" w:eastAsia="zh-CN" w:bidi="ar-SA"/>
                    </w:rPr>
                  </w:pPr>
                  <w:r>
                    <w:rPr>
                      <w:rFonts w:hint="eastAsia"/>
                      <w:color w:val="auto"/>
                      <w:kern w:val="2"/>
                      <w:sz w:val="21"/>
                      <w:szCs w:val="21"/>
                      <w:highlight w:val="none"/>
                      <w:lang w:val="en-US" w:eastAsia="zh-CN" w:bidi="ar-SA"/>
                    </w:rPr>
                    <w:t>全自动细菌分枝杆菌培养监测系统</w:t>
                  </w:r>
                </w:p>
              </w:tc>
              <w:tc>
                <w:tcPr>
                  <w:tcW w:w="1661" w:type="dxa"/>
                  <w:noWrap w:val="0"/>
                  <w:vAlign w:val="center"/>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color w:val="auto"/>
                      <w:highlight w:val="none"/>
                      <w:lang w:val="en-US" w:eastAsia="zh-CN"/>
                    </w:rPr>
                    <w:t>/</w:t>
                  </w:r>
                </w:p>
              </w:tc>
              <w:tc>
                <w:tcPr>
                  <w:tcW w:w="840" w:type="dxa"/>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1台</w:t>
                  </w:r>
                </w:p>
              </w:tc>
              <w:tc>
                <w:tcPr>
                  <w:tcW w:w="1410" w:type="dxa"/>
                  <w:vMerge w:val="continue"/>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noWrap w:val="0"/>
                  <w:vAlign w:val="top"/>
                </w:tcPr>
                <w:p>
                  <w:pPr>
                    <w:pStyle w:val="47"/>
                    <w:rPr>
                      <w:rFonts w:hint="default"/>
                      <w:color w:val="auto"/>
                      <w:highlight w:val="none"/>
                      <w:lang w:val="en-US" w:eastAsia="zh-CN"/>
                    </w:rPr>
                  </w:pPr>
                  <w:r>
                    <w:rPr>
                      <w:rFonts w:hint="eastAsia"/>
                      <w:color w:val="auto"/>
                      <w:highlight w:val="none"/>
                      <w:lang w:val="en-US" w:eastAsia="zh-CN"/>
                    </w:rPr>
                    <w:t>53</w:t>
                  </w:r>
                </w:p>
              </w:tc>
              <w:tc>
                <w:tcPr>
                  <w:tcW w:w="3687" w:type="dxa"/>
                  <w:noWrap w:val="0"/>
                  <w:vAlign w:val="center"/>
                </w:tcPr>
                <w:p>
                  <w:pPr>
                    <w:pStyle w:val="47"/>
                    <w:ind w:firstLine="0" w:firstLineChars="0"/>
                    <w:rPr>
                      <w:rFonts w:hint="eastAsia"/>
                      <w:color w:val="auto"/>
                      <w:kern w:val="2"/>
                      <w:sz w:val="21"/>
                      <w:szCs w:val="21"/>
                      <w:highlight w:val="none"/>
                      <w:lang w:val="en-US" w:eastAsia="zh-CN" w:bidi="ar-SA"/>
                    </w:rPr>
                  </w:pPr>
                  <w:r>
                    <w:rPr>
                      <w:rFonts w:hint="eastAsia"/>
                      <w:color w:val="auto"/>
                      <w:kern w:val="2"/>
                      <w:sz w:val="21"/>
                      <w:szCs w:val="21"/>
                      <w:highlight w:val="none"/>
                      <w:lang w:val="en-US" w:eastAsia="zh-CN" w:bidi="ar-SA"/>
                    </w:rPr>
                    <w:t>全自动细菌鉴定及药敏分析仪</w:t>
                  </w:r>
                </w:p>
              </w:tc>
              <w:tc>
                <w:tcPr>
                  <w:tcW w:w="1661" w:type="dxa"/>
                  <w:noWrap w:val="0"/>
                  <w:vAlign w:val="center"/>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color w:val="auto"/>
                      <w:highlight w:val="none"/>
                      <w:lang w:val="en-US" w:eastAsia="zh-CN"/>
                    </w:rPr>
                    <w:t>/</w:t>
                  </w:r>
                </w:p>
              </w:tc>
              <w:tc>
                <w:tcPr>
                  <w:tcW w:w="840" w:type="dxa"/>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1台</w:t>
                  </w:r>
                </w:p>
              </w:tc>
              <w:tc>
                <w:tcPr>
                  <w:tcW w:w="1410" w:type="dxa"/>
                  <w:vMerge w:val="continue"/>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noWrap w:val="0"/>
                  <w:vAlign w:val="top"/>
                </w:tcPr>
                <w:p>
                  <w:pPr>
                    <w:pStyle w:val="47"/>
                    <w:rPr>
                      <w:rFonts w:hint="default"/>
                      <w:color w:val="auto"/>
                      <w:highlight w:val="none"/>
                      <w:lang w:val="en-US" w:eastAsia="zh-CN"/>
                    </w:rPr>
                  </w:pPr>
                  <w:r>
                    <w:rPr>
                      <w:rFonts w:hint="eastAsia"/>
                      <w:color w:val="auto"/>
                      <w:highlight w:val="none"/>
                      <w:lang w:val="en-US" w:eastAsia="zh-CN"/>
                    </w:rPr>
                    <w:t>54</w:t>
                  </w:r>
                </w:p>
              </w:tc>
              <w:tc>
                <w:tcPr>
                  <w:tcW w:w="3687" w:type="dxa"/>
                  <w:noWrap w:val="0"/>
                  <w:vAlign w:val="center"/>
                </w:tcPr>
                <w:p>
                  <w:pPr>
                    <w:pStyle w:val="47"/>
                    <w:ind w:firstLine="0" w:firstLineChars="0"/>
                    <w:rPr>
                      <w:rFonts w:hint="eastAsia"/>
                      <w:color w:val="auto"/>
                      <w:kern w:val="2"/>
                      <w:sz w:val="21"/>
                      <w:szCs w:val="21"/>
                      <w:highlight w:val="none"/>
                      <w:lang w:val="en-US" w:eastAsia="zh-CN" w:bidi="ar-SA"/>
                    </w:rPr>
                  </w:pPr>
                  <w:r>
                    <w:rPr>
                      <w:rFonts w:hint="eastAsia"/>
                      <w:color w:val="auto"/>
                      <w:kern w:val="2"/>
                      <w:sz w:val="21"/>
                      <w:szCs w:val="21"/>
                      <w:highlight w:val="none"/>
                      <w:lang w:val="en-US" w:eastAsia="zh-CN" w:bidi="ar-SA"/>
                    </w:rPr>
                    <w:t>全自动真菌细菌动态检测仪</w:t>
                  </w:r>
                </w:p>
              </w:tc>
              <w:tc>
                <w:tcPr>
                  <w:tcW w:w="1661" w:type="dxa"/>
                  <w:noWrap w:val="0"/>
                  <w:vAlign w:val="center"/>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color w:val="auto"/>
                      <w:highlight w:val="none"/>
                      <w:lang w:val="en-US" w:eastAsia="zh-CN"/>
                    </w:rPr>
                    <w:t>/</w:t>
                  </w:r>
                </w:p>
              </w:tc>
              <w:tc>
                <w:tcPr>
                  <w:tcW w:w="840" w:type="dxa"/>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1台</w:t>
                  </w:r>
                </w:p>
              </w:tc>
              <w:tc>
                <w:tcPr>
                  <w:tcW w:w="1410" w:type="dxa"/>
                  <w:vMerge w:val="continue"/>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noWrap w:val="0"/>
                  <w:vAlign w:val="top"/>
                </w:tcPr>
                <w:p>
                  <w:pPr>
                    <w:pStyle w:val="47"/>
                    <w:rPr>
                      <w:rFonts w:hint="default"/>
                      <w:color w:val="auto"/>
                      <w:highlight w:val="none"/>
                      <w:lang w:val="en-US" w:eastAsia="zh-CN"/>
                    </w:rPr>
                  </w:pPr>
                  <w:r>
                    <w:rPr>
                      <w:rFonts w:hint="eastAsia"/>
                      <w:color w:val="auto"/>
                      <w:highlight w:val="none"/>
                      <w:lang w:val="en-US" w:eastAsia="zh-CN"/>
                    </w:rPr>
                    <w:t>55</w:t>
                  </w:r>
                </w:p>
              </w:tc>
              <w:tc>
                <w:tcPr>
                  <w:tcW w:w="3687" w:type="dxa"/>
                  <w:noWrap w:val="0"/>
                  <w:vAlign w:val="center"/>
                </w:tcPr>
                <w:p>
                  <w:pPr>
                    <w:pStyle w:val="47"/>
                    <w:ind w:firstLine="0" w:firstLineChars="0"/>
                    <w:rPr>
                      <w:rFonts w:hint="eastAsia"/>
                      <w:color w:val="auto"/>
                      <w:kern w:val="2"/>
                      <w:sz w:val="21"/>
                      <w:szCs w:val="21"/>
                      <w:highlight w:val="none"/>
                      <w:lang w:val="en-US" w:eastAsia="zh-CN" w:bidi="ar-SA"/>
                    </w:rPr>
                  </w:pPr>
                  <w:r>
                    <w:rPr>
                      <w:rFonts w:hint="eastAsia"/>
                      <w:color w:val="auto"/>
                      <w:kern w:val="2"/>
                      <w:sz w:val="21"/>
                      <w:szCs w:val="21"/>
                      <w:highlight w:val="none"/>
                      <w:lang w:val="en-US" w:eastAsia="zh-CN" w:bidi="ar-SA"/>
                    </w:rPr>
                    <w:t>真空采血管备管机</w:t>
                  </w:r>
                </w:p>
              </w:tc>
              <w:tc>
                <w:tcPr>
                  <w:tcW w:w="1661" w:type="dxa"/>
                  <w:noWrap w:val="0"/>
                  <w:vAlign w:val="center"/>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color w:val="auto"/>
                      <w:highlight w:val="none"/>
                      <w:lang w:val="en-US" w:eastAsia="zh-CN"/>
                    </w:rPr>
                    <w:t>/</w:t>
                  </w:r>
                </w:p>
              </w:tc>
              <w:tc>
                <w:tcPr>
                  <w:tcW w:w="840" w:type="dxa"/>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2台</w:t>
                  </w:r>
                </w:p>
              </w:tc>
              <w:tc>
                <w:tcPr>
                  <w:tcW w:w="1410" w:type="dxa"/>
                  <w:vMerge w:val="continue"/>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noWrap w:val="0"/>
                  <w:vAlign w:val="top"/>
                </w:tcPr>
                <w:p>
                  <w:pPr>
                    <w:pStyle w:val="47"/>
                    <w:rPr>
                      <w:rFonts w:hint="default"/>
                      <w:color w:val="auto"/>
                      <w:highlight w:val="none"/>
                      <w:lang w:val="en-US" w:eastAsia="zh-CN"/>
                    </w:rPr>
                  </w:pPr>
                  <w:r>
                    <w:rPr>
                      <w:rFonts w:hint="eastAsia"/>
                      <w:color w:val="auto"/>
                      <w:highlight w:val="none"/>
                      <w:lang w:val="en-US" w:eastAsia="zh-CN"/>
                    </w:rPr>
                    <w:t>56</w:t>
                  </w:r>
                </w:p>
              </w:tc>
              <w:tc>
                <w:tcPr>
                  <w:tcW w:w="3687" w:type="dxa"/>
                  <w:noWrap w:val="0"/>
                  <w:vAlign w:val="center"/>
                </w:tcPr>
                <w:p>
                  <w:pPr>
                    <w:pStyle w:val="47"/>
                    <w:ind w:firstLine="0" w:firstLineChars="0"/>
                    <w:rPr>
                      <w:rFonts w:hint="eastAsia"/>
                      <w:color w:val="auto"/>
                      <w:kern w:val="2"/>
                      <w:sz w:val="21"/>
                      <w:szCs w:val="21"/>
                      <w:highlight w:val="none"/>
                      <w:lang w:val="en-US" w:eastAsia="zh-CN" w:bidi="ar-SA"/>
                    </w:rPr>
                  </w:pPr>
                  <w:r>
                    <w:rPr>
                      <w:rFonts w:hint="eastAsia"/>
                      <w:color w:val="auto"/>
                      <w:kern w:val="2"/>
                      <w:sz w:val="21"/>
                      <w:szCs w:val="21"/>
                      <w:highlight w:val="none"/>
                      <w:lang w:val="en-US" w:eastAsia="zh-CN" w:bidi="ar-SA"/>
                    </w:rPr>
                    <w:t>立式压力蒸汽灭菌器</w:t>
                  </w:r>
                </w:p>
              </w:tc>
              <w:tc>
                <w:tcPr>
                  <w:tcW w:w="1661" w:type="dxa"/>
                  <w:noWrap w:val="0"/>
                  <w:vAlign w:val="center"/>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color w:val="auto"/>
                      <w:highlight w:val="none"/>
                      <w:lang w:val="en-US" w:eastAsia="zh-CN"/>
                    </w:rPr>
                    <w:t>/</w:t>
                  </w:r>
                </w:p>
              </w:tc>
              <w:tc>
                <w:tcPr>
                  <w:tcW w:w="840" w:type="dxa"/>
                  <w:noWrap w:val="0"/>
                  <w:vAlign w:val="top"/>
                </w:tcPr>
                <w:p>
                  <w:pPr>
                    <w:pStyle w:val="47"/>
                    <w:ind w:firstLine="0" w:firstLineChars="0"/>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2台</w:t>
                  </w:r>
                </w:p>
              </w:tc>
              <w:tc>
                <w:tcPr>
                  <w:tcW w:w="1410" w:type="dxa"/>
                  <w:vMerge w:val="continue"/>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noWrap w:val="0"/>
                  <w:vAlign w:val="top"/>
                </w:tcPr>
                <w:p>
                  <w:pPr>
                    <w:pStyle w:val="47"/>
                    <w:rPr>
                      <w:rFonts w:hint="default"/>
                      <w:color w:val="auto"/>
                      <w:highlight w:val="none"/>
                      <w:lang w:val="en-US" w:eastAsia="zh-CN"/>
                    </w:rPr>
                  </w:pPr>
                  <w:r>
                    <w:rPr>
                      <w:rFonts w:hint="eastAsia"/>
                      <w:color w:val="auto"/>
                      <w:highlight w:val="none"/>
                      <w:lang w:val="en-US" w:eastAsia="zh-CN"/>
                    </w:rPr>
                    <w:t>57</w:t>
                  </w:r>
                </w:p>
              </w:tc>
              <w:tc>
                <w:tcPr>
                  <w:tcW w:w="3687" w:type="dxa"/>
                  <w:noWrap w:val="0"/>
                  <w:vAlign w:val="center"/>
                </w:tcPr>
                <w:p>
                  <w:pPr>
                    <w:pStyle w:val="47"/>
                    <w:ind w:firstLine="0" w:firstLineChars="0"/>
                    <w:rPr>
                      <w:rFonts w:hint="eastAsia"/>
                      <w:color w:val="auto"/>
                      <w:kern w:val="2"/>
                      <w:sz w:val="21"/>
                      <w:szCs w:val="21"/>
                      <w:highlight w:val="none"/>
                      <w:lang w:val="en-US" w:eastAsia="zh-CN" w:bidi="ar-SA"/>
                    </w:rPr>
                  </w:pPr>
                  <w:r>
                    <w:rPr>
                      <w:rFonts w:hint="eastAsia"/>
                      <w:color w:val="auto"/>
                      <w:kern w:val="2"/>
                      <w:sz w:val="21"/>
                      <w:szCs w:val="21"/>
                      <w:highlight w:val="none"/>
                      <w:lang w:val="en-US" w:eastAsia="zh-CN" w:bidi="ar-SA"/>
                    </w:rPr>
                    <w:t>移动空气消毒机</w:t>
                  </w:r>
                </w:p>
              </w:tc>
              <w:tc>
                <w:tcPr>
                  <w:tcW w:w="1661" w:type="dxa"/>
                  <w:noWrap w:val="0"/>
                  <w:vAlign w:val="center"/>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color w:val="auto"/>
                      <w:highlight w:val="none"/>
                      <w:lang w:val="en-US" w:eastAsia="zh-CN"/>
                    </w:rPr>
                    <w:t>/</w:t>
                  </w:r>
                </w:p>
              </w:tc>
              <w:tc>
                <w:tcPr>
                  <w:tcW w:w="840" w:type="dxa"/>
                  <w:noWrap w:val="0"/>
                  <w:vAlign w:val="top"/>
                </w:tcPr>
                <w:p>
                  <w:pPr>
                    <w:pStyle w:val="47"/>
                    <w:ind w:firstLine="0" w:firstLineChars="0"/>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2台</w:t>
                  </w:r>
                </w:p>
              </w:tc>
              <w:tc>
                <w:tcPr>
                  <w:tcW w:w="1410" w:type="dxa"/>
                  <w:vMerge w:val="continue"/>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noWrap w:val="0"/>
                  <w:vAlign w:val="top"/>
                </w:tcPr>
                <w:p>
                  <w:pPr>
                    <w:pStyle w:val="47"/>
                    <w:rPr>
                      <w:rFonts w:hint="default"/>
                      <w:color w:val="auto"/>
                      <w:highlight w:val="none"/>
                      <w:lang w:val="en-US" w:eastAsia="zh-CN"/>
                    </w:rPr>
                  </w:pPr>
                  <w:r>
                    <w:rPr>
                      <w:rFonts w:hint="eastAsia"/>
                      <w:color w:val="auto"/>
                      <w:highlight w:val="none"/>
                      <w:lang w:val="en-US" w:eastAsia="zh-CN"/>
                    </w:rPr>
                    <w:t>58</w:t>
                  </w:r>
                </w:p>
              </w:tc>
              <w:tc>
                <w:tcPr>
                  <w:tcW w:w="3687" w:type="dxa"/>
                  <w:noWrap w:val="0"/>
                  <w:vAlign w:val="center"/>
                </w:tcPr>
                <w:p>
                  <w:pPr>
                    <w:pStyle w:val="47"/>
                    <w:ind w:firstLine="0" w:firstLineChars="0"/>
                    <w:rPr>
                      <w:rFonts w:hint="eastAsia"/>
                      <w:color w:val="auto"/>
                      <w:kern w:val="2"/>
                      <w:sz w:val="21"/>
                      <w:szCs w:val="21"/>
                      <w:highlight w:val="none"/>
                      <w:lang w:val="en-US" w:eastAsia="zh-CN" w:bidi="ar-SA"/>
                    </w:rPr>
                  </w:pPr>
                  <w:r>
                    <w:rPr>
                      <w:rFonts w:hint="eastAsia"/>
                      <w:color w:val="auto"/>
                      <w:kern w:val="2"/>
                      <w:sz w:val="21"/>
                      <w:szCs w:val="21"/>
                      <w:highlight w:val="none"/>
                      <w:lang w:val="en-US" w:eastAsia="zh-CN" w:bidi="ar-SA"/>
                    </w:rPr>
                    <w:t>石蜡切片机</w:t>
                  </w:r>
                </w:p>
              </w:tc>
              <w:tc>
                <w:tcPr>
                  <w:tcW w:w="1661" w:type="dxa"/>
                  <w:noWrap w:val="0"/>
                  <w:vAlign w:val="center"/>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color w:val="auto"/>
                      <w:highlight w:val="none"/>
                      <w:lang w:val="en-US" w:eastAsia="zh-CN"/>
                    </w:rPr>
                    <w:t>/</w:t>
                  </w:r>
                </w:p>
              </w:tc>
              <w:tc>
                <w:tcPr>
                  <w:tcW w:w="840" w:type="dxa"/>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1台</w:t>
                  </w:r>
                </w:p>
              </w:tc>
              <w:tc>
                <w:tcPr>
                  <w:tcW w:w="1410" w:type="dxa"/>
                  <w:vMerge w:val="restart"/>
                  <w:noWrap w:val="0"/>
                  <w:vAlign w:val="center"/>
                </w:tcPr>
                <w:p>
                  <w:pPr>
                    <w:pStyle w:val="47"/>
                    <w:jc w:val="center"/>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病理科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noWrap w:val="0"/>
                  <w:vAlign w:val="top"/>
                </w:tcPr>
                <w:p>
                  <w:pPr>
                    <w:pStyle w:val="47"/>
                    <w:rPr>
                      <w:rFonts w:hint="default"/>
                      <w:color w:val="auto"/>
                      <w:highlight w:val="none"/>
                      <w:lang w:val="en-US" w:eastAsia="zh-CN"/>
                    </w:rPr>
                  </w:pPr>
                  <w:r>
                    <w:rPr>
                      <w:rFonts w:hint="eastAsia"/>
                      <w:color w:val="auto"/>
                      <w:highlight w:val="none"/>
                      <w:lang w:val="en-US" w:eastAsia="zh-CN"/>
                    </w:rPr>
                    <w:t>59</w:t>
                  </w:r>
                </w:p>
              </w:tc>
              <w:tc>
                <w:tcPr>
                  <w:tcW w:w="3687" w:type="dxa"/>
                  <w:noWrap w:val="0"/>
                  <w:vAlign w:val="center"/>
                </w:tcPr>
                <w:p>
                  <w:pPr>
                    <w:pStyle w:val="47"/>
                    <w:ind w:firstLine="0" w:firstLineChars="0"/>
                    <w:rPr>
                      <w:rFonts w:hint="eastAsia"/>
                      <w:color w:val="auto"/>
                      <w:kern w:val="2"/>
                      <w:sz w:val="21"/>
                      <w:szCs w:val="21"/>
                      <w:highlight w:val="none"/>
                      <w:lang w:val="en-US" w:eastAsia="zh-CN" w:bidi="ar-SA"/>
                    </w:rPr>
                  </w:pPr>
                  <w:r>
                    <w:rPr>
                      <w:rFonts w:hint="eastAsia"/>
                      <w:color w:val="auto"/>
                      <w:kern w:val="2"/>
                      <w:sz w:val="21"/>
                      <w:szCs w:val="21"/>
                      <w:highlight w:val="none"/>
                      <w:lang w:val="en-US" w:eastAsia="zh-CN" w:bidi="ar-SA"/>
                    </w:rPr>
                    <w:t>冰冻切片机</w:t>
                  </w:r>
                </w:p>
              </w:tc>
              <w:tc>
                <w:tcPr>
                  <w:tcW w:w="1661" w:type="dxa"/>
                  <w:noWrap w:val="0"/>
                  <w:vAlign w:val="center"/>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color w:val="auto"/>
                      <w:highlight w:val="none"/>
                      <w:lang w:val="en-US" w:eastAsia="zh-CN"/>
                    </w:rPr>
                    <w:t>/</w:t>
                  </w:r>
                </w:p>
              </w:tc>
              <w:tc>
                <w:tcPr>
                  <w:tcW w:w="840" w:type="dxa"/>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1台</w:t>
                  </w:r>
                </w:p>
              </w:tc>
              <w:tc>
                <w:tcPr>
                  <w:tcW w:w="1410" w:type="dxa"/>
                  <w:vMerge w:val="continue"/>
                  <w:noWrap w:val="0"/>
                  <w:vAlign w:val="top"/>
                </w:tcPr>
                <w:p>
                  <w:pPr>
                    <w:pStyle w:val="47"/>
                    <w:rPr>
                      <w:rFonts w:hint="eastAsia" w:ascii="Times New Roman" w:hAnsi="Times New Roman" w:eastAsia="宋体" w:cs="Times New Roman"/>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noWrap w:val="0"/>
                  <w:vAlign w:val="top"/>
                </w:tcPr>
                <w:p>
                  <w:pPr>
                    <w:pStyle w:val="47"/>
                    <w:rPr>
                      <w:rFonts w:hint="default"/>
                      <w:color w:val="auto"/>
                      <w:highlight w:val="none"/>
                      <w:lang w:val="en-US" w:eastAsia="zh-CN"/>
                    </w:rPr>
                  </w:pPr>
                  <w:r>
                    <w:rPr>
                      <w:rFonts w:hint="eastAsia"/>
                      <w:color w:val="auto"/>
                      <w:highlight w:val="none"/>
                      <w:lang w:val="en-US" w:eastAsia="zh-CN"/>
                    </w:rPr>
                    <w:t>60</w:t>
                  </w:r>
                </w:p>
              </w:tc>
              <w:tc>
                <w:tcPr>
                  <w:tcW w:w="3687" w:type="dxa"/>
                  <w:noWrap w:val="0"/>
                  <w:vAlign w:val="center"/>
                </w:tcPr>
                <w:p>
                  <w:pPr>
                    <w:pStyle w:val="47"/>
                    <w:ind w:firstLine="0" w:firstLineChars="0"/>
                    <w:rPr>
                      <w:rFonts w:hint="eastAsia"/>
                      <w:color w:val="auto"/>
                      <w:kern w:val="2"/>
                      <w:sz w:val="21"/>
                      <w:szCs w:val="21"/>
                      <w:highlight w:val="none"/>
                      <w:lang w:val="en-US" w:eastAsia="zh-CN" w:bidi="ar-SA"/>
                    </w:rPr>
                  </w:pPr>
                  <w:r>
                    <w:rPr>
                      <w:rFonts w:hint="eastAsia"/>
                      <w:color w:val="auto"/>
                      <w:kern w:val="2"/>
                      <w:sz w:val="21"/>
                      <w:szCs w:val="21"/>
                      <w:highlight w:val="none"/>
                      <w:lang w:val="en-US" w:eastAsia="zh-CN" w:bidi="ar-SA"/>
                    </w:rPr>
                    <w:t>全自动组织脱水机</w:t>
                  </w:r>
                </w:p>
              </w:tc>
              <w:tc>
                <w:tcPr>
                  <w:tcW w:w="1661" w:type="dxa"/>
                  <w:noWrap w:val="0"/>
                  <w:vAlign w:val="center"/>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color w:val="auto"/>
                      <w:highlight w:val="none"/>
                      <w:lang w:val="en-US" w:eastAsia="zh-CN"/>
                    </w:rPr>
                    <w:t>/</w:t>
                  </w:r>
                </w:p>
              </w:tc>
              <w:tc>
                <w:tcPr>
                  <w:tcW w:w="840" w:type="dxa"/>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1台</w:t>
                  </w:r>
                </w:p>
              </w:tc>
              <w:tc>
                <w:tcPr>
                  <w:tcW w:w="1410" w:type="dxa"/>
                  <w:vMerge w:val="continue"/>
                  <w:noWrap w:val="0"/>
                  <w:vAlign w:val="top"/>
                </w:tcPr>
                <w:p>
                  <w:pPr>
                    <w:pStyle w:val="47"/>
                    <w:rPr>
                      <w:rFonts w:hint="eastAsia" w:ascii="Times New Roman" w:hAnsi="Times New Roman" w:eastAsia="宋体" w:cs="Times New Roman"/>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noWrap w:val="0"/>
                  <w:vAlign w:val="top"/>
                </w:tcPr>
                <w:p>
                  <w:pPr>
                    <w:pStyle w:val="47"/>
                    <w:rPr>
                      <w:rFonts w:hint="default"/>
                      <w:color w:val="auto"/>
                      <w:highlight w:val="none"/>
                      <w:lang w:val="en-US" w:eastAsia="zh-CN"/>
                    </w:rPr>
                  </w:pPr>
                  <w:r>
                    <w:rPr>
                      <w:rFonts w:hint="eastAsia"/>
                      <w:color w:val="auto"/>
                      <w:highlight w:val="none"/>
                      <w:lang w:val="en-US" w:eastAsia="zh-CN"/>
                    </w:rPr>
                    <w:t>61</w:t>
                  </w:r>
                </w:p>
              </w:tc>
              <w:tc>
                <w:tcPr>
                  <w:tcW w:w="3687" w:type="dxa"/>
                  <w:noWrap w:val="0"/>
                  <w:vAlign w:val="center"/>
                </w:tcPr>
                <w:p>
                  <w:pPr>
                    <w:pStyle w:val="47"/>
                    <w:ind w:firstLine="0" w:firstLineChars="0"/>
                    <w:rPr>
                      <w:rFonts w:hint="eastAsia"/>
                      <w:color w:val="auto"/>
                      <w:kern w:val="2"/>
                      <w:sz w:val="21"/>
                      <w:szCs w:val="21"/>
                      <w:highlight w:val="none"/>
                      <w:lang w:val="en-US" w:eastAsia="zh-CN" w:bidi="ar-SA"/>
                    </w:rPr>
                  </w:pPr>
                  <w:r>
                    <w:rPr>
                      <w:rFonts w:hint="eastAsia"/>
                      <w:color w:val="auto"/>
                      <w:kern w:val="2"/>
                      <w:sz w:val="21"/>
                      <w:szCs w:val="21"/>
                      <w:highlight w:val="none"/>
                      <w:lang w:val="en-US" w:eastAsia="zh-CN" w:bidi="ar-SA"/>
                    </w:rPr>
                    <w:t>组织包埋机</w:t>
                  </w:r>
                </w:p>
              </w:tc>
              <w:tc>
                <w:tcPr>
                  <w:tcW w:w="1661" w:type="dxa"/>
                  <w:noWrap w:val="0"/>
                  <w:vAlign w:val="center"/>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color w:val="auto"/>
                      <w:highlight w:val="none"/>
                      <w:lang w:val="en-US" w:eastAsia="zh-CN"/>
                    </w:rPr>
                    <w:t>/</w:t>
                  </w:r>
                </w:p>
              </w:tc>
              <w:tc>
                <w:tcPr>
                  <w:tcW w:w="840" w:type="dxa"/>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1台</w:t>
                  </w:r>
                </w:p>
              </w:tc>
              <w:tc>
                <w:tcPr>
                  <w:tcW w:w="1410" w:type="dxa"/>
                  <w:vMerge w:val="continue"/>
                  <w:noWrap w:val="0"/>
                  <w:vAlign w:val="top"/>
                </w:tcPr>
                <w:p>
                  <w:pPr>
                    <w:pStyle w:val="47"/>
                    <w:rPr>
                      <w:rFonts w:hint="eastAsia" w:ascii="Times New Roman" w:hAnsi="Times New Roman" w:eastAsia="宋体" w:cs="Times New Roman"/>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noWrap w:val="0"/>
                  <w:vAlign w:val="top"/>
                </w:tcPr>
                <w:p>
                  <w:pPr>
                    <w:pStyle w:val="47"/>
                    <w:rPr>
                      <w:rFonts w:hint="default"/>
                      <w:color w:val="auto"/>
                      <w:highlight w:val="none"/>
                      <w:lang w:val="en-US" w:eastAsia="zh-CN"/>
                    </w:rPr>
                  </w:pPr>
                  <w:r>
                    <w:rPr>
                      <w:rFonts w:hint="eastAsia"/>
                      <w:color w:val="auto"/>
                      <w:highlight w:val="none"/>
                      <w:lang w:val="en-US" w:eastAsia="zh-CN"/>
                    </w:rPr>
                    <w:t>62</w:t>
                  </w:r>
                </w:p>
              </w:tc>
              <w:tc>
                <w:tcPr>
                  <w:tcW w:w="3687" w:type="dxa"/>
                  <w:noWrap w:val="0"/>
                  <w:vAlign w:val="center"/>
                </w:tcPr>
                <w:p>
                  <w:pPr>
                    <w:pStyle w:val="47"/>
                    <w:ind w:firstLine="0" w:firstLineChars="0"/>
                    <w:rPr>
                      <w:rFonts w:hint="eastAsia"/>
                      <w:color w:val="auto"/>
                      <w:kern w:val="2"/>
                      <w:sz w:val="21"/>
                      <w:szCs w:val="21"/>
                      <w:highlight w:val="none"/>
                      <w:lang w:val="en-US" w:eastAsia="zh-CN" w:bidi="ar-SA"/>
                    </w:rPr>
                  </w:pPr>
                  <w:r>
                    <w:rPr>
                      <w:rFonts w:hint="eastAsia"/>
                      <w:color w:val="auto"/>
                      <w:kern w:val="2"/>
                      <w:sz w:val="21"/>
                      <w:szCs w:val="21"/>
                      <w:highlight w:val="none"/>
                      <w:lang w:val="en-US" w:eastAsia="zh-CN" w:bidi="ar-SA"/>
                    </w:rPr>
                    <w:t>病理组织漂烘仪</w:t>
                  </w:r>
                </w:p>
              </w:tc>
              <w:tc>
                <w:tcPr>
                  <w:tcW w:w="1661" w:type="dxa"/>
                  <w:noWrap w:val="0"/>
                  <w:vAlign w:val="center"/>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color w:val="auto"/>
                      <w:highlight w:val="none"/>
                      <w:lang w:val="en-US" w:eastAsia="zh-CN"/>
                    </w:rPr>
                    <w:t>/</w:t>
                  </w:r>
                </w:p>
              </w:tc>
              <w:tc>
                <w:tcPr>
                  <w:tcW w:w="840" w:type="dxa"/>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1台</w:t>
                  </w:r>
                </w:p>
              </w:tc>
              <w:tc>
                <w:tcPr>
                  <w:tcW w:w="1410" w:type="dxa"/>
                  <w:vMerge w:val="continue"/>
                  <w:noWrap w:val="0"/>
                  <w:vAlign w:val="top"/>
                </w:tcPr>
                <w:p>
                  <w:pPr>
                    <w:pStyle w:val="47"/>
                    <w:rPr>
                      <w:rFonts w:hint="eastAsia" w:ascii="Times New Roman" w:hAnsi="Times New Roman" w:eastAsia="宋体" w:cs="Times New Roman"/>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noWrap w:val="0"/>
                  <w:vAlign w:val="top"/>
                </w:tcPr>
                <w:p>
                  <w:pPr>
                    <w:pStyle w:val="47"/>
                    <w:rPr>
                      <w:rFonts w:hint="default"/>
                      <w:color w:val="auto"/>
                      <w:highlight w:val="none"/>
                      <w:lang w:val="en-US" w:eastAsia="zh-CN"/>
                    </w:rPr>
                  </w:pPr>
                  <w:r>
                    <w:rPr>
                      <w:rFonts w:hint="eastAsia"/>
                      <w:color w:val="auto"/>
                      <w:highlight w:val="none"/>
                      <w:lang w:val="en-US" w:eastAsia="zh-CN"/>
                    </w:rPr>
                    <w:t>63</w:t>
                  </w:r>
                </w:p>
              </w:tc>
              <w:tc>
                <w:tcPr>
                  <w:tcW w:w="3687" w:type="dxa"/>
                  <w:noWrap w:val="0"/>
                  <w:vAlign w:val="center"/>
                </w:tcPr>
                <w:p>
                  <w:pPr>
                    <w:pStyle w:val="47"/>
                    <w:ind w:firstLine="0" w:firstLineChars="0"/>
                    <w:rPr>
                      <w:rFonts w:hint="eastAsia"/>
                      <w:color w:val="auto"/>
                      <w:kern w:val="2"/>
                      <w:sz w:val="21"/>
                      <w:szCs w:val="21"/>
                      <w:highlight w:val="none"/>
                      <w:lang w:val="en-US" w:eastAsia="zh-CN" w:bidi="ar-SA"/>
                    </w:rPr>
                  </w:pPr>
                  <w:r>
                    <w:rPr>
                      <w:rFonts w:hint="eastAsia"/>
                      <w:color w:val="auto"/>
                      <w:kern w:val="2"/>
                      <w:sz w:val="21"/>
                      <w:szCs w:val="21"/>
                      <w:highlight w:val="none"/>
                      <w:lang w:val="en-US" w:eastAsia="zh-CN" w:bidi="ar-SA"/>
                    </w:rPr>
                    <w:t>染色封片系统</w:t>
                  </w:r>
                </w:p>
              </w:tc>
              <w:tc>
                <w:tcPr>
                  <w:tcW w:w="1661" w:type="dxa"/>
                  <w:noWrap w:val="0"/>
                  <w:vAlign w:val="center"/>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color w:val="auto"/>
                      <w:highlight w:val="none"/>
                      <w:lang w:val="en-US" w:eastAsia="zh-CN"/>
                    </w:rPr>
                    <w:t>/</w:t>
                  </w:r>
                </w:p>
              </w:tc>
              <w:tc>
                <w:tcPr>
                  <w:tcW w:w="840" w:type="dxa"/>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1台</w:t>
                  </w:r>
                </w:p>
              </w:tc>
              <w:tc>
                <w:tcPr>
                  <w:tcW w:w="1410" w:type="dxa"/>
                  <w:vMerge w:val="continue"/>
                  <w:noWrap w:val="0"/>
                  <w:vAlign w:val="top"/>
                </w:tcPr>
                <w:p>
                  <w:pPr>
                    <w:pStyle w:val="47"/>
                    <w:rPr>
                      <w:rFonts w:hint="eastAsia" w:ascii="Times New Roman" w:hAnsi="Times New Roman" w:eastAsia="宋体" w:cs="Times New Roman"/>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noWrap w:val="0"/>
                  <w:vAlign w:val="top"/>
                </w:tcPr>
                <w:p>
                  <w:pPr>
                    <w:pStyle w:val="47"/>
                    <w:rPr>
                      <w:rFonts w:hint="default"/>
                      <w:color w:val="auto"/>
                      <w:highlight w:val="none"/>
                      <w:lang w:val="en-US" w:eastAsia="zh-CN"/>
                    </w:rPr>
                  </w:pPr>
                  <w:r>
                    <w:rPr>
                      <w:rFonts w:hint="eastAsia"/>
                      <w:color w:val="auto"/>
                      <w:highlight w:val="none"/>
                      <w:lang w:val="en-US" w:eastAsia="zh-CN"/>
                    </w:rPr>
                    <w:t>64</w:t>
                  </w:r>
                </w:p>
              </w:tc>
              <w:tc>
                <w:tcPr>
                  <w:tcW w:w="3687" w:type="dxa"/>
                  <w:noWrap w:val="0"/>
                  <w:vAlign w:val="center"/>
                </w:tcPr>
                <w:p>
                  <w:pPr>
                    <w:pStyle w:val="47"/>
                    <w:ind w:firstLine="0" w:firstLineChars="0"/>
                    <w:rPr>
                      <w:rFonts w:hint="eastAsia"/>
                      <w:color w:val="auto"/>
                      <w:kern w:val="2"/>
                      <w:sz w:val="21"/>
                      <w:szCs w:val="21"/>
                      <w:highlight w:val="none"/>
                      <w:lang w:val="en-US" w:eastAsia="zh-CN" w:bidi="ar-SA"/>
                    </w:rPr>
                  </w:pPr>
                  <w:r>
                    <w:rPr>
                      <w:rFonts w:hint="eastAsia"/>
                      <w:color w:val="auto"/>
                      <w:kern w:val="2"/>
                      <w:sz w:val="21"/>
                      <w:szCs w:val="21"/>
                      <w:highlight w:val="none"/>
                      <w:lang w:val="en-US" w:eastAsia="zh-CN" w:bidi="ar-SA"/>
                    </w:rPr>
                    <w:t>大体标本成像系统</w:t>
                  </w:r>
                </w:p>
              </w:tc>
              <w:tc>
                <w:tcPr>
                  <w:tcW w:w="1661" w:type="dxa"/>
                  <w:noWrap w:val="0"/>
                  <w:vAlign w:val="center"/>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color w:val="auto"/>
                      <w:highlight w:val="none"/>
                      <w:lang w:val="en-US" w:eastAsia="zh-CN"/>
                    </w:rPr>
                    <w:t>/</w:t>
                  </w:r>
                </w:p>
              </w:tc>
              <w:tc>
                <w:tcPr>
                  <w:tcW w:w="840" w:type="dxa"/>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2台</w:t>
                  </w:r>
                </w:p>
              </w:tc>
              <w:tc>
                <w:tcPr>
                  <w:tcW w:w="1410" w:type="dxa"/>
                  <w:vMerge w:val="continue"/>
                  <w:noWrap w:val="0"/>
                  <w:vAlign w:val="top"/>
                </w:tcPr>
                <w:p>
                  <w:pPr>
                    <w:pStyle w:val="47"/>
                    <w:rPr>
                      <w:rFonts w:hint="eastAsia" w:ascii="Times New Roman" w:hAnsi="Times New Roman" w:eastAsia="宋体" w:cs="Times New Roman"/>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noWrap w:val="0"/>
                  <w:vAlign w:val="top"/>
                </w:tcPr>
                <w:p>
                  <w:pPr>
                    <w:pStyle w:val="47"/>
                    <w:rPr>
                      <w:rFonts w:hint="default"/>
                      <w:color w:val="auto"/>
                      <w:highlight w:val="none"/>
                      <w:lang w:val="en-US" w:eastAsia="zh-CN"/>
                    </w:rPr>
                  </w:pPr>
                  <w:r>
                    <w:rPr>
                      <w:rFonts w:hint="eastAsia"/>
                      <w:color w:val="auto"/>
                      <w:highlight w:val="none"/>
                      <w:lang w:val="en-US" w:eastAsia="zh-CN"/>
                    </w:rPr>
                    <w:t>65</w:t>
                  </w:r>
                </w:p>
              </w:tc>
              <w:tc>
                <w:tcPr>
                  <w:tcW w:w="3687" w:type="dxa"/>
                  <w:noWrap w:val="0"/>
                  <w:vAlign w:val="center"/>
                </w:tcPr>
                <w:p>
                  <w:pPr>
                    <w:pStyle w:val="47"/>
                    <w:ind w:firstLine="0" w:firstLineChars="0"/>
                    <w:rPr>
                      <w:rFonts w:hint="eastAsia"/>
                      <w:color w:val="auto"/>
                      <w:kern w:val="2"/>
                      <w:sz w:val="21"/>
                      <w:szCs w:val="21"/>
                      <w:highlight w:val="none"/>
                      <w:lang w:val="en-US" w:eastAsia="zh-CN" w:bidi="ar-SA"/>
                    </w:rPr>
                  </w:pPr>
                  <w:r>
                    <w:rPr>
                      <w:rFonts w:hint="eastAsia"/>
                      <w:color w:val="auto"/>
                      <w:kern w:val="2"/>
                      <w:sz w:val="21"/>
                      <w:szCs w:val="21"/>
                      <w:highlight w:val="none"/>
                      <w:lang w:val="en-US" w:eastAsia="zh-CN" w:bidi="ar-SA"/>
                    </w:rPr>
                    <w:t>数字切片扫描系统</w:t>
                  </w:r>
                </w:p>
              </w:tc>
              <w:tc>
                <w:tcPr>
                  <w:tcW w:w="1661" w:type="dxa"/>
                  <w:noWrap w:val="0"/>
                  <w:vAlign w:val="center"/>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color w:val="auto"/>
                      <w:highlight w:val="none"/>
                      <w:lang w:val="en-US" w:eastAsia="zh-CN"/>
                    </w:rPr>
                    <w:t>/</w:t>
                  </w:r>
                </w:p>
              </w:tc>
              <w:tc>
                <w:tcPr>
                  <w:tcW w:w="840" w:type="dxa"/>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1台</w:t>
                  </w:r>
                </w:p>
              </w:tc>
              <w:tc>
                <w:tcPr>
                  <w:tcW w:w="1410" w:type="dxa"/>
                  <w:vMerge w:val="continue"/>
                  <w:noWrap w:val="0"/>
                  <w:vAlign w:val="top"/>
                </w:tcPr>
                <w:p>
                  <w:pPr>
                    <w:pStyle w:val="47"/>
                    <w:rPr>
                      <w:rFonts w:hint="eastAsia" w:ascii="Times New Roman" w:hAnsi="Times New Roman" w:eastAsia="宋体" w:cs="Times New Roman"/>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noWrap w:val="0"/>
                  <w:vAlign w:val="top"/>
                </w:tcPr>
                <w:p>
                  <w:pPr>
                    <w:pStyle w:val="47"/>
                    <w:rPr>
                      <w:rFonts w:hint="default"/>
                      <w:color w:val="auto"/>
                      <w:highlight w:val="none"/>
                      <w:lang w:val="en-US" w:eastAsia="zh-CN"/>
                    </w:rPr>
                  </w:pPr>
                  <w:r>
                    <w:rPr>
                      <w:rFonts w:hint="eastAsia"/>
                      <w:color w:val="auto"/>
                      <w:highlight w:val="none"/>
                      <w:lang w:val="en-US" w:eastAsia="zh-CN"/>
                    </w:rPr>
                    <w:t>66</w:t>
                  </w:r>
                </w:p>
              </w:tc>
              <w:tc>
                <w:tcPr>
                  <w:tcW w:w="3687" w:type="dxa"/>
                  <w:noWrap w:val="0"/>
                  <w:vAlign w:val="center"/>
                </w:tcPr>
                <w:p>
                  <w:pPr>
                    <w:pStyle w:val="47"/>
                    <w:ind w:firstLine="0" w:firstLineChars="0"/>
                    <w:rPr>
                      <w:rFonts w:hint="eastAsia"/>
                      <w:color w:val="auto"/>
                      <w:kern w:val="2"/>
                      <w:sz w:val="21"/>
                      <w:szCs w:val="21"/>
                      <w:highlight w:val="none"/>
                      <w:lang w:val="en-US" w:eastAsia="zh-CN" w:bidi="ar-SA"/>
                    </w:rPr>
                  </w:pPr>
                  <w:r>
                    <w:rPr>
                      <w:rFonts w:hint="eastAsia"/>
                      <w:color w:val="auto"/>
                      <w:kern w:val="2"/>
                      <w:sz w:val="21"/>
                      <w:szCs w:val="21"/>
                      <w:highlight w:val="none"/>
                      <w:lang w:val="en-US" w:eastAsia="zh-CN" w:bidi="ar-SA"/>
                    </w:rPr>
                    <w:t>血型分析仪</w:t>
                  </w:r>
                </w:p>
              </w:tc>
              <w:tc>
                <w:tcPr>
                  <w:tcW w:w="1661" w:type="dxa"/>
                  <w:noWrap w:val="0"/>
                  <w:vAlign w:val="center"/>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color w:val="auto"/>
                      <w:highlight w:val="none"/>
                      <w:lang w:val="en-US" w:eastAsia="zh-CN"/>
                    </w:rPr>
                    <w:t>/</w:t>
                  </w:r>
                </w:p>
              </w:tc>
              <w:tc>
                <w:tcPr>
                  <w:tcW w:w="840" w:type="dxa"/>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1台</w:t>
                  </w:r>
                </w:p>
              </w:tc>
              <w:tc>
                <w:tcPr>
                  <w:tcW w:w="1410" w:type="dxa"/>
                  <w:vMerge w:val="restart"/>
                  <w:noWrap w:val="0"/>
                  <w:vAlign w:val="center"/>
                </w:tcPr>
                <w:p>
                  <w:pPr>
                    <w:pStyle w:val="47"/>
                    <w:jc w:val="center"/>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输血科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noWrap w:val="0"/>
                  <w:vAlign w:val="top"/>
                </w:tcPr>
                <w:p>
                  <w:pPr>
                    <w:pStyle w:val="47"/>
                    <w:rPr>
                      <w:rFonts w:hint="default"/>
                      <w:color w:val="auto"/>
                      <w:highlight w:val="none"/>
                      <w:lang w:val="en-US" w:eastAsia="zh-CN"/>
                    </w:rPr>
                  </w:pPr>
                  <w:r>
                    <w:rPr>
                      <w:rFonts w:hint="eastAsia"/>
                      <w:color w:val="auto"/>
                      <w:highlight w:val="none"/>
                      <w:lang w:val="en-US" w:eastAsia="zh-CN"/>
                    </w:rPr>
                    <w:t>67</w:t>
                  </w:r>
                </w:p>
              </w:tc>
              <w:tc>
                <w:tcPr>
                  <w:tcW w:w="3687" w:type="dxa"/>
                  <w:noWrap w:val="0"/>
                  <w:vAlign w:val="center"/>
                </w:tcPr>
                <w:p>
                  <w:pPr>
                    <w:pStyle w:val="47"/>
                    <w:ind w:firstLine="0" w:firstLineChars="0"/>
                    <w:rPr>
                      <w:rFonts w:hint="eastAsia"/>
                      <w:color w:val="auto"/>
                      <w:kern w:val="2"/>
                      <w:sz w:val="21"/>
                      <w:szCs w:val="21"/>
                      <w:highlight w:val="none"/>
                      <w:lang w:val="en-US" w:eastAsia="zh-CN" w:bidi="ar-SA"/>
                    </w:rPr>
                  </w:pPr>
                  <w:r>
                    <w:rPr>
                      <w:rFonts w:hint="eastAsia"/>
                      <w:color w:val="auto"/>
                      <w:kern w:val="2"/>
                      <w:sz w:val="21"/>
                      <w:szCs w:val="21"/>
                      <w:highlight w:val="none"/>
                      <w:lang w:val="en-US" w:eastAsia="zh-CN" w:bidi="ar-SA"/>
                    </w:rPr>
                    <w:t>冰冻血浆解冻仪</w:t>
                  </w:r>
                </w:p>
              </w:tc>
              <w:tc>
                <w:tcPr>
                  <w:tcW w:w="1661" w:type="dxa"/>
                  <w:noWrap w:val="0"/>
                  <w:vAlign w:val="center"/>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color w:val="auto"/>
                      <w:highlight w:val="none"/>
                      <w:lang w:val="en-US" w:eastAsia="zh-CN"/>
                    </w:rPr>
                    <w:t>/</w:t>
                  </w:r>
                </w:p>
              </w:tc>
              <w:tc>
                <w:tcPr>
                  <w:tcW w:w="840" w:type="dxa"/>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1台</w:t>
                  </w:r>
                </w:p>
              </w:tc>
              <w:tc>
                <w:tcPr>
                  <w:tcW w:w="1410" w:type="dxa"/>
                  <w:vMerge w:val="continue"/>
                  <w:noWrap w:val="0"/>
                  <w:vAlign w:val="top"/>
                </w:tcPr>
                <w:p>
                  <w:pPr>
                    <w:pStyle w:val="47"/>
                    <w:rPr>
                      <w:rFonts w:hint="eastAsia" w:ascii="Times New Roman" w:hAnsi="Times New Roman" w:eastAsia="宋体" w:cs="Times New Roman"/>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noWrap w:val="0"/>
                  <w:vAlign w:val="top"/>
                </w:tcPr>
                <w:p>
                  <w:pPr>
                    <w:pStyle w:val="47"/>
                    <w:rPr>
                      <w:rFonts w:hint="default"/>
                      <w:color w:val="auto"/>
                      <w:highlight w:val="none"/>
                      <w:lang w:val="en-US" w:eastAsia="zh-CN"/>
                    </w:rPr>
                  </w:pPr>
                  <w:r>
                    <w:rPr>
                      <w:rFonts w:hint="eastAsia"/>
                      <w:color w:val="auto"/>
                      <w:highlight w:val="none"/>
                      <w:lang w:val="en-US" w:eastAsia="zh-CN"/>
                    </w:rPr>
                    <w:t>68</w:t>
                  </w:r>
                </w:p>
              </w:tc>
              <w:tc>
                <w:tcPr>
                  <w:tcW w:w="3687" w:type="dxa"/>
                  <w:noWrap w:val="0"/>
                  <w:vAlign w:val="center"/>
                </w:tcPr>
                <w:p>
                  <w:pPr>
                    <w:pStyle w:val="47"/>
                    <w:ind w:firstLine="0" w:firstLineChars="0"/>
                    <w:rPr>
                      <w:rFonts w:hint="eastAsia"/>
                      <w:color w:val="auto"/>
                      <w:kern w:val="2"/>
                      <w:sz w:val="21"/>
                      <w:szCs w:val="21"/>
                      <w:highlight w:val="none"/>
                      <w:lang w:val="en-US" w:eastAsia="zh-CN" w:bidi="ar-SA"/>
                    </w:rPr>
                  </w:pPr>
                  <w:r>
                    <w:rPr>
                      <w:rFonts w:hint="eastAsia"/>
                      <w:color w:val="auto"/>
                      <w:kern w:val="2"/>
                      <w:sz w:val="21"/>
                      <w:szCs w:val="21"/>
                      <w:highlight w:val="none"/>
                      <w:lang w:val="en-US" w:eastAsia="zh-CN" w:bidi="ar-SA"/>
                    </w:rPr>
                    <w:t>热合机</w:t>
                  </w:r>
                </w:p>
              </w:tc>
              <w:tc>
                <w:tcPr>
                  <w:tcW w:w="1661" w:type="dxa"/>
                  <w:noWrap w:val="0"/>
                  <w:vAlign w:val="center"/>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color w:val="auto"/>
                      <w:highlight w:val="none"/>
                      <w:lang w:val="en-US" w:eastAsia="zh-CN"/>
                    </w:rPr>
                    <w:t>/</w:t>
                  </w:r>
                </w:p>
              </w:tc>
              <w:tc>
                <w:tcPr>
                  <w:tcW w:w="840" w:type="dxa"/>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1台</w:t>
                  </w:r>
                </w:p>
              </w:tc>
              <w:tc>
                <w:tcPr>
                  <w:tcW w:w="1410" w:type="dxa"/>
                  <w:vMerge w:val="continue"/>
                  <w:noWrap w:val="0"/>
                  <w:vAlign w:val="top"/>
                </w:tcPr>
                <w:p>
                  <w:pPr>
                    <w:pStyle w:val="47"/>
                    <w:rPr>
                      <w:rFonts w:hint="eastAsia" w:ascii="Times New Roman" w:hAnsi="Times New Roman" w:eastAsia="宋体" w:cs="Times New Roman"/>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noWrap w:val="0"/>
                  <w:vAlign w:val="top"/>
                </w:tcPr>
                <w:p>
                  <w:pPr>
                    <w:pStyle w:val="47"/>
                    <w:rPr>
                      <w:rFonts w:hint="default"/>
                      <w:color w:val="auto"/>
                      <w:highlight w:val="none"/>
                      <w:lang w:val="en-US" w:eastAsia="zh-CN"/>
                    </w:rPr>
                  </w:pPr>
                  <w:r>
                    <w:rPr>
                      <w:rFonts w:hint="eastAsia"/>
                      <w:color w:val="auto"/>
                      <w:highlight w:val="none"/>
                      <w:lang w:val="en-US" w:eastAsia="zh-CN"/>
                    </w:rPr>
                    <w:t>69</w:t>
                  </w:r>
                </w:p>
              </w:tc>
              <w:tc>
                <w:tcPr>
                  <w:tcW w:w="3687" w:type="dxa"/>
                  <w:noWrap w:val="0"/>
                  <w:vAlign w:val="center"/>
                </w:tcPr>
                <w:p>
                  <w:pPr>
                    <w:pStyle w:val="47"/>
                    <w:ind w:firstLine="0" w:firstLineChars="0"/>
                    <w:rPr>
                      <w:rFonts w:hint="eastAsia"/>
                      <w:color w:val="auto"/>
                      <w:kern w:val="2"/>
                      <w:sz w:val="21"/>
                      <w:szCs w:val="21"/>
                      <w:highlight w:val="none"/>
                      <w:lang w:val="en-US" w:eastAsia="zh-CN" w:bidi="ar-SA"/>
                    </w:rPr>
                  </w:pPr>
                  <w:r>
                    <w:rPr>
                      <w:rFonts w:hint="eastAsia"/>
                      <w:color w:val="auto"/>
                      <w:kern w:val="2"/>
                      <w:sz w:val="21"/>
                      <w:szCs w:val="21"/>
                      <w:highlight w:val="none"/>
                      <w:lang w:val="en-US" w:eastAsia="zh-CN" w:bidi="ar-SA"/>
                    </w:rPr>
                    <w:t>免疫血液离心机</w:t>
                  </w:r>
                </w:p>
              </w:tc>
              <w:tc>
                <w:tcPr>
                  <w:tcW w:w="1661" w:type="dxa"/>
                  <w:noWrap w:val="0"/>
                  <w:vAlign w:val="center"/>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color w:val="auto"/>
                      <w:highlight w:val="none"/>
                      <w:lang w:val="en-US" w:eastAsia="zh-CN"/>
                    </w:rPr>
                    <w:t>/</w:t>
                  </w:r>
                </w:p>
              </w:tc>
              <w:tc>
                <w:tcPr>
                  <w:tcW w:w="840" w:type="dxa"/>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1台</w:t>
                  </w:r>
                </w:p>
              </w:tc>
              <w:tc>
                <w:tcPr>
                  <w:tcW w:w="1410" w:type="dxa"/>
                  <w:vMerge w:val="continue"/>
                  <w:noWrap w:val="0"/>
                  <w:vAlign w:val="top"/>
                </w:tcPr>
                <w:p>
                  <w:pPr>
                    <w:pStyle w:val="47"/>
                    <w:rPr>
                      <w:rFonts w:hint="eastAsia" w:ascii="Times New Roman" w:hAnsi="Times New Roman" w:eastAsia="宋体" w:cs="Times New Roman"/>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noWrap w:val="0"/>
                  <w:vAlign w:val="top"/>
                </w:tcPr>
                <w:p>
                  <w:pPr>
                    <w:pStyle w:val="47"/>
                    <w:rPr>
                      <w:rFonts w:hint="default"/>
                      <w:color w:val="auto"/>
                      <w:highlight w:val="none"/>
                      <w:lang w:val="en-US" w:eastAsia="zh-CN"/>
                    </w:rPr>
                  </w:pPr>
                  <w:r>
                    <w:rPr>
                      <w:rFonts w:hint="eastAsia"/>
                      <w:color w:val="auto"/>
                      <w:highlight w:val="none"/>
                      <w:lang w:val="en-US" w:eastAsia="zh-CN"/>
                    </w:rPr>
                    <w:t>70</w:t>
                  </w:r>
                </w:p>
              </w:tc>
              <w:tc>
                <w:tcPr>
                  <w:tcW w:w="3687" w:type="dxa"/>
                  <w:noWrap w:val="0"/>
                  <w:vAlign w:val="center"/>
                </w:tcPr>
                <w:p>
                  <w:pPr>
                    <w:pStyle w:val="47"/>
                    <w:ind w:firstLine="0" w:firstLineChars="0"/>
                    <w:rPr>
                      <w:rFonts w:hint="eastAsia"/>
                      <w:color w:val="auto"/>
                      <w:kern w:val="2"/>
                      <w:sz w:val="21"/>
                      <w:szCs w:val="21"/>
                      <w:highlight w:val="none"/>
                      <w:lang w:val="en-US" w:eastAsia="zh-CN" w:bidi="ar-SA"/>
                    </w:rPr>
                  </w:pPr>
                  <w:r>
                    <w:rPr>
                      <w:rFonts w:hint="eastAsia"/>
                      <w:color w:val="auto"/>
                      <w:kern w:val="2"/>
                      <w:sz w:val="21"/>
                      <w:szCs w:val="21"/>
                      <w:highlight w:val="none"/>
                      <w:lang w:val="en-US" w:eastAsia="zh-CN" w:bidi="ar-SA"/>
                    </w:rPr>
                    <w:t>医用冰箱</w:t>
                  </w:r>
                </w:p>
              </w:tc>
              <w:tc>
                <w:tcPr>
                  <w:tcW w:w="1661" w:type="dxa"/>
                  <w:noWrap w:val="0"/>
                  <w:vAlign w:val="top"/>
                </w:tcPr>
                <w:p>
                  <w:pPr>
                    <w:pStyle w:val="47"/>
                    <w:ind w:firstLine="0" w:firstLineChars="0"/>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2-8℃</w:t>
                  </w:r>
                </w:p>
              </w:tc>
              <w:tc>
                <w:tcPr>
                  <w:tcW w:w="840" w:type="dxa"/>
                  <w:noWrap w:val="0"/>
                  <w:vAlign w:val="top"/>
                </w:tcPr>
                <w:p>
                  <w:pPr>
                    <w:pStyle w:val="47"/>
                    <w:ind w:firstLine="0" w:firstLineChars="0"/>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10台</w:t>
                  </w:r>
                </w:p>
              </w:tc>
              <w:tc>
                <w:tcPr>
                  <w:tcW w:w="1410" w:type="dxa"/>
                  <w:vMerge w:val="restart"/>
                  <w:noWrap w:val="0"/>
                  <w:vAlign w:val="center"/>
                </w:tcPr>
                <w:p>
                  <w:pPr>
                    <w:pStyle w:val="47"/>
                    <w:jc w:val="center"/>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药剂科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noWrap w:val="0"/>
                  <w:vAlign w:val="top"/>
                </w:tcPr>
                <w:p>
                  <w:pPr>
                    <w:pStyle w:val="47"/>
                    <w:rPr>
                      <w:rFonts w:hint="default"/>
                      <w:color w:val="auto"/>
                      <w:highlight w:val="none"/>
                      <w:lang w:val="en-US" w:eastAsia="zh-CN"/>
                    </w:rPr>
                  </w:pPr>
                  <w:r>
                    <w:rPr>
                      <w:rFonts w:hint="eastAsia"/>
                      <w:color w:val="auto"/>
                      <w:highlight w:val="none"/>
                      <w:lang w:val="en-US" w:eastAsia="zh-CN"/>
                    </w:rPr>
                    <w:t>71</w:t>
                  </w:r>
                </w:p>
              </w:tc>
              <w:tc>
                <w:tcPr>
                  <w:tcW w:w="3687" w:type="dxa"/>
                  <w:noWrap w:val="0"/>
                  <w:vAlign w:val="center"/>
                </w:tcPr>
                <w:p>
                  <w:pPr>
                    <w:pStyle w:val="47"/>
                    <w:ind w:firstLine="0" w:firstLineChars="0"/>
                    <w:rPr>
                      <w:rFonts w:hint="eastAsia"/>
                      <w:color w:val="auto"/>
                      <w:kern w:val="2"/>
                      <w:sz w:val="21"/>
                      <w:szCs w:val="21"/>
                      <w:highlight w:val="none"/>
                      <w:lang w:val="en-US" w:eastAsia="zh-CN" w:bidi="ar-SA"/>
                    </w:rPr>
                  </w:pPr>
                  <w:r>
                    <w:rPr>
                      <w:rFonts w:hint="eastAsia"/>
                      <w:color w:val="auto"/>
                      <w:kern w:val="2"/>
                      <w:sz w:val="21"/>
                      <w:szCs w:val="21"/>
                      <w:highlight w:val="none"/>
                      <w:lang w:val="en-US" w:eastAsia="zh-CN" w:bidi="ar-SA"/>
                    </w:rPr>
                    <w:t>冷链监控系统</w:t>
                  </w:r>
                </w:p>
              </w:tc>
              <w:tc>
                <w:tcPr>
                  <w:tcW w:w="1661" w:type="dxa"/>
                  <w:noWrap w:val="0"/>
                  <w:vAlign w:val="center"/>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color w:val="auto"/>
                      <w:highlight w:val="none"/>
                      <w:lang w:val="en-US" w:eastAsia="zh-CN"/>
                    </w:rPr>
                    <w:t>/</w:t>
                  </w:r>
                </w:p>
              </w:tc>
              <w:tc>
                <w:tcPr>
                  <w:tcW w:w="840" w:type="dxa"/>
                  <w:noWrap w:val="0"/>
                  <w:vAlign w:val="top"/>
                </w:tcPr>
                <w:p>
                  <w:pPr>
                    <w:pStyle w:val="47"/>
                    <w:ind w:firstLine="0" w:firstLineChars="0"/>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1台</w:t>
                  </w:r>
                </w:p>
              </w:tc>
              <w:tc>
                <w:tcPr>
                  <w:tcW w:w="1410" w:type="dxa"/>
                  <w:vMerge w:val="continue"/>
                  <w:noWrap w:val="0"/>
                  <w:vAlign w:val="top"/>
                </w:tcPr>
                <w:p>
                  <w:pPr>
                    <w:pStyle w:val="47"/>
                    <w:rPr>
                      <w:rFonts w:hint="eastAsia" w:ascii="Times New Roman" w:hAnsi="Times New Roman" w:eastAsia="宋体" w:cs="Times New Roman"/>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noWrap w:val="0"/>
                  <w:vAlign w:val="top"/>
                </w:tcPr>
                <w:p>
                  <w:pPr>
                    <w:pStyle w:val="47"/>
                    <w:rPr>
                      <w:rFonts w:hint="default"/>
                      <w:color w:val="auto"/>
                      <w:highlight w:val="none"/>
                      <w:lang w:val="en-US" w:eastAsia="zh-CN"/>
                    </w:rPr>
                  </w:pPr>
                  <w:r>
                    <w:rPr>
                      <w:rFonts w:hint="eastAsia"/>
                      <w:color w:val="auto"/>
                      <w:highlight w:val="none"/>
                      <w:lang w:val="en-US" w:eastAsia="zh-CN"/>
                    </w:rPr>
                    <w:t>72</w:t>
                  </w:r>
                </w:p>
              </w:tc>
              <w:tc>
                <w:tcPr>
                  <w:tcW w:w="3687" w:type="dxa"/>
                  <w:noWrap w:val="0"/>
                  <w:vAlign w:val="center"/>
                </w:tcPr>
                <w:p>
                  <w:pPr>
                    <w:pStyle w:val="47"/>
                    <w:ind w:firstLine="0" w:firstLineChars="0"/>
                    <w:rPr>
                      <w:rFonts w:hint="eastAsia"/>
                      <w:color w:val="auto"/>
                      <w:kern w:val="2"/>
                      <w:sz w:val="21"/>
                      <w:szCs w:val="21"/>
                      <w:highlight w:val="none"/>
                      <w:lang w:val="en-US" w:eastAsia="zh-CN" w:bidi="ar-SA"/>
                    </w:rPr>
                  </w:pPr>
                  <w:r>
                    <w:rPr>
                      <w:rFonts w:hint="eastAsia"/>
                      <w:color w:val="auto"/>
                      <w:kern w:val="2"/>
                      <w:sz w:val="21"/>
                      <w:szCs w:val="21"/>
                      <w:highlight w:val="none"/>
                      <w:lang w:val="en-US" w:eastAsia="zh-CN" w:bidi="ar-SA"/>
                    </w:rPr>
                    <w:t>生物安全柜</w:t>
                  </w:r>
                </w:p>
              </w:tc>
              <w:tc>
                <w:tcPr>
                  <w:tcW w:w="1661" w:type="dxa"/>
                  <w:noWrap w:val="0"/>
                  <w:vAlign w:val="center"/>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color w:val="auto"/>
                      <w:highlight w:val="none"/>
                      <w:lang w:val="en-US" w:eastAsia="zh-CN"/>
                    </w:rPr>
                    <w:t>/</w:t>
                  </w:r>
                </w:p>
              </w:tc>
              <w:tc>
                <w:tcPr>
                  <w:tcW w:w="840" w:type="dxa"/>
                  <w:noWrap w:val="0"/>
                  <w:vAlign w:val="top"/>
                </w:tcPr>
                <w:p>
                  <w:pPr>
                    <w:pStyle w:val="47"/>
                    <w:ind w:firstLine="0" w:firstLineChars="0"/>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8台</w:t>
                  </w:r>
                </w:p>
              </w:tc>
              <w:tc>
                <w:tcPr>
                  <w:tcW w:w="1410" w:type="dxa"/>
                  <w:vMerge w:val="continue"/>
                  <w:noWrap w:val="0"/>
                  <w:vAlign w:val="top"/>
                </w:tcPr>
                <w:p>
                  <w:pPr>
                    <w:pStyle w:val="47"/>
                    <w:rPr>
                      <w:rFonts w:hint="eastAsia" w:ascii="Times New Roman" w:hAnsi="Times New Roman" w:eastAsia="宋体" w:cs="Times New Roman"/>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noWrap w:val="0"/>
                  <w:vAlign w:val="top"/>
                </w:tcPr>
                <w:p>
                  <w:pPr>
                    <w:pStyle w:val="47"/>
                    <w:rPr>
                      <w:rFonts w:hint="default"/>
                      <w:color w:val="auto"/>
                      <w:highlight w:val="none"/>
                      <w:lang w:val="en-US" w:eastAsia="zh-CN"/>
                    </w:rPr>
                  </w:pPr>
                  <w:r>
                    <w:rPr>
                      <w:rFonts w:hint="eastAsia"/>
                      <w:color w:val="auto"/>
                      <w:highlight w:val="none"/>
                      <w:lang w:val="en-US" w:eastAsia="zh-CN"/>
                    </w:rPr>
                    <w:t>73</w:t>
                  </w:r>
                </w:p>
              </w:tc>
              <w:tc>
                <w:tcPr>
                  <w:tcW w:w="3687" w:type="dxa"/>
                  <w:noWrap w:val="0"/>
                  <w:vAlign w:val="center"/>
                </w:tcPr>
                <w:p>
                  <w:pPr>
                    <w:pStyle w:val="47"/>
                    <w:ind w:firstLine="0" w:firstLineChars="0"/>
                    <w:rPr>
                      <w:rFonts w:hint="eastAsia"/>
                      <w:color w:val="auto"/>
                      <w:kern w:val="2"/>
                      <w:sz w:val="21"/>
                      <w:szCs w:val="21"/>
                      <w:highlight w:val="none"/>
                      <w:lang w:val="en-US" w:eastAsia="zh-CN" w:bidi="ar-SA"/>
                    </w:rPr>
                  </w:pPr>
                  <w:r>
                    <w:rPr>
                      <w:rFonts w:hint="eastAsia"/>
                      <w:color w:val="auto"/>
                      <w:kern w:val="2"/>
                      <w:sz w:val="21"/>
                      <w:szCs w:val="21"/>
                      <w:highlight w:val="none"/>
                      <w:lang w:val="en-US" w:eastAsia="zh-CN" w:bidi="ar-SA"/>
                    </w:rPr>
                    <w:t>水平洁净层流台</w:t>
                  </w:r>
                </w:p>
              </w:tc>
              <w:tc>
                <w:tcPr>
                  <w:tcW w:w="1661" w:type="dxa"/>
                  <w:noWrap w:val="0"/>
                  <w:vAlign w:val="center"/>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color w:val="auto"/>
                      <w:highlight w:val="none"/>
                      <w:lang w:val="en-US" w:eastAsia="zh-CN"/>
                    </w:rPr>
                    <w:t>/</w:t>
                  </w:r>
                </w:p>
              </w:tc>
              <w:tc>
                <w:tcPr>
                  <w:tcW w:w="840" w:type="dxa"/>
                  <w:noWrap w:val="0"/>
                  <w:vAlign w:val="top"/>
                </w:tcPr>
                <w:p>
                  <w:pPr>
                    <w:pStyle w:val="47"/>
                    <w:ind w:firstLine="0" w:firstLineChars="0"/>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6台</w:t>
                  </w:r>
                </w:p>
              </w:tc>
              <w:tc>
                <w:tcPr>
                  <w:tcW w:w="1410" w:type="dxa"/>
                  <w:vMerge w:val="continue"/>
                  <w:noWrap w:val="0"/>
                  <w:vAlign w:val="top"/>
                </w:tcPr>
                <w:p>
                  <w:pPr>
                    <w:pStyle w:val="47"/>
                    <w:rPr>
                      <w:rFonts w:hint="eastAsia" w:ascii="Times New Roman" w:hAnsi="Times New Roman" w:eastAsia="宋体" w:cs="Times New Roman"/>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noWrap w:val="0"/>
                  <w:vAlign w:val="top"/>
                </w:tcPr>
                <w:p>
                  <w:pPr>
                    <w:pStyle w:val="47"/>
                    <w:rPr>
                      <w:rFonts w:hint="default"/>
                      <w:color w:val="auto"/>
                      <w:highlight w:val="none"/>
                      <w:lang w:val="en-US" w:eastAsia="zh-CN"/>
                    </w:rPr>
                  </w:pPr>
                  <w:r>
                    <w:rPr>
                      <w:rFonts w:hint="eastAsia"/>
                      <w:color w:val="auto"/>
                      <w:highlight w:val="none"/>
                      <w:lang w:val="en-US" w:eastAsia="zh-CN"/>
                    </w:rPr>
                    <w:t>74</w:t>
                  </w:r>
                </w:p>
              </w:tc>
              <w:tc>
                <w:tcPr>
                  <w:tcW w:w="3687" w:type="dxa"/>
                  <w:noWrap w:val="0"/>
                  <w:vAlign w:val="center"/>
                </w:tcPr>
                <w:p>
                  <w:pPr>
                    <w:pStyle w:val="47"/>
                    <w:ind w:firstLine="0" w:firstLineChars="0"/>
                    <w:rPr>
                      <w:rFonts w:hint="default"/>
                      <w:color w:val="auto"/>
                      <w:kern w:val="2"/>
                      <w:sz w:val="21"/>
                      <w:szCs w:val="21"/>
                      <w:highlight w:val="none"/>
                      <w:lang w:val="en-US" w:eastAsia="zh-CN" w:bidi="ar-SA"/>
                    </w:rPr>
                  </w:pPr>
                  <w:r>
                    <w:rPr>
                      <w:rFonts w:hint="eastAsia"/>
                      <w:color w:val="auto"/>
                      <w:kern w:val="2"/>
                      <w:sz w:val="21"/>
                      <w:szCs w:val="21"/>
                      <w:highlight w:val="none"/>
                      <w:lang w:val="en-US" w:eastAsia="zh-CN" w:bidi="ar-SA"/>
                    </w:rPr>
                    <w:t>DSA</w:t>
                  </w:r>
                </w:p>
              </w:tc>
              <w:tc>
                <w:tcPr>
                  <w:tcW w:w="1661" w:type="dxa"/>
                  <w:noWrap w:val="0"/>
                  <w:vAlign w:val="center"/>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color w:val="auto"/>
                      <w:highlight w:val="none"/>
                      <w:lang w:val="en-US" w:eastAsia="zh-CN"/>
                    </w:rPr>
                    <w:t>/</w:t>
                  </w:r>
                </w:p>
              </w:tc>
              <w:tc>
                <w:tcPr>
                  <w:tcW w:w="840" w:type="dxa"/>
                  <w:noWrap w:val="0"/>
                  <w:vAlign w:val="top"/>
                </w:tcPr>
                <w:p>
                  <w:pPr>
                    <w:pStyle w:val="47"/>
                    <w:ind w:firstLine="0" w:firstLineChars="0"/>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1台</w:t>
                  </w:r>
                </w:p>
              </w:tc>
              <w:tc>
                <w:tcPr>
                  <w:tcW w:w="1410" w:type="dxa"/>
                  <w:vMerge w:val="restart"/>
                  <w:noWrap w:val="0"/>
                  <w:vAlign w:val="center"/>
                </w:tcPr>
                <w:p>
                  <w:pPr>
                    <w:pStyle w:val="47"/>
                    <w:jc w:val="center"/>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麻醉手术部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noWrap w:val="0"/>
                  <w:vAlign w:val="top"/>
                </w:tcPr>
                <w:p>
                  <w:pPr>
                    <w:pStyle w:val="47"/>
                    <w:rPr>
                      <w:rFonts w:hint="default"/>
                      <w:color w:val="auto"/>
                      <w:highlight w:val="none"/>
                      <w:lang w:val="en-US" w:eastAsia="zh-CN"/>
                    </w:rPr>
                  </w:pPr>
                  <w:r>
                    <w:rPr>
                      <w:rFonts w:hint="eastAsia"/>
                      <w:color w:val="auto"/>
                      <w:highlight w:val="none"/>
                      <w:lang w:val="en-US" w:eastAsia="zh-CN"/>
                    </w:rPr>
                    <w:t>75</w:t>
                  </w:r>
                </w:p>
              </w:tc>
              <w:tc>
                <w:tcPr>
                  <w:tcW w:w="3687" w:type="dxa"/>
                  <w:noWrap w:val="0"/>
                  <w:vAlign w:val="center"/>
                </w:tcPr>
                <w:p>
                  <w:pPr>
                    <w:pStyle w:val="47"/>
                    <w:ind w:firstLine="0" w:firstLineChars="0"/>
                    <w:rPr>
                      <w:rFonts w:hint="eastAsia"/>
                      <w:color w:val="auto"/>
                      <w:kern w:val="2"/>
                      <w:sz w:val="21"/>
                      <w:szCs w:val="21"/>
                      <w:highlight w:val="none"/>
                      <w:lang w:val="en-US" w:eastAsia="zh-CN" w:bidi="ar-SA"/>
                    </w:rPr>
                  </w:pPr>
                  <w:r>
                    <w:rPr>
                      <w:rFonts w:hint="eastAsia"/>
                      <w:color w:val="auto"/>
                      <w:kern w:val="2"/>
                      <w:sz w:val="21"/>
                      <w:szCs w:val="21"/>
                      <w:highlight w:val="none"/>
                      <w:lang w:val="en-US" w:eastAsia="zh-CN" w:bidi="ar-SA"/>
                    </w:rPr>
                    <w:t>手术无影灯</w:t>
                  </w:r>
                </w:p>
              </w:tc>
              <w:tc>
                <w:tcPr>
                  <w:tcW w:w="1661" w:type="dxa"/>
                  <w:noWrap w:val="0"/>
                  <w:vAlign w:val="center"/>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color w:val="auto"/>
                      <w:highlight w:val="none"/>
                      <w:lang w:val="en-US" w:eastAsia="zh-CN"/>
                    </w:rPr>
                    <w:t>/</w:t>
                  </w:r>
                </w:p>
              </w:tc>
              <w:tc>
                <w:tcPr>
                  <w:tcW w:w="840" w:type="dxa"/>
                  <w:noWrap w:val="0"/>
                  <w:vAlign w:val="top"/>
                </w:tcPr>
                <w:p>
                  <w:pPr>
                    <w:pStyle w:val="47"/>
                    <w:ind w:firstLine="0" w:firstLineChars="0"/>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13个</w:t>
                  </w:r>
                </w:p>
              </w:tc>
              <w:tc>
                <w:tcPr>
                  <w:tcW w:w="1410" w:type="dxa"/>
                  <w:vMerge w:val="continue"/>
                  <w:noWrap w:val="0"/>
                  <w:vAlign w:val="top"/>
                </w:tcPr>
                <w:p>
                  <w:pPr>
                    <w:pStyle w:val="47"/>
                    <w:rPr>
                      <w:rFonts w:hint="eastAsia" w:ascii="Times New Roman" w:hAnsi="Times New Roman" w:eastAsia="宋体" w:cs="Times New Roman"/>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noWrap w:val="0"/>
                  <w:vAlign w:val="top"/>
                </w:tcPr>
                <w:p>
                  <w:pPr>
                    <w:pStyle w:val="47"/>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76</w:t>
                  </w:r>
                </w:p>
              </w:tc>
              <w:tc>
                <w:tcPr>
                  <w:tcW w:w="3687" w:type="dxa"/>
                  <w:noWrap w:val="0"/>
                  <w:vAlign w:val="center"/>
                </w:tcPr>
                <w:p>
                  <w:pPr>
                    <w:pStyle w:val="47"/>
                    <w:ind w:firstLine="0" w:firstLineChars="0"/>
                    <w:rPr>
                      <w:rFonts w:hint="eastAsia"/>
                      <w:color w:val="auto"/>
                      <w:kern w:val="2"/>
                      <w:sz w:val="21"/>
                      <w:szCs w:val="21"/>
                      <w:highlight w:val="none"/>
                      <w:lang w:val="en-US" w:eastAsia="zh-CN" w:bidi="ar-SA"/>
                    </w:rPr>
                  </w:pPr>
                  <w:r>
                    <w:rPr>
                      <w:rFonts w:hint="eastAsia"/>
                      <w:color w:val="auto"/>
                      <w:kern w:val="2"/>
                      <w:sz w:val="21"/>
                      <w:szCs w:val="21"/>
                      <w:highlight w:val="none"/>
                      <w:lang w:val="en-US" w:eastAsia="zh-CN" w:bidi="ar-SA"/>
                    </w:rPr>
                    <w:t>吊塔</w:t>
                  </w:r>
                </w:p>
              </w:tc>
              <w:tc>
                <w:tcPr>
                  <w:tcW w:w="1661" w:type="dxa"/>
                  <w:noWrap w:val="0"/>
                  <w:vAlign w:val="center"/>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color w:val="auto"/>
                      <w:highlight w:val="none"/>
                      <w:lang w:val="en-US" w:eastAsia="zh-CN"/>
                    </w:rPr>
                    <w:t>/</w:t>
                  </w:r>
                </w:p>
              </w:tc>
              <w:tc>
                <w:tcPr>
                  <w:tcW w:w="840" w:type="dxa"/>
                  <w:noWrap w:val="0"/>
                  <w:vAlign w:val="top"/>
                </w:tcPr>
                <w:p>
                  <w:pPr>
                    <w:pStyle w:val="47"/>
                    <w:ind w:firstLine="0" w:firstLineChars="0"/>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26个</w:t>
                  </w:r>
                </w:p>
              </w:tc>
              <w:tc>
                <w:tcPr>
                  <w:tcW w:w="1410" w:type="dxa"/>
                  <w:vMerge w:val="continue"/>
                  <w:noWrap w:val="0"/>
                  <w:vAlign w:val="top"/>
                </w:tcPr>
                <w:p>
                  <w:pPr>
                    <w:pStyle w:val="47"/>
                    <w:rPr>
                      <w:rFonts w:hint="eastAsia" w:ascii="Times New Roman" w:hAnsi="Times New Roman" w:eastAsia="宋体" w:cs="Times New Roman"/>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noWrap w:val="0"/>
                  <w:vAlign w:val="top"/>
                </w:tcPr>
                <w:p>
                  <w:pPr>
                    <w:pStyle w:val="47"/>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77</w:t>
                  </w:r>
                </w:p>
              </w:tc>
              <w:tc>
                <w:tcPr>
                  <w:tcW w:w="3687" w:type="dxa"/>
                  <w:noWrap w:val="0"/>
                  <w:vAlign w:val="center"/>
                </w:tcPr>
                <w:p>
                  <w:pPr>
                    <w:pStyle w:val="47"/>
                    <w:ind w:firstLine="0" w:firstLineChars="0"/>
                    <w:rPr>
                      <w:rFonts w:hint="eastAsia"/>
                      <w:color w:val="auto"/>
                      <w:kern w:val="2"/>
                      <w:sz w:val="21"/>
                      <w:szCs w:val="21"/>
                      <w:highlight w:val="none"/>
                      <w:lang w:val="en-US" w:eastAsia="zh-CN" w:bidi="ar-SA"/>
                    </w:rPr>
                  </w:pPr>
                  <w:r>
                    <w:rPr>
                      <w:rFonts w:hint="eastAsia"/>
                      <w:color w:val="auto"/>
                      <w:kern w:val="2"/>
                      <w:sz w:val="21"/>
                      <w:szCs w:val="21"/>
                      <w:highlight w:val="none"/>
                      <w:lang w:val="en-US" w:eastAsia="zh-CN" w:bidi="ar-SA"/>
                    </w:rPr>
                    <w:t>吊塔（电动）</w:t>
                  </w:r>
                </w:p>
              </w:tc>
              <w:tc>
                <w:tcPr>
                  <w:tcW w:w="1661" w:type="dxa"/>
                  <w:noWrap w:val="0"/>
                  <w:vAlign w:val="center"/>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color w:val="auto"/>
                      <w:highlight w:val="none"/>
                      <w:lang w:val="en-US" w:eastAsia="zh-CN"/>
                    </w:rPr>
                    <w:t>/</w:t>
                  </w:r>
                </w:p>
              </w:tc>
              <w:tc>
                <w:tcPr>
                  <w:tcW w:w="840" w:type="dxa"/>
                  <w:noWrap w:val="0"/>
                  <w:vAlign w:val="top"/>
                </w:tcPr>
                <w:p>
                  <w:pPr>
                    <w:pStyle w:val="47"/>
                    <w:ind w:firstLine="0" w:firstLineChars="0"/>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2个</w:t>
                  </w:r>
                </w:p>
              </w:tc>
              <w:tc>
                <w:tcPr>
                  <w:tcW w:w="1410" w:type="dxa"/>
                  <w:vMerge w:val="continue"/>
                  <w:noWrap w:val="0"/>
                  <w:vAlign w:val="top"/>
                </w:tcPr>
                <w:p>
                  <w:pPr>
                    <w:pStyle w:val="47"/>
                    <w:rPr>
                      <w:rFonts w:hint="eastAsia" w:ascii="Times New Roman" w:hAnsi="Times New Roman" w:eastAsia="宋体" w:cs="Times New Roman"/>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noWrap w:val="0"/>
                  <w:vAlign w:val="top"/>
                </w:tcPr>
                <w:p>
                  <w:pPr>
                    <w:pStyle w:val="47"/>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78</w:t>
                  </w:r>
                </w:p>
              </w:tc>
              <w:tc>
                <w:tcPr>
                  <w:tcW w:w="3687" w:type="dxa"/>
                  <w:noWrap w:val="0"/>
                  <w:vAlign w:val="center"/>
                </w:tcPr>
                <w:p>
                  <w:pPr>
                    <w:pStyle w:val="47"/>
                    <w:ind w:firstLine="0" w:firstLineChars="0"/>
                    <w:rPr>
                      <w:rFonts w:hint="eastAsia"/>
                      <w:color w:val="auto"/>
                      <w:kern w:val="2"/>
                      <w:sz w:val="21"/>
                      <w:szCs w:val="21"/>
                      <w:highlight w:val="none"/>
                      <w:lang w:val="en-US" w:eastAsia="zh-CN" w:bidi="ar-SA"/>
                    </w:rPr>
                  </w:pPr>
                  <w:r>
                    <w:rPr>
                      <w:rFonts w:hint="eastAsia"/>
                      <w:color w:val="auto"/>
                      <w:kern w:val="2"/>
                      <w:sz w:val="21"/>
                      <w:szCs w:val="21"/>
                      <w:highlight w:val="none"/>
                      <w:lang w:val="en-US" w:eastAsia="zh-CN" w:bidi="ar-SA"/>
                    </w:rPr>
                    <w:t>显示器吊臂</w:t>
                  </w:r>
                </w:p>
              </w:tc>
              <w:tc>
                <w:tcPr>
                  <w:tcW w:w="1661" w:type="dxa"/>
                  <w:noWrap w:val="0"/>
                  <w:vAlign w:val="center"/>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color w:val="auto"/>
                      <w:highlight w:val="none"/>
                      <w:lang w:val="en-US" w:eastAsia="zh-CN"/>
                    </w:rPr>
                    <w:t>/</w:t>
                  </w:r>
                </w:p>
              </w:tc>
              <w:tc>
                <w:tcPr>
                  <w:tcW w:w="840" w:type="dxa"/>
                  <w:noWrap w:val="0"/>
                  <w:vAlign w:val="top"/>
                </w:tcPr>
                <w:p>
                  <w:pPr>
                    <w:pStyle w:val="47"/>
                    <w:ind w:firstLine="0" w:firstLineChars="0"/>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5个</w:t>
                  </w:r>
                </w:p>
              </w:tc>
              <w:tc>
                <w:tcPr>
                  <w:tcW w:w="1410" w:type="dxa"/>
                  <w:vMerge w:val="continue"/>
                  <w:noWrap w:val="0"/>
                  <w:vAlign w:val="top"/>
                </w:tcPr>
                <w:p>
                  <w:pPr>
                    <w:pStyle w:val="47"/>
                    <w:rPr>
                      <w:rFonts w:hint="eastAsia" w:ascii="Times New Roman" w:hAnsi="Times New Roman" w:eastAsia="宋体" w:cs="Times New Roman"/>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noWrap w:val="0"/>
                  <w:vAlign w:val="top"/>
                </w:tcPr>
                <w:p>
                  <w:pPr>
                    <w:pStyle w:val="47"/>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79</w:t>
                  </w:r>
                </w:p>
              </w:tc>
              <w:tc>
                <w:tcPr>
                  <w:tcW w:w="3687" w:type="dxa"/>
                  <w:noWrap w:val="0"/>
                  <w:vAlign w:val="center"/>
                </w:tcPr>
                <w:p>
                  <w:pPr>
                    <w:pStyle w:val="47"/>
                    <w:ind w:firstLine="0" w:firstLineChars="0"/>
                    <w:rPr>
                      <w:rFonts w:hint="eastAsia"/>
                      <w:color w:val="auto"/>
                      <w:kern w:val="2"/>
                      <w:sz w:val="21"/>
                      <w:szCs w:val="21"/>
                      <w:highlight w:val="none"/>
                      <w:lang w:val="en-US" w:eastAsia="zh-CN" w:bidi="ar-SA"/>
                    </w:rPr>
                  </w:pPr>
                  <w:r>
                    <w:rPr>
                      <w:rFonts w:hint="eastAsia"/>
                      <w:color w:val="auto"/>
                      <w:kern w:val="2"/>
                      <w:sz w:val="21"/>
                      <w:szCs w:val="21"/>
                      <w:highlight w:val="none"/>
                      <w:lang w:val="en-US" w:eastAsia="zh-CN" w:bidi="ar-SA"/>
                    </w:rPr>
                    <w:t>电动液压手术台</w:t>
                  </w:r>
                </w:p>
              </w:tc>
              <w:tc>
                <w:tcPr>
                  <w:tcW w:w="1661" w:type="dxa"/>
                  <w:noWrap w:val="0"/>
                  <w:vAlign w:val="center"/>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color w:val="auto"/>
                      <w:highlight w:val="none"/>
                      <w:lang w:val="en-US" w:eastAsia="zh-CN"/>
                    </w:rPr>
                    <w:t>/</w:t>
                  </w:r>
                </w:p>
              </w:tc>
              <w:tc>
                <w:tcPr>
                  <w:tcW w:w="840" w:type="dxa"/>
                  <w:noWrap w:val="0"/>
                  <w:vAlign w:val="top"/>
                </w:tcPr>
                <w:p>
                  <w:pPr>
                    <w:pStyle w:val="47"/>
                    <w:ind w:firstLine="0" w:firstLineChars="0"/>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4台</w:t>
                  </w:r>
                </w:p>
              </w:tc>
              <w:tc>
                <w:tcPr>
                  <w:tcW w:w="1410" w:type="dxa"/>
                  <w:vMerge w:val="continue"/>
                  <w:noWrap w:val="0"/>
                  <w:vAlign w:val="top"/>
                </w:tcPr>
                <w:p>
                  <w:pPr>
                    <w:pStyle w:val="47"/>
                    <w:rPr>
                      <w:rFonts w:hint="eastAsia" w:ascii="Times New Roman" w:hAnsi="Times New Roman" w:eastAsia="宋体" w:cs="Times New Roman"/>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noWrap w:val="0"/>
                  <w:vAlign w:val="top"/>
                </w:tcPr>
                <w:p>
                  <w:pPr>
                    <w:pStyle w:val="47"/>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80</w:t>
                  </w:r>
                </w:p>
              </w:tc>
              <w:tc>
                <w:tcPr>
                  <w:tcW w:w="3687" w:type="dxa"/>
                  <w:noWrap w:val="0"/>
                  <w:vAlign w:val="center"/>
                </w:tcPr>
                <w:p>
                  <w:pPr>
                    <w:pStyle w:val="47"/>
                    <w:ind w:firstLine="0" w:firstLineChars="0"/>
                    <w:rPr>
                      <w:rFonts w:hint="eastAsia"/>
                      <w:color w:val="auto"/>
                      <w:kern w:val="2"/>
                      <w:sz w:val="21"/>
                      <w:szCs w:val="21"/>
                      <w:highlight w:val="none"/>
                      <w:lang w:val="en-US" w:eastAsia="zh-CN" w:bidi="ar-SA"/>
                    </w:rPr>
                  </w:pPr>
                  <w:r>
                    <w:rPr>
                      <w:rFonts w:hint="eastAsia"/>
                      <w:color w:val="auto"/>
                      <w:kern w:val="2"/>
                      <w:sz w:val="21"/>
                      <w:szCs w:val="21"/>
                      <w:highlight w:val="none"/>
                      <w:lang w:val="en-US" w:eastAsia="zh-CN" w:bidi="ar-SA"/>
                    </w:rPr>
                    <w:t>复合手术室专用手术床</w:t>
                  </w:r>
                </w:p>
              </w:tc>
              <w:tc>
                <w:tcPr>
                  <w:tcW w:w="1661" w:type="dxa"/>
                  <w:noWrap w:val="0"/>
                  <w:vAlign w:val="center"/>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color w:val="auto"/>
                      <w:highlight w:val="none"/>
                      <w:lang w:val="en-US" w:eastAsia="zh-CN"/>
                    </w:rPr>
                    <w:t>/</w:t>
                  </w:r>
                </w:p>
              </w:tc>
              <w:tc>
                <w:tcPr>
                  <w:tcW w:w="840" w:type="dxa"/>
                  <w:noWrap w:val="0"/>
                  <w:vAlign w:val="top"/>
                </w:tcPr>
                <w:p>
                  <w:pPr>
                    <w:pStyle w:val="47"/>
                    <w:ind w:firstLine="0" w:firstLineChars="0"/>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1台</w:t>
                  </w:r>
                </w:p>
              </w:tc>
              <w:tc>
                <w:tcPr>
                  <w:tcW w:w="1410" w:type="dxa"/>
                  <w:vMerge w:val="continue"/>
                  <w:noWrap w:val="0"/>
                  <w:vAlign w:val="top"/>
                </w:tcPr>
                <w:p>
                  <w:pPr>
                    <w:pStyle w:val="47"/>
                    <w:rPr>
                      <w:rFonts w:hint="eastAsia" w:ascii="Times New Roman" w:hAnsi="Times New Roman" w:eastAsia="宋体" w:cs="Times New Roman"/>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noWrap w:val="0"/>
                  <w:vAlign w:val="top"/>
                </w:tcPr>
                <w:p>
                  <w:pPr>
                    <w:pStyle w:val="47"/>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81</w:t>
                  </w:r>
                </w:p>
              </w:tc>
              <w:tc>
                <w:tcPr>
                  <w:tcW w:w="3687" w:type="dxa"/>
                  <w:noWrap w:val="0"/>
                  <w:vAlign w:val="center"/>
                </w:tcPr>
                <w:p>
                  <w:pPr>
                    <w:pStyle w:val="47"/>
                    <w:ind w:firstLine="0" w:firstLineChars="0"/>
                    <w:rPr>
                      <w:rFonts w:hint="eastAsia"/>
                      <w:color w:val="auto"/>
                      <w:kern w:val="2"/>
                      <w:sz w:val="21"/>
                      <w:szCs w:val="21"/>
                      <w:highlight w:val="none"/>
                      <w:lang w:val="en-US" w:eastAsia="zh-CN" w:bidi="ar-SA"/>
                    </w:rPr>
                  </w:pPr>
                  <w:r>
                    <w:rPr>
                      <w:rFonts w:hint="eastAsia"/>
                      <w:color w:val="auto"/>
                      <w:kern w:val="2"/>
                      <w:sz w:val="21"/>
                      <w:szCs w:val="21"/>
                      <w:highlight w:val="none"/>
                      <w:lang w:val="en-US" w:eastAsia="zh-CN" w:bidi="ar-SA"/>
                    </w:rPr>
                    <w:t>麻醉机</w:t>
                  </w:r>
                </w:p>
              </w:tc>
              <w:tc>
                <w:tcPr>
                  <w:tcW w:w="1661" w:type="dxa"/>
                  <w:noWrap w:val="0"/>
                  <w:vAlign w:val="center"/>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color w:val="auto"/>
                      <w:highlight w:val="none"/>
                      <w:lang w:val="en-US" w:eastAsia="zh-CN"/>
                    </w:rPr>
                    <w:t>/</w:t>
                  </w:r>
                </w:p>
              </w:tc>
              <w:tc>
                <w:tcPr>
                  <w:tcW w:w="840" w:type="dxa"/>
                  <w:noWrap w:val="0"/>
                  <w:vAlign w:val="top"/>
                </w:tcPr>
                <w:p>
                  <w:pPr>
                    <w:pStyle w:val="47"/>
                    <w:ind w:firstLine="0" w:firstLineChars="0"/>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3台</w:t>
                  </w:r>
                </w:p>
              </w:tc>
              <w:tc>
                <w:tcPr>
                  <w:tcW w:w="1410" w:type="dxa"/>
                  <w:vMerge w:val="continue"/>
                  <w:noWrap w:val="0"/>
                  <w:vAlign w:val="top"/>
                </w:tcPr>
                <w:p>
                  <w:pPr>
                    <w:pStyle w:val="47"/>
                    <w:rPr>
                      <w:rFonts w:hint="eastAsia" w:ascii="Times New Roman" w:hAnsi="Times New Roman" w:eastAsia="宋体" w:cs="Times New Roman"/>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noWrap w:val="0"/>
                  <w:vAlign w:val="top"/>
                </w:tcPr>
                <w:p>
                  <w:pPr>
                    <w:pStyle w:val="47"/>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82</w:t>
                  </w:r>
                </w:p>
              </w:tc>
              <w:tc>
                <w:tcPr>
                  <w:tcW w:w="3687" w:type="dxa"/>
                  <w:noWrap w:val="0"/>
                  <w:vAlign w:val="center"/>
                </w:tcPr>
                <w:p>
                  <w:pPr>
                    <w:pStyle w:val="47"/>
                    <w:ind w:firstLine="0" w:firstLineChars="0"/>
                    <w:rPr>
                      <w:rFonts w:hint="eastAsia"/>
                      <w:color w:val="auto"/>
                      <w:kern w:val="2"/>
                      <w:sz w:val="21"/>
                      <w:szCs w:val="21"/>
                      <w:highlight w:val="none"/>
                      <w:lang w:val="en-US" w:eastAsia="zh-CN" w:bidi="ar-SA"/>
                    </w:rPr>
                  </w:pPr>
                  <w:r>
                    <w:rPr>
                      <w:rFonts w:hint="eastAsia"/>
                      <w:color w:val="auto"/>
                      <w:kern w:val="2"/>
                      <w:sz w:val="21"/>
                      <w:szCs w:val="21"/>
                      <w:highlight w:val="none"/>
                      <w:lang w:val="en-US" w:eastAsia="zh-CN" w:bidi="ar-SA"/>
                    </w:rPr>
                    <w:t>手术显微镜</w:t>
                  </w:r>
                </w:p>
              </w:tc>
              <w:tc>
                <w:tcPr>
                  <w:tcW w:w="1661" w:type="dxa"/>
                  <w:noWrap w:val="0"/>
                  <w:vAlign w:val="center"/>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color w:val="auto"/>
                      <w:highlight w:val="none"/>
                      <w:lang w:val="en-US" w:eastAsia="zh-CN"/>
                    </w:rPr>
                    <w:t>/</w:t>
                  </w:r>
                </w:p>
              </w:tc>
              <w:tc>
                <w:tcPr>
                  <w:tcW w:w="840" w:type="dxa"/>
                  <w:noWrap w:val="0"/>
                  <w:vAlign w:val="top"/>
                </w:tcPr>
                <w:p>
                  <w:pPr>
                    <w:pStyle w:val="47"/>
                    <w:ind w:firstLine="0" w:firstLineChars="0"/>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1台</w:t>
                  </w:r>
                </w:p>
              </w:tc>
              <w:tc>
                <w:tcPr>
                  <w:tcW w:w="1410" w:type="dxa"/>
                  <w:vMerge w:val="continue"/>
                  <w:noWrap w:val="0"/>
                  <w:vAlign w:val="top"/>
                </w:tcPr>
                <w:p>
                  <w:pPr>
                    <w:pStyle w:val="47"/>
                    <w:rPr>
                      <w:rFonts w:hint="eastAsia" w:ascii="Times New Roman" w:hAnsi="Times New Roman" w:eastAsia="宋体" w:cs="Times New Roman"/>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noWrap w:val="0"/>
                  <w:vAlign w:val="top"/>
                </w:tcPr>
                <w:p>
                  <w:pPr>
                    <w:pStyle w:val="47"/>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83</w:t>
                  </w:r>
                </w:p>
              </w:tc>
              <w:tc>
                <w:tcPr>
                  <w:tcW w:w="3687" w:type="dxa"/>
                  <w:noWrap w:val="0"/>
                  <w:vAlign w:val="center"/>
                </w:tcPr>
                <w:p>
                  <w:pPr>
                    <w:pStyle w:val="47"/>
                    <w:ind w:firstLine="0" w:firstLineChars="0"/>
                    <w:rPr>
                      <w:rFonts w:hint="eastAsia"/>
                      <w:color w:val="auto"/>
                      <w:kern w:val="2"/>
                      <w:sz w:val="21"/>
                      <w:szCs w:val="21"/>
                      <w:highlight w:val="none"/>
                      <w:lang w:val="en-US" w:eastAsia="zh-CN" w:bidi="ar-SA"/>
                    </w:rPr>
                  </w:pPr>
                  <w:r>
                    <w:rPr>
                      <w:rFonts w:hint="eastAsia"/>
                      <w:color w:val="auto"/>
                      <w:kern w:val="2"/>
                      <w:sz w:val="21"/>
                      <w:szCs w:val="21"/>
                      <w:highlight w:val="none"/>
                      <w:lang w:val="en-US" w:eastAsia="zh-CN" w:bidi="ar-SA"/>
                    </w:rPr>
                    <w:t>高端手术显微镜（眼科、神外）</w:t>
                  </w:r>
                </w:p>
              </w:tc>
              <w:tc>
                <w:tcPr>
                  <w:tcW w:w="1661" w:type="dxa"/>
                  <w:noWrap w:val="0"/>
                  <w:vAlign w:val="center"/>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color w:val="auto"/>
                      <w:highlight w:val="none"/>
                      <w:lang w:val="en-US" w:eastAsia="zh-CN"/>
                    </w:rPr>
                    <w:t>/</w:t>
                  </w:r>
                </w:p>
              </w:tc>
              <w:tc>
                <w:tcPr>
                  <w:tcW w:w="840" w:type="dxa"/>
                  <w:noWrap w:val="0"/>
                  <w:vAlign w:val="top"/>
                </w:tcPr>
                <w:p>
                  <w:pPr>
                    <w:pStyle w:val="47"/>
                    <w:ind w:firstLine="0" w:firstLineChars="0"/>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2台</w:t>
                  </w:r>
                </w:p>
              </w:tc>
              <w:tc>
                <w:tcPr>
                  <w:tcW w:w="1410" w:type="dxa"/>
                  <w:vMerge w:val="continue"/>
                  <w:noWrap w:val="0"/>
                  <w:vAlign w:val="top"/>
                </w:tcPr>
                <w:p>
                  <w:pPr>
                    <w:pStyle w:val="47"/>
                    <w:rPr>
                      <w:rFonts w:hint="eastAsia" w:ascii="Times New Roman" w:hAnsi="Times New Roman" w:eastAsia="宋体" w:cs="Times New Roman"/>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noWrap w:val="0"/>
                  <w:vAlign w:val="top"/>
                </w:tcPr>
                <w:p>
                  <w:pPr>
                    <w:pStyle w:val="47"/>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84</w:t>
                  </w:r>
                </w:p>
              </w:tc>
              <w:tc>
                <w:tcPr>
                  <w:tcW w:w="3687" w:type="dxa"/>
                  <w:noWrap w:val="0"/>
                  <w:vAlign w:val="center"/>
                </w:tcPr>
                <w:p>
                  <w:pPr>
                    <w:pStyle w:val="47"/>
                    <w:ind w:firstLine="0" w:firstLineChars="0"/>
                    <w:rPr>
                      <w:rFonts w:hint="eastAsia"/>
                      <w:color w:val="auto"/>
                      <w:kern w:val="2"/>
                      <w:sz w:val="21"/>
                      <w:szCs w:val="21"/>
                      <w:highlight w:val="none"/>
                      <w:lang w:val="en-US" w:eastAsia="zh-CN" w:bidi="ar-SA"/>
                    </w:rPr>
                  </w:pPr>
                  <w:r>
                    <w:rPr>
                      <w:rFonts w:hint="eastAsia"/>
                      <w:color w:val="auto"/>
                      <w:kern w:val="2"/>
                      <w:sz w:val="21"/>
                      <w:szCs w:val="21"/>
                      <w:highlight w:val="none"/>
                      <w:lang w:val="en-US" w:eastAsia="zh-CN" w:bidi="ar-SA"/>
                    </w:rPr>
                    <w:t>连续血流动力学监护仪</w:t>
                  </w:r>
                </w:p>
              </w:tc>
              <w:tc>
                <w:tcPr>
                  <w:tcW w:w="1661" w:type="dxa"/>
                  <w:noWrap w:val="0"/>
                  <w:vAlign w:val="center"/>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color w:val="auto"/>
                      <w:highlight w:val="none"/>
                      <w:lang w:val="en-US" w:eastAsia="zh-CN"/>
                    </w:rPr>
                    <w:t>/</w:t>
                  </w:r>
                </w:p>
              </w:tc>
              <w:tc>
                <w:tcPr>
                  <w:tcW w:w="840" w:type="dxa"/>
                  <w:noWrap w:val="0"/>
                  <w:vAlign w:val="top"/>
                </w:tcPr>
                <w:p>
                  <w:pPr>
                    <w:pStyle w:val="47"/>
                    <w:ind w:firstLine="0" w:firstLineChars="0"/>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1台</w:t>
                  </w:r>
                </w:p>
              </w:tc>
              <w:tc>
                <w:tcPr>
                  <w:tcW w:w="1410" w:type="dxa"/>
                  <w:vMerge w:val="continue"/>
                  <w:noWrap w:val="0"/>
                  <w:vAlign w:val="top"/>
                </w:tcPr>
                <w:p>
                  <w:pPr>
                    <w:pStyle w:val="47"/>
                    <w:rPr>
                      <w:rFonts w:hint="eastAsia" w:ascii="Times New Roman" w:hAnsi="Times New Roman" w:eastAsia="宋体" w:cs="Times New Roman"/>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noWrap w:val="0"/>
                  <w:vAlign w:val="top"/>
                </w:tcPr>
                <w:p>
                  <w:pPr>
                    <w:pStyle w:val="47"/>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85</w:t>
                  </w:r>
                </w:p>
              </w:tc>
              <w:tc>
                <w:tcPr>
                  <w:tcW w:w="3687" w:type="dxa"/>
                  <w:noWrap w:val="0"/>
                  <w:vAlign w:val="center"/>
                </w:tcPr>
                <w:p>
                  <w:pPr>
                    <w:pStyle w:val="47"/>
                    <w:ind w:firstLine="0" w:firstLineChars="0"/>
                    <w:rPr>
                      <w:rFonts w:hint="eastAsia"/>
                      <w:color w:val="auto"/>
                      <w:kern w:val="2"/>
                      <w:sz w:val="21"/>
                      <w:szCs w:val="21"/>
                      <w:highlight w:val="none"/>
                      <w:lang w:val="en-US" w:eastAsia="zh-CN" w:bidi="ar-SA"/>
                    </w:rPr>
                  </w:pPr>
                  <w:r>
                    <w:rPr>
                      <w:rFonts w:hint="eastAsia"/>
                      <w:color w:val="auto"/>
                      <w:kern w:val="2"/>
                      <w:sz w:val="21"/>
                      <w:szCs w:val="21"/>
                      <w:highlight w:val="none"/>
                      <w:lang w:val="en-US" w:eastAsia="zh-CN" w:bidi="ar-SA"/>
                    </w:rPr>
                    <w:t>心电监护仪（模块式）</w:t>
                  </w:r>
                </w:p>
              </w:tc>
              <w:tc>
                <w:tcPr>
                  <w:tcW w:w="1661" w:type="dxa"/>
                  <w:noWrap w:val="0"/>
                  <w:vAlign w:val="center"/>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color w:val="auto"/>
                      <w:highlight w:val="none"/>
                      <w:lang w:val="en-US" w:eastAsia="zh-CN"/>
                    </w:rPr>
                    <w:t>/</w:t>
                  </w:r>
                </w:p>
              </w:tc>
              <w:tc>
                <w:tcPr>
                  <w:tcW w:w="840" w:type="dxa"/>
                  <w:noWrap w:val="0"/>
                  <w:vAlign w:val="top"/>
                </w:tcPr>
                <w:p>
                  <w:pPr>
                    <w:pStyle w:val="47"/>
                    <w:ind w:firstLine="0" w:firstLineChars="0"/>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5台</w:t>
                  </w:r>
                </w:p>
              </w:tc>
              <w:tc>
                <w:tcPr>
                  <w:tcW w:w="1410" w:type="dxa"/>
                  <w:vMerge w:val="continue"/>
                  <w:noWrap w:val="0"/>
                  <w:vAlign w:val="top"/>
                </w:tcPr>
                <w:p>
                  <w:pPr>
                    <w:pStyle w:val="47"/>
                    <w:rPr>
                      <w:rFonts w:hint="eastAsia" w:ascii="Times New Roman" w:hAnsi="Times New Roman" w:eastAsia="宋体" w:cs="Times New Roman"/>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noWrap w:val="0"/>
                  <w:vAlign w:val="top"/>
                </w:tcPr>
                <w:p>
                  <w:pPr>
                    <w:pStyle w:val="47"/>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86</w:t>
                  </w:r>
                </w:p>
              </w:tc>
              <w:tc>
                <w:tcPr>
                  <w:tcW w:w="3687" w:type="dxa"/>
                  <w:noWrap w:val="0"/>
                  <w:vAlign w:val="center"/>
                </w:tcPr>
                <w:p>
                  <w:pPr>
                    <w:pStyle w:val="47"/>
                    <w:ind w:firstLine="0" w:firstLineChars="0"/>
                    <w:rPr>
                      <w:rFonts w:hint="eastAsia"/>
                      <w:color w:val="auto"/>
                      <w:kern w:val="2"/>
                      <w:sz w:val="21"/>
                      <w:szCs w:val="21"/>
                      <w:highlight w:val="none"/>
                      <w:lang w:val="en-US" w:eastAsia="zh-CN" w:bidi="ar-SA"/>
                    </w:rPr>
                  </w:pPr>
                  <w:r>
                    <w:rPr>
                      <w:rFonts w:hint="eastAsia"/>
                      <w:color w:val="auto"/>
                      <w:kern w:val="2"/>
                      <w:sz w:val="21"/>
                      <w:szCs w:val="21"/>
                      <w:highlight w:val="none"/>
                      <w:lang w:val="en-US" w:eastAsia="zh-CN" w:bidi="ar-SA"/>
                    </w:rPr>
                    <w:t>心电监护仪</w:t>
                  </w:r>
                </w:p>
              </w:tc>
              <w:tc>
                <w:tcPr>
                  <w:tcW w:w="1661" w:type="dxa"/>
                  <w:noWrap w:val="0"/>
                  <w:vAlign w:val="center"/>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color w:val="auto"/>
                      <w:highlight w:val="none"/>
                      <w:lang w:val="en-US" w:eastAsia="zh-CN"/>
                    </w:rPr>
                    <w:t>/</w:t>
                  </w:r>
                </w:p>
              </w:tc>
              <w:tc>
                <w:tcPr>
                  <w:tcW w:w="840" w:type="dxa"/>
                  <w:noWrap w:val="0"/>
                  <w:vAlign w:val="top"/>
                </w:tcPr>
                <w:p>
                  <w:pPr>
                    <w:pStyle w:val="47"/>
                    <w:ind w:firstLine="0" w:firstLineChars="0"/>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5台</w:t>
                  </w:r>
                </w:p>
              </w:tc>
              <w:tc>
                <w:tcPr>
                  <w:tcW w:w="1410" w:type="dxa"/>
                  <w:vMerge w:val="continue"/>
                  <w:noWrap w:val="0"/>
                  <w:vAlign w:val="top"/>
                </w:tcPr>
                <w:p>
                  <w:pPr>
                    <w:pStyle w:val="47"/>
                    <w:rPr>
                      <w:rFonts w:hint="eastAsia" w:ascii="Times New Roman" w:hAnsi="Times New Roman" w:eastAsia="宋体" w:cs="Times New Roman"/>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noWrap w:val="0"/>
                  <w:vAlign w:val="top"/>
                </w:tcPr>
                <w:p>
                  <w:pPr>
                    <w:pStyle w:val="47"/>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87</w:t>
                  </w:r>
                </w:p>
              </w:tc>
              <w:tc>
                <w:tcPr>
                  <w:tcW w:w="3687" w:type="dxa"/>
                  <w:noWrap w:val="0"/>
                  <w:vAlign w:val="center"/>
                </w:tcPr>
                <w:p>
                  <w:pPr>
                    <w:pStyle w:val="47"/>
                    <w:ind w:firstLine="0" w:firstLineChars="0"/>
                    <w:rPr>
                      <w:rFonts w:hint="eastAsia"/>
                      <w:color w:val="auto"/>
                      <w:kern w:val="2"/>
                      <w:sz w:val="21"/>
                      <w:szCs w:val="21"/>
                      <w:highlight w:val="none"/>
                      <w:lang w:val="en-US" w:eastAsia="zh-CN" w:bidi="ar-SA"/>
                    </w:rPr>
                  </w:pPr>
                  <w:r>
                    <w:rPr>
                      <w:rFonts w:hint="eastAsia"/>
                      <w:color w:val="auto"/>
                      <w:kern w:val="2"/>
                      <w:sz w:val="21"/>
                      <w:szCs w:val="21"/>
                      <w:highlight w:val="none"/>
                      <w:lang w:val="en-US" w:eastAsia="zh-CN" w:bidi="ar-SA"/>
                    </w:rPr>
                    <w:t>麻醉深度监测仪</w:t>
                  </w:r>
                </w:p>
              </w:tc>
              <w:tc>
                <w:tcPr>
                  <w:tcW w:w="1661" w:type="dxa"/>
                  <w:noWrap w:val="0"/>
                  <w:vAlign w:val="center"/>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color w:val="auto"/>
                      <w:highlight w:val="none"/>
                      <w:lang w:val="en-US" w:eastAsia="zh-CN"/>
                    </w:rPr>
                    <w:t>/</w:t>
                  </w:r>
                </w:p>
              </w:tc>
              <w:tc>
                <w:tcPr>
                  <w:tcW w:w="840" w:type="dxa"/>
                  <w:noWrap w:val="0"/>
                  <w:vAlign w:val="top"/>
                </w:tcPr>
                <w:p>
                  <w:pPr>
                    <w:pStyle w:val="47"/>
                    <w:ind w:firstLine="0" w:firstLineChars="0"/>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2台</w:t>
                  </w:r>
                </w:p>
              </w:tc>
              <w:tc>
                <w:tcPr>
                  <w:tcW w:w="1410" w:type="dxa"/>
                  <w:vMerge w:val="continue"/>
                  <w:noWrap w:val="0"/>
                  <w:vAlign w:val="top"/>
                </w:tcPr>
                <w:p>
                  <w:pPr>
                    <w:pStyle w:val="47"/>
                    <w:rPr>
                      <w:rFonts w:hint="eastAsia" w:ascii="Times New Roman" w:hAnsi="Times New Roman" w:eastAsia="宋体" w:cs="Times New Roman"/>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noWrap w:val="0"/>
                  <w:vAlign w:val="top"/>
                </w:tcPr>
                <w:p>
                  <w:pPr>
                    <w:pStyle w:val="47"/>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88</w:t>
                  </w:r>
                </w:p>
              </w:tc>
              <w:tc>
                <w:tcPr>
                  <w:tcW w:w="3687" w:type="dxa"/>
                  <w:noWrap w:val="0"/>
                  <w:vAlign w:val="center"/>
                </w:tcPr>
                <w:p>
                  <w:pPr>
                    <w:pStyle w:val="47"/>
                    <w:ind w:firstLine="0" w:firstLineChars="0"/>
                    <w:rPr>
                      <w:rFonts w:hint="eastAsia"/>
                      <w:color w:val="auto"/>
                      <w:kern w:val="2"/>
                      <w:sz w:val="21"/>
                      <w:szCs w:val="21"/>
                      <w:highlight w:val="none"/>
                      <w:lang w:val="en-US" w:eastAsia="zh-CN" w:bidi="ar-SA"/>
                    </w:rPr>
                  </w:pPr>
                  <w:r>
                    <w:rPr>
                      <w:rFonts w:hint="eastAsia"/>
                      <w:color w:val="auto"/>
                      <w:kern w:val="2"/>
                      <w:sz w:val="21"/>
                      <w:szCs w:val="21"/>
                      <w:highlight w:val="none"/>
                      <w:lang w:val="en-US" w:eastAsia="zh-CN" w:bidi="ar-SA"/>
                    </w:rPr>
                    <w:t>肌松检测仪</w:t>
                  </w:r>
                </w:p>
              </w:tc>
              <w:tc>
                <w:tcPr>
                  <w:tcW w:w="1661" w:type="dxa"/>
                  <w:noWrap w:val="0"/>
                  <w:vAlign w:val="center"/>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color w:val="auto"/>
                      <w:highlight w:val="none"/>
                      <w:lang w:val="en-US" w:eastAsia="zh-CN"/>
                    </w:rPr>
                    <w:t>/</w:t>
                  </w:r>
                </w:p>
              </w:tc>
              <w:tc>
                <w:tcPr>
                  <w:tcW w:w="840" w:type="dxa"/>
                  <w:noWrap w:val="0"/>
                  <w:vAlign w:val="top"/>
                </w:tcPr>
                <w:p>
                  <w:pPr>
                    <w:pStyle w:val="47"/>
                    <w:ind w:firstLine="0" w:firstLineChars="0"/>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1台</w:t>
                  </w:r>
                </w:p>
              </w:tc>
              <w:tc>
                <w:tcPr>
                  <w:tcW w:w="1410" w:type="dxa"/>
                  <w:vMerge w:val="continue"/>
                  <w:noWrap w:val="0"/>
                  <w:vAlign w:val="top"/>
                </w:tcPr>
                <w:p>
                  <w:pPr>
                    <w:pStyle w:val="47"/>
                    <w:rPr>
                      <w:rFonts w:hint="eastAsia" w:ascii="Times New Roman" w:hAnsi="Times New Roman" w:eastAsia="宋体" w:cs="Times New Roman"/>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noWrap w:val="0"/>
                  <w:vAlign w:val="top"/>
                </w:tcPr>
                <w:p>
                  <w:pPr>
                    <w:pStyle w:val="47"/>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89</w:t>
                  </w:r>
                </w:p>
              </w:tc>
              <w:tc>
                <w:tcPr>
                  <w:tcW w:w="3687" w:type="dxa"/>
                  <w:noWrap w:val="0"/>
                  <w:vAlign w:val="center"/>
                </w:tcPr>
                <w:p>
                  <w:pPr>
                    <w:pStyle w:val="47"/>
                    <w:ind w:firstLine="0" w:firstLineChars="0"/>
                    <w:rPr>
                      <w:rFonts w:hint="eastAsia"/>
                      <w:color w:val="auto"/>
                      <w:kern w:val="2"/>
                      <w:sz w:val="21"/>
                      <w:szCs w:val="21"/>
                      <w:highlight w:val="none"/>
                      <w:lang w:val="en-US" w:eastAsia="zh-CN" w:bidi="ar-SA"/>
                    </w:rPr>
                  </w:pPr>
                  <w:r>
                    <w:rPr>
                      <w:rFonts w:hint="eastAsia"/>
                      <w:color w:val="auto"/>
                      <w:kern w:val="2"/>
                      <w:sz w:val="21"/>
                      <w:szCs w:val="21"/>
                      <w:highlight w:val="none"/>
                      <w:lang w:val="en-US" w:eastAsia="zh-CN" w:bidi="ar-SA"/>
                    </w:rPr>
                    <w:t>高频电刀</w:t>
                  </w:r>
                </w:p>
              </w:tc>
              <w:tc>
                <w:tcPr>
                  <w:tcW w:w="1661" w:type="dxa"/>
                  <w:noWrap w:val="0"/>
                  <w:vAlign w:val="center"/>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color w:val="auto"/>
                      <w:highlight w:val="none"/>
                      <w:lang w:val="en-US" w:eastAsia="zh-CN"/>
                    </w:rPr>
                    <w:t>/</w:t>
                  </w:r>
                </w:p>
              </w:tc>
              <w:tc>
                <w:tcPr>
                  <w:tcW w:w="840" w:type="dxa"/>
                  <w:noWrap w:val="0"/>
                  <w:vAlign w:val="top"/>
                </w:tcPr>
                <w:p>
                  <w:pPr>
                    <w:pStyle w:val="47"/>
                    <w:ind w:firstLine="0" w:firstLineChars="0"/>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5套</w:t>
                  </w:r>
                </w:p>
              </w:tc>
              <w:tc>
                <w:tcPr>
                  <w:tcW w:w="1410" w:type="dxa"/>
                  <w:vMerge w:val="continue"/>
                  <w:noWrap w:val="0"/>
                  <w:vAlign w:val="top"/>
                </w:tcPr>
                <w:p>
                  <w:pPr>
                    <w:pStyle w:val="47"/>
                    <w:rPr>
                      <w:rFonts w:hint="eastAsia" w:ascii="Times New Roman" w:hAnsi="Times New Roman" w:eastAsia="宋体" w:cs="Times New Roman"/>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noWrap w:val="0"/>
                  <w:vAlign w:val="top"/>
                </w:tcPr>
                <w:p>
                  <w:pPr>
                    <w:pStyle w:val="47"/>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90</w:t>
                  </w:r>
                </w:p>
              </w:tc>
              <w:tc>
                <w:tcPr>
                  <w:tcW w:w="3687" w:type="dxa"/>
                  <w:noWrap w:val="0"/>
                  <w:vAlign w:val="center"/>
                </w:tcPr>
                <w:p>
                  <w:pPr>
                    <w:pStyle w:val="47"/>
                    <w:ind w:firstLine="0" w:firstLineChars="0"/>
                    <w:rPr>
                      <w:rFonts w:hint="eastAsia"/>
                      <w:color w:val="auto"/>
                      <w:kern w:val="2"/>
                      <w:sz w:val="21"/>
                      <w:szCs w:val="21"/>
                      <w:highlight w:val="none"/>
                      <w:lang w:val="en-US" w:eastAsia="zh-CN" w:bidi="ar-SA"/>
                    </w:rPr>
                  </w:pPr>
                  <w:r>
                    <w:rPr>
                      <w:rFonts w:hint="eastAsia"/>
                      <w:color w:val="auto"/>
                      <w:kern w:val="2"/>
                      <w:sz w:val="21"/>
                      <w:szCs w:val="21"/>
                      <w:highlight w:val="none"/>
                      <w:lang w:val="en-US" w:eastAsia="zh-CN" w:bidi="ar-SA"/>
                    </w:rPr>
                    <w:t>电外科手术系统</w:t>
                  </w:r>
                </w:p>
              </w:tc>
              <w:tc>
                <w:tcPr>
                  <w:tcW w:w="1661" w:type="dxa"/>
                  <w:noWrap w:val="0"/>
                  <w:vAlign w:val="center"/>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color w:val="auto"/>
                      <w:highlight w:val="none"/>
                      <w:lang w:val="en-US" w:eastAsia="zh-CN"/>
                    </w:rPr>
                    <w:t>/</w:t>
                  </w:r>
                </w:p>
              </w:tc>
              <w:tc>
                <w:tcPr>
                  <w:tcW w:w="840" w:type="dxa"/>
                  <w:noWrap w:val="0"/>
                  <w:vAlign w:val="top"/>
                </w:tcPr>
                <w:p>
                  <w:pPr>
                    <w:pStyle w:val="47"/>
                    <w:ind w:firstLine="0" w:firstLineChars="0"/>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2套</w:t>
                  </w:r>
                </w:p>
              </w:tc>
              <w:tc>
                <w:tcPr>
                  <w:tcW w:w="1410" w:type="dxa"/>
                  <w:vMerge w:val="continue"/>
                  <w:noWrap w:val="0"/>
                  <w:vAlign w:val="top"/>
                </w:tcPr>
                <w:p>
                  <w:pPr>
                    <w:pStyle w:val="47"/>
                    <w:rPr>
                      <w:rFonts w:hint="eastAsia" w:ascii="Times New Roman" w:hAnsi="Times New Roman" w:eastAsia="宋体" w:cs="Times New Roman"/>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noWrap w:val="0"/>
                  <w:vAlign w:val="top"/>
                </w:tcPr>
                <w:p>
                  <w:pPr>
                    <w:pStyle w:val="47"/>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91</w:t>
                  </w:r>
                </w:p>
              </w:tc>
              <w:tc>
                <w:tcPr>
                  <w:tcW w:w="3687" w:type="dxa"/>
                  <w:noWrap w:val="0"/>
                  <w:vAlign w:val="center"/>
                </w:tcPr>
                <w:p>
                  <w:pPr>
                    <w:pStyle w:val="47"/>
                    <w:ind w:firstLine="0" w:firstLineChars="0"/>
                    <w:rPr>
                      <w:rFonts w:hint="eastAsia"/>
                      <w:color w:val="auto"/>
                      <w:kern w:val="2"/>
                      <w:sz w:val="21"/>
                      <w:szCs w:val="21"/>
                      <w:highlight w:val="none"/>
                      <w:lang w:val="en-US" w:eastAsia="zh-CN" w:bidi="ar-SA"/>
                    </w:rPr>
                  </w:pPr>
                  <w:r>
                    <w:rPr>
                      <w:rFonts w:hint="eastAsia"/>
                      <w:color w:val="auto"/>
                      <w:kern w:val="2"/>
                      <w:sz w:val="21"/>
                      <w:szCs w:val="21"/>
                      <w:highlight w:val="none"/>
                      <w:lang w:val="en-US" w:eastAsia="zh-CN" w:bidi="ar-SA"/>
                    </w:rPr>
                    <w:t>电动骨动力系统（骨钻）</w:t>
                  </w:r>
                </w:p>
              </w:tc>
              <w:tc>
                <w:tcPr>
                  <w:tcW w:w="1661" w:type="dxa"/>
                  <w:noWrap w:val="0"/>
                  <w:vAlign w:val="center"/>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color w:val="auto"/>
                      <w:highlight w:val="none"/>
                      <w:lang w:val="en-US" w:eastAsia="zh-CN"/>
                    </w:rPr>
                    <w:t>/</w:t>
                  </w:r>
                </w:p>
              </w:tc>
              <w:tc>
                <w:tcPr>
                  <w:tcW w:w="840" w:type="dxa"/>
                  <w:noWrap w:val="0"/>
                  <w:vAlign w:val="top"/>
                </w:tcPr>
                <w:p>
                  <w:pPr>
                    <w:pStyle w:val="47"/>
                    <w:ind w:firstLine="0" w:firstLineChars="0"/>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1套</w:t>
                  </w:r>
                </w:p>
              </w:tc>
              <w:tc>
                <w:tcPr>
                  <w:tcW w:w="1410" w:type="dxa"/>
                  <w:vMerge w:val="continue"/>
                  <w:noWrap w:val="0"/>
                  <w:vAlign w:val="top"/>
                </w:tcPr>
                <w:p>
                  <w:pPr>
                    <w:pStyle w:val="47"/>
                    <w:rPr>
                      <w:rFonts w:hint="eastAsia" w:ascii="Times New Roman" w:hAnsi="Times New Roman" w:eastAsia="宋体" w:cs="Times New Roman"/>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noWrap w:val="0"/>
                  <w:vAlign w:val="top"/>
                </w:tcPr>
                <w:p>
                  <w:pPr>
                    <w:pStyle w:val="47"/>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92</w:t>
                  </w:r>
                </w:p>
              </w:tc>
              <w:tc>
                <w:tcPr>
                  <w:tcW w:w="3687" w:type="dxa"/>
                  <w:noWrap w:val="0"/>
                  <w:vAlign w:val="center"/>
                </w:tcPr>
                <w:p>
                  <w:pPr>
                    <w:pStyle w:val="47"/>
                    <w:ind w:firstLine="0" w:firstLineChars="0"/>
                    <w:rPr>
                      <w:rFonts w:hint="eastAsia"/>
                      <w:color w:val="auto"/>
                      <w:kern w:val="2"/>
                      <w:sz w:val="21"/>
                      <w:szCs w:val="21"/>
                      <w:highlight w:val="none"/>
                      <w:lang w:val="en-US" w:eastAsia="zh-CN" w:bidi="ar-SA"/>
                    </w:rPr>
                  </w:pPr>
                  <w:r>
                    <w:rPr>
                      <w:rFonts w:hint="eastAsia"/>
                      <w:color w:val="auto"/>
                      <w:kern w:val="2"/>
                      <w:sz w:val="21"/>
                      <w:szCs w:val="21"/>
                      <w:highlight w:val="none"/>
                      <w:lang w:val="en-US" w:eastAsia="zh-CN" w:bidi="ar-SA"/>
                    </w:rPr>
                    <w:t>外科动力系统（骨神耳整形）</w:t>
                  </w:r>
                </w:p>
              </w:tc>
              <w:tc>
                <w:tcPr>
                  <w:tcW w:w="1661" w:type="dxa"/>
                  <w:noWrap w:val="0"/>
                  <w:vAlign w:val="center"/>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color w:val="auto"/>
                      <w:highlight w:val="none"/>
                      <w:lang w:val="en-US" w:eastAsia="zh-CN"/>
                    </w:rPr>
                    <w:t>/</w:t>
                  </w:r>
                </w:p>
              </w:tc>
              <w:tc>
                <w:tcPr>
                  <w:tcW w:w="840" w:type="dxa"/>
                  <w:noWrap w:val="0"/>
                  <w:vAlign w:val="top"/>
                </w:tcPr>
                <w:p>
                  <w:pPr>
                    <w:pStyle w:val="47"/>
                    <w:ind w:firstLine="0" w:firstLineChars="0"/>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1套</w:t>
                  </w:r>
                </w:p>
              </w:tc>
              <w:tc>
                <w:tcPr>
                  <w:tcW w:w="1410" w:type="dxa"/>
                  <w:vMerge w:val="continue"/>
                  <w:noWrap w:val="0"/>
                  <w:vAlign w:val="top"/>
                </w:tcPr>
                <w:p>
                  <w:pPr>
                    <w:pStyle w:val="47"/>
                    <w:rPr>
                      <w:rFonts w:hint="eastAsia" w:ascii="Times New Roman" w:hAnsi="Times New Roman" w:eastAsia="宋体" w:cs="Times New Roman"/>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noWrap w:val="0"/>
                  <w:vAlign w:val="top"/>
                </w:tcPr>
                <w:p>
                  <w:pPr>
                    <w:pStyle w:val="47"/>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93</w:t>
                  </w:r>
                </w:p>
              </w:tc>
              <w:tc>
                <w:tcPr>
                  <w:tcW w:w="3687" w:type="dxa"/>
                  <w:noWrap w:val="0"/>
                  <w:vAlign w:val="center"/>
                </w:tcPr>
                <w:p>
                  <w:pPr>
                    <w:pStyle w:val="47"/>
                    <w:ind w:firstLine="0" w:firstLineChars="0"/>
                    <w:rPr>
                      <w:rFonts w:hint="eastAsia"/>
                      <w:color w:val="auto"/>
                      <w:kern w:val="2"/>
                      <w:sz w:val="21"/>
                      <w:szCs w:val="21"/>
                      <w:highlight w:val="none"/>
                      <w:lang w:val="en-US" w:eastAsia="zh-CN" w:bidi="ar-SA"/>
                    </w:rPr>
                  </w:pPr>
                  <w:r>
                    <w:rPr>
                      <w:rFonts w:hint="eastAsia"/>
                      <w:color w:val="auto"/>
                      <w:kern w:val="2"/>
                      <w:sz w:val="21"/>
                      <w:szCs w:val="21"/>
                      <w:highlight w:val="none"/>
                      <w:lang w:val="en-US" w:eastAsia="zh-CN" w:bidi="ar-SA"/>
                    </w:rPr>
                    <w:t>超声刀</w:t>
                  </w:r>
                </w:p>
              </w:tc>
              <w:tc>
                <w:tcPr>
                  <w:tcW w:w="1661" w:type="dxa"/>
                  <w:noWrap w:val="0"/>
                  <w:vAlign w:val="center"/>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color w:val="auto"/>
                      <w:highlight w:val="none"/>
                      <w:lang w:val="en-US" w:eastAsia="zh-CN"/>
                    </w:rPr>
                    <w:t>/</w:t>
                  </w:r>
                </w:p>
              </w:tc>
              <w:tc>
                <w:tcPr>
                  <w:tcW w:w="840" w:type="dxa"/>
                  <w:noWrap w:val="0"/>
                  <w:vAlign w:val="top"/>
                </w:tcPr>
                <w:p>
                  <w:pPr>
                    <w:pStyle w:val="47"/>
                    <w:ind w:firstLine="0" w:firstLineChars="0"/>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2套</w:t>
                  </w:r>
                </w:p>
              </w:tc>
              <w:tc>
                <w:tcPr>
                  <w:tcW w:w="1410" w:type="dxa"/>
                  <w:vMerge w:val="continue"/>
                  <w:noWrap w:val="0"/>
                  <w:vAlign w:val="top"/>
                </w:tcPr>
                <w:p>
                  <w:pPr>
                    <w:pStyle w:val="47"/>
                    <w:rPr>
                      <w:rFonts w:hint="eastAsia" w:ascii="Times New Roman" w:hAnsi="Times New Roman" w:eastAsia="宋体" w:cs="Times New Roman"/>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noWrap w:val="0"/>
                  <w:vAlign w:val="top"/>
                </w:tcPr>
                <w:p>
                  <w:pPr>
                    <w:pStyle w:val="47"/>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94</w:t>
                  </w:r>
                </w:p>
              </w:tc>
              <w:tc>
                <w:tcPr>
                  <w:tcW w:w="3687" w:type="dxa"/>
                  <w:noWrap w:val="0"/>
                  <w:vAlign w:val="center"/>
                </w:tcPr>
                <w:p>
                  <w:pPr>
                    <w:pStyle w:val="47"/>
                    <w:ind w:firstLine="0" w:firstLineChars="0"/>
                    <w:rPr>
                      <w:rFonts w:hint="eastAsia"/>
                      <w:color w:val="auto"/>
                      <w:kern w:val="2"/>
                      <w:sz w:val="21"/>
                      <w:szCs w:val="21"/>
                      <w:highlight w:val="none"/>
                      <w:lang w:val="en-US" w:eastAsia="zh-CN" w:bidi="ar-SA"/>
                    </w:rPr>
                  </w:pPr>
                  <w:r>
                    <w:rPr>
                      <w:rFonts w:hint="eastAsia"/>
                      <w:color w:val="auto"/>
                      <w:kern w:val="2"/>
                      <w:sz w:val="21"/>
                      <w:szCs w:val="21"/>
                      <w:highlight w:val="none"/>
                      <w:lang w:val="en-US" w:eastAsia="zh-CN" w:bidi="ar-SA"/>
                    </w:rPr>
                    <w:t>彩色超声多普勒诊断仪</w:t>
                  </w:r>
                </w:p>
              </w:tc>
              <w:tc>
                <w:tcPr>
                  <w:tcW w:w="1661" w:type="dxa"/>
                  <w:noWrap w:val="0"/>
                  <w:vAlign w:val="center"/>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color w:val="auto"/>
                      <w:highlight w:val="none"/>
                      <w:lang w:val="en-US" w:eastAsia="zh-CN"/>
                    </w:rPr>
                    <w:t>/</w:t>
                  </w:r>
                </w:p>
              </w:tc>
              <w:tc>
                <w:tcPr>
                  <w:tcW w:w="840" w:type="dxa"/>
                  <w:noWrap w:val="0"/>
                  <w:vAlign w:val="top"/>
                </w:tcPr>
                <w:p>
                  <w:pPr>
                    <w:pStyle w:val="47"/>
                    <w:ind w:firstLine="0" w:firstLineChars="0"/>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1台</w:t>
                  </w:r>
                </w:p>
              </w:tc>
              <w:tc>
                <w:tcPr>
                  <w:tcW w:w="1410" w:type="dxa"/>
                  <w:vMerge w:val="continue"/>
                  <w:noWrap w:val="0"/>
                  <w:vAlign w:val="top"/>
                </w:tcPr>
                <w:p>
                  <w:pPr>
                    <w:pStyle w:val="47"/>
                    <w:rPr>
                      <w:rFonts w:hint="eastAsia" w:ascii="Times New Roman" w:hAnsi="Times New Roman" w:eastAsia="宋体" w:cs="Times New Roman"/>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noWrap w:val="0"/>
                  <w:vAlign w:val="top"/>
                </w:tcPr>
                <w:p>
                  <w:pPr>
                    <w:pStyle w:val="47"/>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95</w:t>
                  </w:r>
                </w:p>
              </w:tc>
              <w:tc>
                <w:tcPr>
                  <w:tcW w:w="3687" w:type="dxa"/>
                  <w:noWrap w:val="0"/>
                  <w:vAlign w:val="center"/>
                </w:tcPr>
                <w:p>
                  <w:pPr>
                    <w:pStyle w:val="47"/>
                    <w:ind w:firstLine="0" w:firstLineChars="0"/>
                    <w:rPr>
                      <w:rFonts w:hint="eastAsia"/>
                      <w:color w:val="auto"/>
                      <w:kern w:val="2"/>
                      <w:sz w:val="21"/>
                      <w:szCs w:val="21"/>
                      <w:highlight w:val="none"/>
                      <w:lang w:val="en-US" w:eastAsia="zh-CN" w:bidi="ar-SA"/>
                    </w:rPr>
                  </w:pPr>
                  <w:r>
                    <w:rPr>
                      <w:rFonts w:hint="eastAsia"/>
                      <w:color w:val="auto"/>
                      <w:kern w:val="2"/>
                      <w:sz w:val="21"/>
                      <w:szCs w:val="21"/>
                      <w:highlight w:val="none"/>
                      <w:lang w:val="en-US" w:eastAsia="zh-CN" w:bidi="ar-SA"/>
                    </w:rPr>
                    <w:t>便携纤维支气管镜</w:t>
                  </w:r>
                </w:p>
              </w:tc>
              <w:tc>
                <w:tcPr>
                  <w:tcW w:w="1661" w:type="dxa"/>
                  <w:noWrap w:val="0"/>
                  <w:vAlign w:val="center"/>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color w:val="auto"/>
                      <w:highlight w:val="none"/>
                      <w:lang w:val="en-US" w:eastAsia="zh-CN"/>
                    </w:rPr>
                    <w:t>/</w:t>
                  </w:r>
                </w:p>
              </w:tc>
              <w:tc>
                <w:tcPr>
                  <w:tcW w:w="840" w:type="dxa"/>
                  <w:noWrap w:val="0"/>
                  <w:vAlign w:val="top"/>
                </w:tcPr>
                <w:p>
                  <w:pPr>
                    <w:pStyle w:val="47"/>
                    <w:ind w:firstLine="0" w:firstLineChars="0"/>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1台</w:t>
                  </w:r>
                </w:p>
              </w:tc>
              <w:tc>
                <w:tcPr>
                  <w:tcW w:w="1410" w:type="dxa"/>
                  <w:vMerge w:val="continue"/>
                  <w:noWrap w:val="0"/>
                  <w:vAlign w:val="top"/>
                </w:tcPr>
                <w:p>
                  <w:pPr>
                    <w:pStyle w:val="47"/>
                    <w:rPr>
                      <w:rFonts w:hint="eastAsia" w:ascii="Times New Roman" w:hAnsi="Times New Roman" w:eastAsia="宋体" w:cs="Times New Roman"/>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noWrap w:val="0"/>
                  <w:vAlign w:val="top"/>
                </w:tcPr>
                <w:p>
                  <w:pPr>
                    <w:pStyle w:val="47"/>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96</w:t>
                  </w:r>
                </w:p>
              </w:tc>
              <w:tc>
                <w:tcPr>
                  <w:tcW w:w="3687" w:type="dxa"/>
                  <w:noWrap w:val="0"/>
                  <w:vAlign w:val="center"/>
                </w:tcPr>
                <w:p>
                  <w:pPr>
                    <w:pStyle w:val="47"/>
                    <w:ind w:firstLine="0" w:firstLineChars="0"/>
                    <w:rPr>
                      <w:rFonts w:hint="eastAsia"/>
                      <w:color w:val="auto"/>
                      <w:kern w:val="2"/>
                      <w:sz w:val="21"/>
                      <w:szCs w:val="21"/>
                      <w:highlight w:val="none"/>
                      <w:lang w:val="en-US" w:eastAsia="zh-CN" w:bidi="ar-SA"/>
                    </w:rPr>
                  </w:pPr>
                  <w:r>
                    <w:rPr>
                      <w:rFonts w:hint="eastAsia"/>
                      <w:color w:val="auto"/>
                      <w:kern w:val="2"/>
                      <w:sz w:val="21"/>
                      <w:szCs w:val="21"/>
                      <w:highlight w:val="none"/>
                      <w:lang w:val="en-US" w:eastAsia="zh-CN" w:bidi="ar-SA"/>
                    </w:rPr>
                    <w:t>可视喉镜</w:t>
                  </w:r>
                </w:p>
              </w:tc>
              <w:tc>
                <w:tcPr>
                  <w:tcW w:w="1661" w:type="dxa"/>
                  <w:noWrap w:val="0"/>
                  <w:vAlign w:val="center"/>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color w:val="auto"/>
                      <w:highlight w:val="none"/>
                      <w:lang w:val="en-US" w:eastAsia="zh-CN"/>
                    </w:rPr>
                    <w:t>/</w:t>
                  </w:r>
                </w:p>
              </w:tc>
              <w:tc>
                <w:tcPr>
                  <w:tcW w:w="840" w:type="dxa"/>
                  <w:noWrap w:val="0"/>
                  <w:vAlign w:val="top"/>
                </w:tcPr>
                <w:p>
                  <w:pPr>
                    <w:pStyle w:val="47"/>
                    <w:ind w:firstLine="0" w:firstLineChars="0"/>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1台</w:t>
                  </w:r>
                </w:p>
              </w:tc>
              <w:tc>
                <w:tcPr>
                  <w:tcW w:w="1410" w:type="dxa"/>
                  <w:vMerge w:val="continue"/>
                  <w:noWrap w:val="0"/>
                  <w:vAlign w:val="top"/>
                </w:tcPr>
                <w:p>
                  <w:pPr>
                    <w:pStyle w:val="47"/>
                    <w:rPr>
                      <w:rFonts w:hint="eastAsia" w:ascii="Times New Roman" w:hAnsi="Times New Roman" w:eastAsia="宋体" w:cs="Times New Roman"/>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noWrap w:val="0"/>
                  <w:vAlign w:val="top"/>
                </w:tcPr>
                <w:p>
                  <w:pPr>
                    <w:pStyle w:val="47"/>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97</w:t>
                  </w:r>
                </w:p>
              </w:tc>
              <w:tc>
                <w:tcPr>
                  <w:tcW w:w="3687" w:type="dxa"/>
                  <w:noWrap w:val="0"/>
                  <w:vAlign w:val="center"/>
                </w:tcPr>
                <w:p>
                  <w:pPr>
                    <w:pStyle w:val="47"/>
                    <w:ind w:firstLine="0" w:firstLineChars="0"/>
                    <w:rPr>
                      <w:rFonts w:hint="eastAsia"/>
                      <w:color w:val="auto"/>
                      <w:kern w:val="2"/>
                      <w:sz w:val="21"/>
                      <w:szCs w:val="21"/>
                      <w:highlight w:val="none"/>
                      <w:lang w:val="en-US" w:eastAsia="zh-CN" w:bidi="ar-SA"/>
                    </w:rPr>
                  </w:pPr>
                  <w:r>
                    <w:rPr>
                      <w:rFonts w:hint="eastAsia"/>
                      <w:color w:val="auto"/>
                      <w:kern w:val="2"/>
                      <w:sz w:val="21"/>
                      <w:szCs w:val="21"/>
                      <w:highlight w:val="none"/>
                      <w:lang w:val="en-US" w:eastAsia="zh-CN" w:bidi="ar-SA"/>
                    </w:rPr>
                    <w:t>电动气压止血带</w:t>
                  </w:r>
                </w:p>
              </w:tc>
              <w:tc>
                <w:tcPr>
                  <w:tcW w:w="1661" w:type="dxa"/>
                  <w:noWrap w:val="0"/>
                  <w:vAlign w:val="center"/>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color w:val="auto"/>
                      <w:highlight w:val="none"/>
                      <w:lang w:val="en-US" w:eastAsia="zh-CN"/>
                    </w:rPr>
                    <w:t>/</w:t>
                  </w:r>
                </w:p>
              </w:tc>
              <w:tc>
                <w:tcPr>
                  <w:tcW w:w="840" w:type="dxa"/>
                  <w:noWrap w:val="0"/>
                  <w:vAlign w:val="top"/>
                </w:tcPr>
                <w:p>
                  <w:pPr>
                    <w:pStyle w:val="47"/>
                    <w:ind w:firstLine="0" w:firstLineChars="0"/>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5台</w:t>
                  </w:r>
                </w:p>
              </w:tc>
              <w:tc>
                <w:tcPr>
                  <w:tcW w:w="1410" w:type="dxa"/>
                  <w:vMerge w:val="continue"/>
                  <w:noWrap w:val="0"/>
                  <w:vAlign w:val="top"/>
                </w:tcPr>
                <w:p>
                  <w:pPr>
                    <w:pStyle w:val="47"/>
                    <w:rPr>
                      <w:rFonts w:hint="eastAsia" w:ascii="Times New Roman" w:hAnsi="Times New Roman" w:eastAsia="宋体" w:cs="Times New Roman"/>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noWrap w:val="0"/>
                  <w:vAlign w:val="top"/>
                </w:tcPr>
                <w:p>
                  <w:pPr>
                    <w:pStyle w:val="47"/>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98</w:t>
                  </w:r>
                </w:p>
              </w:tc>
              <w:tc>
                <w:tcPr>
                  <w:tcW w:w="3687" w:type="dxa"/>
                  <w:noWrap w:val="0"/>
                  <w:vAlign w:val="center"/>
                </w:tcPr>
                <w:p>
                  <w:pPr>
                    <w:pStyle w:val="47"/>
                    <w:ind w:firstLine="0" w:firstLineChars="0"/>
                    <w:rPr>
                      <w:rFonts w:hint="eastAsia"/>
                      <w:color w:val="auto"/>
                      <w:kern w:val="2"/>
                      <w:sz w:val="21"/>
                      <w:szCs w:val="21"/>
                      <w:highlight w:val="none"/>
                      <w:lang w:val="en-US" w:eastAsia="zh-CN" w:bidi="ar-SA"/>
                    </w:rPr>
                  </w:pPr>
                  <w:r>
                    <w:rPr>
                      <w:rFonts w:hint="eastAsia"/>
                      <w:color w:val="auto"/>
                      <w:kern w:val="2"/>
                      <w:sz w:val="21"/>
                      <w:szCs w:val="21"/>
                      <w:highlight w:val="none"/>
                      <w:lang w:val="en-US" w:eastAsia="zh-CN" w:bidi="ar-SA"/>
                    </w:rPr>
                    <w:t>输血输液加温器</w:t>
                  </w:r>
                </w:p>
              </w:tc>
              <w:tc>
                <w:tcPr>
                  <w:tcW w:w="1661" w:type="dxa"/>
                  <w:noWrap w:val="0"/>
                  <w:vAlign w:val="center"/>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color w:val="auto"/>
                      <w:highlight w:val="none"/>
                      <w:lang w:val="en-US" w:eastAsia="zh-CN"/>
                    </w:rPr>
                    <w:t>/</w:t>
                  </w:r>
                </w:p>
              </w:tc>
              <w:tc>
                <w:tcPr>
                  <w:tcW w:w="840" w:type="dxa"/>
                  <w:noWrap w:val="0"/>
                  <w:vAlign w:val="top"/>
                </w:tcPr>
                <w:p>
                  <w:pPr>
                    <w:pStyle w:val="47"/>
                    <w:ind w:firstLine="0" w:firstLineChars="0"/>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3台</w:t>
                  </w:r>
                </w:p>
              </w:tc>
              <w:tc>
                <w:tcPr>
                  <w:tcW w:w="1410" w:type="dxa"/>
                  <w:vMerge w:val="continue"/>
                  <w:noWrap w:val="0"/>
                  <w:vAlign w:val="top"/>
                </w:tcPr>
                <w:p>
                  <w:pPr>
                    <w:pStyle w:val="47"/>
                    <w:rPr>
                      <w:rFonts w:hint="eastAsia" w:ascii="Times New Roman" w:hAnsi="Times New Roman" w:eastAsia="宋体" w:cs="Times New Roman"/>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noWrap w:val="0"/>
                  <w:vAlign w:val="top"/>
                </w:tcPr>
                <w:p>
                  <w:pPr>
                    <w:pStyle w:val="47"/>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99</w:t>
                  </w:r>
                </w:p>
              </w:tc>
              <w:tc>
                <w:tcPr>
                  <w:tcW w:w="3687" w:type="dxa"/>
                  <w:noWrap w:val="0"/>
                  <w:vAlign w:val="center"/>
                </w:tcPr>
                <w:p>
                  <w:pPr>
                    <w:pStyle w:val="47"/>
                    <w:ind w:firstLine="0" w:firstLineChars="0"/>
                    <w:rPr>
                      <w:rFonts w:hint="eastAsia"/>
                      <w:color w:val="auto"/>
                      <w:kern w:val="2"/>
                      <w:sz w:val="21"/>
                      <w:szCs w:val="21"/>
                      <w:highlight w:val="none"/>
                      <w:lang w:val="en-US" w:eastAsia="zh-CN" w:bidi="ar-SA"/>
                    </w:rPr>
                  </w:pPr>
                  <w:r>
                    <w:rPr>
                      <w:rFonts w:hint="eastAsia"/>
                      <w:color w:val="auto"/>
                      <w:kern w:val="2"/>
                      <w:sz w:val="21"/>
                      <w:szCs w:val="21"/>
                      <w:highlight w:val="none"/>
                      <w:lang w:val="en-US" w:eastAsia="zh-CN" w:bidi="ar-SA"/>
                    </w:rPr>
                    <w:t>输血输液加压器</w:t>
                  </w:r>
                </w:p>
              </w:tc>
              <w:tc>
                <w:tcPr>
                  <w:tcW w:w="1661" w:type="dxa"/>
                  <w:noWrap w:val="0"/>
                  <w:vAlign w:val="center"/>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color w:val="auto"/>
                      <w:highlight w:val="none"/>
                      <w:lang w:val="en-US" w:eastAsia="zh-CN"/>
                    </w:rPr>
                    <w:t>/</w:t>
                  </w:r>
                </w:p>
              </w:tc>
              <w:tc>
                <w:tcPr>
                  <w:tcW w:w="840" w:type="dxa"/>
                  <w:noWrap w:val="0"/>
                  <w:vAlign w:val="top"/>
                </w:tcPr>
                <w:p>
                  <w:pPr>
                    <w:pStyle w:val="47"/>
                    <w:ind w:firstLine="0" w:firstLineChars="0"/>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4台</w:t>
                  </w:r>
                </w:p>
              </w:tc>
              <w:tc>
                <w:tcPr>
                  <w:tcW w:w="1410" w:type="dxa"/>
                  <w:vMerge w:val="continue"/>
                  <w:noWrap w:val="0"/>
                  <w:vAlign w:val="top"/>
                </w:tcPr>
                <w:p>
                  <w:pPr>
                    <w:pStyle w:val="47"/>
                    <w:rPr>
                      <w:rFonts w:hint="eastAsia" w:ascii="Times New Roman" w:hAnsi="Times New Roman" w:eastAsia="宋体" w:cs="Times New Roman"/>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noWrap w:val="0"/>
                  <w:vAlign w:val="top"/>
                </w:tcPr>
                <w:p>
                  <w:pPr>
                    <w:pStyle w:val="47"/>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100</w:t>
                  </w:r>
                </w:p>
              </w:tc>
              <w:tc>
                <w:tcPr>
                  <w:tcW w:w="3687" w:type="dxa"/>
                  <w:noWrap w:val="0"/>
                  <w:vAlign w:val="center"/>
                </w:tcPr>
                <w:p>
                  <w:pPr>
                    <w:pStyle w:val="47"/>
                    <w:ind w:firstLine="0" w:firstLineChars="0"/>
                    <w:rPr>
                      <w:rFonts w:hint="eastAsia"/>
                      <w:color w:val="auto"/>
                      <w:kern w:val="2"/>
                      <w:sz w:val="21"/>
                      <w:szCs w:val="21"/>
                      <w:highlight w:val="none"/>
                      <w:lang w:val="en-US" w:eastAsia="zh-CN" w:bidi="ar-SA"/>
                    </w:rPr>
                  </w:pPr>
                  <w:r>
                    <w:rPr>
                      <w:rFonts w:hint="eastAsia"/>
                      <w:color w:val="auto"/>
                      <w:kern w:val="2"/>
                      <w:sz w:val="21"/>
                      <w:szCs w:val="21"/>
                      <w:highlight w:val="none"/>
                      <w:lang w:val="en-US" w:eastAsia="zh-CN" w:bidi="ar-SA"/>
                    </w:rPr>
                    <w:t>液体加温仪</w:t>
                  </w:r>
                </w:p>
              </w:tc>
              <w:tc>
                <w:tcPr>
                  <w:tcW w:w="1661" w:type="dxa"/>
                  <w:noWrap w:val="0"/>
                  <w:vAlign w:val="center"/>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color w:val="auto"/>
                      <w:highlight w:val="none"/>
                      <w:lang w:val="en-US" w:eastAsia="zh-CN"/>
                    </w:rPr>
                    <w:t>/</w:t>
                  </w:r>
                </w:p>
              </w:tc>
              <w:tc>
                <w:tcPr>
                  <w:tcW w:w="840" w:type="dxa"/>
                  <w:noWrap w:val="0"/>
                  <w:vAlign w:val="top"/>
                </w:tcPr>
                <w:p>
                  <w:pPr>
                    <w:pStyle w:val="47"/>
                    <w:ind w:firstLine="0" w:firstLineChars="0"/>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4台</w:t>
                  </w:r>
                </w:p>
              </w:tc>
              <w:tc>
                <w:tcPr>
                  <w:tcW w:w="1410" w:type="dxa"/>
                  <w:vMerge w:val="continue"/>
                  <w:noWrap w:val="0"/>
                  <w:vAlign w:val="top"/>
                </w:tcPr>
                <w:p>
                  <w:pPr>
                    <w:pStyle w:val="47"/>
                    <w:rPr>
                      <w:rFonts w:hint="eastAsia" w:ascii="Times New Roman" w:hAnsi="Times New Roman" w:eastAsia="宋体" w:cs="Times New Roman"/>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noWrap w:val="0"/>
                  <w:vAlign w:val="top"/>
                </w:tcPr>
                <w:p>
                  <w:pPr>
                    <w:pStyle w:val="47"/>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101</w:t>
                  </w:r>
                </w:p>
              </w:tc>
              <w:tc>
                <w:tcPr>
                  <w:tcW w:w="3687" w:type="dxa"/>
                  <w:noWrap w:val="0"/>
                  <w:vAlign w:val="center"/>
                </w:tcPr>
                <w:p>
                  <w:pPr>
                    <w:pStyle w:val="47"/>
                    <w:ind w:firstLine="0" w:firstLineChars="0"/>
                    <w:rPr>
                      <w:rFonts w:hint="eastAsia"/>
                      <w:color w:val="auto"/>
                      <w:kern w:val="2"/>
                      <w:sz w:val="21"/>
                      <w:szCs w:val="21"/>
                      <w:highlight w:val="none"/>
                      <w:lang w:val="en-US" w:eastAsia="zh-CN" w:bidi="ar-SA"/>
                    </w:rPr>
                  </w:pPr>
                  <w:r>
                    <w:rPr>
                      <w:rFonts w:hint="eastAsia"/>
                      <w:color w:val="auto"/>
                      <w:kern w:val="2"/>
                      <w:sz w:val="21"/>
                      <w:szCs w:val="21"/>
                      <w:highlight w:val="none"/>
                      <w:lang w:val="en-US" w:eastAsia="zh-CN" w:bidi="ar-SA"/>
                    </w:rPr>
                    <w:t>输液泵</w:t>
                  </w:r>
                </w:p>
              </w:tc>
              <w:tc>
                <w:tcPr>
                  <w:tcW w:w="1661" w:type="dxa"/>
                  <w:noWrap w:val="0"/>
                  <w:vAlign w:val="center"/>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color w:val="auto"/>
                      <w:highlight w:val="none"/>
                      <w:lang w:val="en-US" w:eastAsia="zh-CN"/>
                    </w:rPr>
                    <w:t>/</w:t>
                  </w:r>
                </w:p>
              </w:tc>
              <w:tc>
                <w:tcPr>
                  <w:tcW w:w="840" w:type="dxa"/>
                  <w:noWrap w:val="0"/>
                  <w:vAlign w:val="top"/>
                </w:tcPr>
                <w:p>
                  <w:pPr>
                    <w:pStyle w:val="47"/>
                    <w:ind w:firstLine="0" w:firstLineChars="0"/>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8台</w:t>
                  </w:r>
                </w:p>
              </w:tc>
              <w:tc>
                <w:tcPr>
                  <w:tcW w:w="1410" w:type="dxa"/>
                  <w:vMerge w:val="continue"/>
                  <w:noWrap w:val="0"/>
                  <w:vAlign w:val="top"/>
                </w:tcPr>
                <w:p>
                  <w:pPr>
                    <w:pStyle w:val="47"/>
                    <w:rPr>
                      <w:rFonts w:hint="eastAsia" w:ascii="Times New Roman" w:hAnsi="Times New Roman" w:eastAsia="宋体" w:cs="Times New Roman"/>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noWrap w:val="0"/>
                  <w:vAlign w:val="top"/>
                </w:tcPr>
                <w:p>
                  <w:pPr>
                    <w:pStyle w:val="47"/>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102</w:t>
                  </w:r>
                </w:p>
              </w:tc>
              <w:tc>
                <w:tcPr>
                  <w:tcW w:w="3687" w:type="dxa"/>
                  <w:noWrap w:val="0"/>
                  <w:vAlign w:val="center"/>
                </w:tcPr>
                <w:p>
                  <w:pPr>
                    <w:pStyle w:val="47"/>
                    <w:ind w:firstLine="0" w:firstLineChars="0"/>
                    <w:rPr>
                      <w:rFonts w:hint="eastAsia"/>
                      <w:color w:val="auto"/>
                      <w:kern w:val="2"/>
                      <w:sz w:val="21"/>
                      <w:szCs w:val="21"/>
                      <w:highlight w:val="none"/>
                      <w:lang w:val="en-US" w:eastAsia="zh-CN" w:bidi="ar-SA"/>
                    </w:rPr>
                  </w:pPr>
                  <w:r>
                    <w:rPr>
                      <w:rFonts w:hint="eastAsia"/>
                      <w:color w:val="auto"/>
                      <w:kern w:val="2"/>
                      <w:sz w:val="21"/>
                      <w:szCs w:val="21"/>
                      <w:highlight w:val="none"/>
                      <w:lang w:val="en-US" w:eastAsia="zh-CN" w:bidi="ar-SA"/>
                    </w:rPr>
                    <w:t>注射泵（麻醉靶控泵）</w:t>
                  </w:r>
                </w:p>
              </w:tc>
              <w:tc>
                <w:tcPr>
                  <w:tcW w:w="1661" w:type="dxa"/>
                  <w:noWrap w:val="0"/>
                  <w:vAlign w:val="center"/>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color w:val="auto"/>
                      <w:highlight w:val="none"/>
                      <w:lang w:val="en-US" w:eastAsia="zh-CN"/>
                    </w:rPr>
                    <w:t>/</w:t>
                  </w:r>
                </w:p>
              </w:tc>
              <w:tc>
                <w:tcPr>
                  <w:tcW w:w="840" w:type="dxa"/>
                  <w:noWrap w:val="0"/>
                  <w:vAlign w:val="top"/>
                </w:tcPr>
                <w:p>
                  <w:pPr>
                    <w:pStyle w:val="47"/>
                    <w:ind w:firstLine="0" w:firstLineChars="0"/>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8台</w:t>
                  </w:r>
                </w:p>
              </w:tc>
              <w:tc>
                <w:tcPr>
                  <w:tcW w:w="1410" w:type="dxa"/>
                  <w:vMerge w:val="continue"/>
                  <w:noWrap w:val="0"/>
                  <w:vAlign w:val="top"/>
                </w:tcPr>
                <w:p>
                  <w:pPr>
                    <w:pStyle w:val="47"/>
                    <w:rPr>
                      <w:rFonts w:hint="eastAsia" w:ascii="Times New Roman" w:hAnsi="Times New Roman" w:eastAsia="宋体" w:cs="Times New Roman"/>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noWrap w:val="0"/>
                  <w:vAlign w:val="top"/>
                </w:tcPr>
                <w:p>
                  <w:pPr>
                    <w:pStyle w:val="47"/>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103</w:t>
                  </w:r>
                </w:p>
              </w:tc>
              <w:tc>
                <w:tcPr>
                  <w:tcW w:w="3687" w:type="dxa"/>
                  <w:noWrap w:val="0"/>
                  <w:vAlign w:val="center"/>
                </w:tcPr>
                <w:p>
                  <w:pPr>
                    <w:pStyle w:val="47"/>
                    <w:ind w:firstLine="0" w:firstLineChars="0"/>
                    <w:rPr>
                      <w:rFonts w:hint="eastAsia"/>
                      <w:color w:val="auto"/>
                      <w:kern w:val="2"/>
                      <w:sz w:val="21"/>
                      <w:szCs w:val="21"/>
                      <w:highlight w:val="none"/>
                      <w:lang w:val="en-US" w:eastAsia="zh-CN" w:bidi="ar-SA"/>
                    </w:rPr>
                  </w:pPr>
                  <w:r>
                    <w:rPr>
                      <w:rFonts w:hint="eastAsia"/>
                      <w:color w:val="auto"/>
                      <w:kern w:val="2"/>
                      <w:sz w:val="21"/>
                      <w:szCs w:val="21"/>
                      <w:highlight w:val="none"/>
                      <w:lang w:val="en-US" w:eastAsia="zh-CN" w:bidi="ar-SA"/>
                    </w:rPr>
                    <w:t>注射泵</w:t>
                  </w:r>
                </w:p>
              </w:tc>
              <w:tc>
                <w:tcPr>
                  <w:tcW w:w="1661" w:type="dxa"/>
                  <w:noWrap w:val="0"/>
                  <w:vAlign w:val="center"/>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color w:val="auto"/>
                      <w:highlight w:val="none"/>
                      <w:lang w:val="en-US" w:eastAsia="zh-CN"/>
                    </w:rPr>
                    <w:t>/</w:t>
                  </w:r>
                </w:p>
              </w:tc>
              <w:tc>
                <w:tcPr>
                  <w:tcW w:w="840" w:type="dxa"/>
                  <w:noWrap w:val="0"/>
                  <w:vAlign w:val="top"/>
                </w:tcPr>
                <w:p>
                  <w:pPr>
                    <w:pStyle w:val="47"/>
                    <w:ind w:firstLine="0" w:firstLineChars="0"/>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5台</w:t>
                  </w:r>
                </w:p>
              </w:tc>
              <w:tc>
                <w:tcPr>
                  <w:tcW w:w="1410" w:type="dxa"/>
                  <w:vMerge w:val="continue"/>
                  <w:noWrap w:val="0"/>
                  <w:vAlign w:val="top"/>
                </w:tcPr>
                <w:p>
                  <w:pPr>
                    <w:pStyle w:val="47"/>
                    <w:rPr>
                      <w:rFonts w:hint="eastAsia" w:ascii="Times New Roman" w:hAnsi="Times New Roman" w:eastAsia="宋体" w:cs="Times New Roman"/>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noWrap w:val="0"/>
                  <w:vAlign w:val="top"/>
                </w:tcPr>
                <w:p>
                  <w:pPr>
                    <w:pStyle w:val="47"/>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104</w:t>
                  </w:r>
                </w:p>
              </w:tc>
              <w:tc>
                <w:tcPr>
                  <w:tcW w:w="3687" w:type="dxa"/>
                  <w:noWrap w:val="0"/>
                  <w:vAlign w:val="center"/>
                </w:tcPr>
                <w:p>
                  <w:pPr>
                    <w:pStyle w:val="47"/>
                    <w:ind w:firstLine="0" w:firstLineChars="0"/>
                    <w:rPr>
                      <w:rFonts w:hint="eastAsia"/>
                      <w:color w:val="auto"/>
                      <w:kern w:val="2"/>
                      <w:sz w:val="21"/>
                      <w:szCs w:val="21"/>
                      <w:highlight w:val="none"/>
                      <w:lang w:val="en-US" w:eastAsia="zh-CN" w:bidi="ar-SA"/>
                    </w:rPr>
                  </w:pPr>
                  <w:r>
                    <w:rPr>
                      <w:rFonts w:hint="eastAsia"/>
                      <w:color w:val="auto"/>
                      <w:kern w:val="2"/>
                      <w:sz w:val="21"/>
                      <w:szCs w:val="21"/>
                      <w:highlight w:val="none"/>
                      <w:lang w:val="en-US" w:eastAsia="zh-CN" w:bidi="ar-SA"/>
                    </w:rPr>
                    <w:t>神经刺激仪</w:t>
                  </w:r>
                </w:p>
              </w:tc>
              <w:tc>
                <w:tcPr>
                  <w:tcW w:w="1661" w:type="dxa"/>
                  <w:noWrap w:val="0"/>
                  <w:vAlign w:val="center"/>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color w:val="auto"/>
                      <w:highlight w:val="none"/>
                      <w:lang w:val="en-US" w:eastAsia="zh-CN"/>
                    </w:rPr>
                    <w:t>/</w:t>
                  </w:r>
                </w:p>
              </w:tc>
              <w:tc>
                <w:tcPr>
                  <w:tcW w:w="840" w:type="dxa"/>
                  <w:noWrap w:val="0"/>
                  <w:vAlign w:val="top"/>
                </w:tcPr>
                <w:p>
                  <w:pPr>
                    <w:pStyle w:val="47"/>
                    <w:ind w:firstLine="0" w:firstLineChars="0"/>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1台</w:t>
                  </w:r>
                </w:p>
              </w:tc>
              <w:tc>
                <w:tcPr>
                  <w:tcW w:w="1410" w:type="dxa"/>
                  <w:vMerge w:val="continue"/>
                  <w:noWrap w:val="0"/>
                  <w:vAlign w:val="top"/>
                </w:tcPr>
                <w:p>
                  <w:pPr>
                    <w:pStyle w:val="47"/>
                    <w:rPr>
                      <w:rFonts w:hint="eastAsia" w:ascii="Times New Roman" w:hAnsi="Times New Roman" w:eastAsia="宋体" w:cs="Times New Roman"/>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noWrap w:val="0"/>
                  <w:vAlign w:val="top"/>
                </w:tcPr>
                <w:p>
                  <w:pPr>
                    <w:pStyle w:val="47"/>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105</w:t>
                  </w:r>
                </w:p>
              </w:tc>
              <w:tc>
                <w:tcPr>
                  <w:tcW w:w="3687" w:type="dxa"/>
                  <w:noWrap w:val="0"/>
                  <w:vAlign w:val="center"/>
                </w:tcPr>
                <w:p>
                  <w:pPr>
                    <w:pStyle w:val="47"/>
                    <w:ind w:firstLine="0" w:firstLineChars="0"/>
                    <w:rPr>
                      <w:rFonts w:hint="eastAsia"/>
                      <w:color w:val="auto"/>
                      <w:kern w:val="2"/>
                      <w:sz w:val="21"/>
                      <w:szCs w:val="21"/>
                      <w:highlight w:val="none"/>
                      <w:lang w:val="en-US" w:eastAsia="zh-CN" w:bidi="ar-SA"/>
                    </w:rPr>
                  </w:pPr>
                  <w:r>
                    <w:rPr>
                      <w:rFonts w:hint="eastAsia"/>
                      <w:color w:val="auto"/>
                      <w:kern w:val="2"/>
                      <w:sz w:val="21"/>
                      <w:szCs w:val="21"/>
                      <w:highlight w:val="none"/>
                      <w:lang w:val="en-US" w:eastAsia="zh-CN" w:bidi="ar-SA"/>
                    </w:rPr>
                    <w:t>呼吸机</w:t>
                  </w:r>
                </w:p>
              </w:tc>
              <w:tc>
                <w:tcPr>
                  <w:tcW w:w="1661" w:type="dxa"/>
                  <w:noWrap w:val="0"/>
                  <w:vAlign w:val="center"/>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color w:val="auto"/>
                      <w:highlight w:val="none"/>
                      <w:lang w:val="en-US" w:eastAsia="zh-CN"/>
                    </w:rPr>
                    <w:t>/</w:t>
                  </w:r>
                </w:p>
              </w:tc>
              <w:tc>
                <w:tcPr>
                  <w:tcW w:w="840" w:type="dxa"/>
                  <w:noWrap w:val="0"/>
                  <w:vAlign w:val="top"/>
                </w:tcPr>
                <w:p>
                  <w:pPr>
                    <w:pStyle w:val="47"/>
                    <w:ind w:firstLine="0" w:firstLineChars="0"/>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5台</w:t>
                  </w:r>
                </w:p>
              </w:tc>
              <w:tc>
                <w:tcPr>
                  <w:tcW w:w="1410" w:type="dxa"/>
                  <w:vMerge w:val="continue"/>
                  <w:noWrap w:val="0"/>
                  <w:vAlign w:val="top"/>
                </w:tcPr>
                <w:p>
                  <w:pPr>
                    <w:pStyle w:val="47"/>
                    <w:rPr>
                      <w:rFonts w:hint="eastAsia" w:ascii="Times New Roman" w:hAnsi="Times New Roman" w:eastAsia="宋体" w:cs="Times New Roman"/>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noWrap w:val="0"/>
                  <w:vAlign w:val="top"/>
                </w:tcPr>
                <w:p>
                  <w:pPr>
                    <w:pStyle w:val="47"/>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106</w:t>
                  </w:r>
                </w:p>
              </w:tc>
              <w:tc>
                <w:tcPr>
                  <w:tcW w:w="3687" w:type="dxa"/>
                  <w:noWrap w:val="0"/>
                  <w:vAlign w:val="center"/>
                </w:tcPr>
                <w:p>
                  <w:pPr>
                    <w:pStyle w:val="47"/>
                    <w:ind w:firstLine="0" w:firstLineChars="0"/>
                    <w:rPr>
                      <w:rFonts w:hint="eastAsia"/>
                      <w:color w:val="auto"/>
                      <w:kern w:val="2"/>
                      <w:sz w:val="21"/>
                      <w:szCs w:val="21"/>
                      <w:highlight w:val="none"/>
                      <w:lang w:val="en-US" w:eastAsia="zh-CN" w:bidi="ar-SA"/>
                    </w:rPr>
                  </w:pPr>
                  <w:r>
                    <w:rPr>
                      <w:rFonts w:hint="eastAsia"/>
                      <w:color w:val="auto"/>
                      <w:kern w:val="2"/>
                      <w:sz w:val="21"/>
                      <w:szCs w:val="21"/>
                      <w:highlight w:val="none"/>
                      <w:lang w:val="en-US" w:eastAsia="zh-CN" w:bidi="ar-SA"/>
                    </w:rPr>
                    <w:t>血气分析仪</w:t>
                  </w:r>
                </w:p>
              </w:tc>
              <w:tc>
                <w:tcPr>
                  <w:tcW w:w="1661" w:type="dxa"/>
                  <w:noWrap w:val="0"/>
                  <w:vAlign w:val="center"/>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color w:val="auto"/>
                      <w:highlight w:val="none"/>
                      <w:lang w:val="en-US" w:eastAsia="zh-CN"/>
                    </w:rPr>
                    <w:t>/</w:t>
                  </w:r>
                </w:p>
              </w:tc>
              <w:tc>
                <w:tcPr>
                  <w:tcW w:w="840" w:type="dxa"/>
                  <w:noWrap w:val="0"/>
                  <w:vAlign w:val="top"/>
                </w:tcPr>
                <w:p>
                  <w:pPr>
                    <w:pStyle w:val="47"/>
                    <w:ind w:firstLine="0" w:firstLineChars="0"/>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1台</w:t>
                  </w:r>
                </w:p>
              </w:tc>
              <w:tc>
                <w:tcPr>
                  <w:tcW w:w="1410" w:type="dxa"/>
                  <w:vMerge w:val="continue"/>
                  <w:noWrap w:val="0"/>
                  <w:vAlign w:val="top"/>
                </w:tcPr>
                <w:p>
                  <w:pPr>
                    <w:pStyle w:val="47"/>
                    <w:rPr>
                      <w:rFonts w:hint="eastAsia" w:ascii="Times New Roman" w:hAnsi="Times New Roman" w:eastAsia="宋体" w:cs="Times New Roman"/>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noWrap w:val="0"/>
                  <w:vAlign w:val="top"/>
                </w:tcPr>
                <w:p>
                  <w:pPr>
                    <w:pStyle w:val="47"/>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107</w:t>
                  </w:r>
                </w:p>
              </w:tc>
              <w:tc>
                <w:tcPr>
                  <w:tcW w:w="3687" w:type="dxa"/>
                  <w:noWrap w:val="0"/>
                  <w:vAlign w:val="center"/>
                </w:tcPr>
                <w:p>
                  <w:pPr>
                    <w:pStyle w:val="47"/>
                    <w:ind w:firstLine="0" w:firstLineChars="0"/>
                    <w:rPr>
                      <w:rFonts w:hint="eastAsia"/>
                      <w:color w:val="auto"/>
                      <w:kern w:val="2"/>
                      <w:sz w:val="21"/>
                      <w:szCs w:val="21"/>
                      <w:highlight w:val="none"/>
                      <w:lang w:val="en-US" w:eastAsia="zh-CN" w:bidi="ar-SA"/>
                    </w:rPr>
                  </w:pPr>
                  <w:r>
                    <w:rPr>
                      <w:rFonts w:hint="eastAsia"/>
                      <w:color w:val="auto"/>
                      <w:kern w:val="2"/>
                      <w:sz w:val="21"/>
                      <w:szCs w:val="21"/>
                      <w:highlight w:val="none"/>
                      <w:lang w:val="en-US" w:eastAsia="zh-CN" w:bidi="ar-SA"/>
                    </w:rPr>
                    <w:t>体外除颤仪</w:t>
                  </w:r>
                </w:p>
              </w:tc>
              <w:tc>
                <w:tcPr>
                  <w:tcW w:w="1661" w:type="dxa"/>
                  <w:noWrap w:val="0"/>
                  <w:vAlign w:val="center"/>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color w:val="auto"/>
                      <w:highlight w:val="none"/>
                      <w:lang w:val="en-US" w:eastAsia="zh-CN"/>
                    </w:rPr>
                    <w:t>/</w:t>
                  </w:r>
                </w:p>
              </w:tc>
              <w:tc>
                <w:tcPr>
                  <w:tcW w:w="840" w:type="dxa"/>
                  <w:noWrap w:val="0"/>
                  <w:vAlign w:val="top"/>
                </w:tcPr>
                <w:p>
                  <w:pPr>
                    <w:pStyle w:val="47"/>
                    <w:ind w:firstLine="0" w:firstLineChars="0"/>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2台</w:t>
                  </w:r>
                </w:p>
              </w:tc>
              <w:tc>
                <w:tcPr>
                  <w:tcW w:w="1410" w:type="dxa"/>
                  <w:vMerge w:val="continue"/>
                  <w:noWrap w:val="0"/>
                  <w:vAlign w:val="top"/>
                </w:tcPr>
                <w:p>
                  <w:pPr>
                    <w:pStyle w:val="47"/>
                    <w:rPr>
                      <w:rFonts w:hint="eastAsia" w:ascii="Times New Roman" w:hAnsi="Times New Roman" w:eastAsia="宋体" w:cs="Times New Roman"/>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noWrap w:val="0"/>
                  <w:vAlign w:val="top"/>
                </w:tcPr>
                <w:p>
                  <w:pPr>
                    <w:pStyle w:val="47"/>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108</w:t>
                  </w:r>
                </w:p>
              </w:tc>
              <w:tc>
                <w:tcPr>
                  <w:tcW w:w="3687" w:type="dxa"/>
                  <w:noWrap w:val="0"/>
                  <w:vAlign w:val="center"/>
                </w:tcPr>
                <w:p>
                  <w:pPr>
                    <w:pStyle w:val="47"/>
                    <w:ind w:firstLine="0" w:firstLineChars="0"/>
                    <w:rPr>
                      <w:rFonts w:hint="eastAsia"/>
                      <w:color w:val="auto"/>
                      <w:kern w:val="2"/>
                      <w:sz w:val="21"/>
                      <w:szCs w:val="21"/>
                      <w:highlight w:val="none"/>
                      <w:lang w:val="en-US" w:eastAsia="zh-CN" w:bidi="ar-SA"/>
                    </w:rPr>
                  </w:pPr>
                  <w:r>
                    <w:rPr>
                      <w:rFonts w:hint="eastAsia"/>
                      <w:color w:val="auto"/>
                      <w:kern w:val="2"/>
                      <w:sz w:val="21"/>
                      <w:szCs w:val="21"/>
                      <w:highlight w:val="none"/>
                      <w:lang w:val="en-US" w:eastAsia="zh-CN" w:bidi="ar-SA"/>
                    </w:rPr>
                    <w:t>全高清腹腔镜系统</w:t>
                  </w:r>
                </w:p>
              </w:tc>
              <w:tc>
                <w:tcPr>
                  <w:tcW w:w="1661" w:type="dxa"/>
                  <w:noWrap w:val="0"/>
                  <w:vAlign w:val="center"/>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color w:val="auto"/>
                      <w:highlight w:val="none"/>
                      <w:lang w:val="en-US" w:eastAsia="zh-CN"/>
                    </w:rPr>
                    <w:t>/</w:t>
                  </w:r>
                </w:p>
              </w:tc>
              <w:tc>
                <w:tcPr>
                  <w:tcW w:w="840" w:type="dxa"/>
                  <w:noWrap w:val="0"/>
                  <w:vAlign w:val="top"/>
                </w:tcPr>
                <w:p>
                  <w:pPr>
                    <w:pStyle w:val="47"/>
                    <w:ind w:firstLine="0" w:firstLineChars="0"/>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3台</w:t>
                  </w:r>
                </w:p>
              </w:tc>
              <w:tc>
                <w:tcPr>
                  <w:tcW w:w="1410" w:type="dxa"/>
                  <w:vMerge w:val="restart"/>
                  <w:noWrap w:val="0"/>
                  <w:vAlign w:val="center"/>
                </w:tcPr>
                <w:p>
                  <w:pPr>
                    <w:pStyle w:val="47"/>
                    <w:jc w:val="center"/>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麻醉手术部（腔镜）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noWrap w:val="0"/>
                  <w:vAlign w:val="top"/>
                </w:tcPr>
                <w:p>
                  <w:pPr>
                    <w:pStyle w:val="47"/>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109</w:t>
                  </w:r>
                </w:p>
              </w:tc>
              <w:tc>
                <w:tcPr>
                  <w:tcW w:w="3687" w:type="dxa"/>
                  <w:noWrap w:val="0"/>
                  <w:vAlign w:val="center"/>
                </w:tcPr>
                <w:p>
                  <w:pPr>
                    <w:pStyle w:val="47"/>
                    <w:ind w:firstLine="0" w:firstLineChars="0"/>
                    <w:rPr>
                      <w:rFonts w:hint="eastAsia"/>
                      <w:color w:val="auto"/>
                      <w:kern w:val="2"/>
                      <w:sz w:val="21"/>
                      <w:szCs w:val="21"/>
                      <w:highlight w:val="none"/>
                      <w:lang w:val="en-US" w:eastAsia="zh-CN" w:bidi="ar-SA"/>
                    </w:rPr>
                  </w:pPr>
                  <w:r>
                    <w:rPr>
                      <w:rFonts w:hint="eastAsia"/>
                      <w:color w:val="auto"/>
                      <w:kern w:val="2"/>
                      <w:sz w:val="21"/>
                      <w:szCs w:val="21"/>
                      <w:highlight w:val="none"/>
                      <w:lang w:val="en-US" w:eastAsia="zh-CN" w:bidi="ar-SA"/>
                    </w:rPr>
                    <w:t>腹腔镜镜子</w:t>
                  </w:r>
                </w:p>
              </w:tc>
              <w:tc>
                <w:tcPr>
                  <w:tcW w:w="1661" w:type="dxa"/>
                  <w:noWrap w:val="0"/>
                  <w:vAlign w:val="center"/>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color w:val="auto"/>
                      <w:highlight w:val="none"/>
                      <w:lang w:val="en-US" w:eastAsia="zh-CN"/>
                    </w:rPr>
                    <w:t>/</w:t>
                  </w:r>
                </w:p>
              </w:tc>
              <w:tc>
                <w:tcPr>
                  <w:tcW w:w="840" w:type="dxa"/>
                  <w:noWrap w:val="0"/>
                  <w:vAlign w:val="top"/>
                </w:tcPr>
                <w:p>
                  <w:pPr>
                    <w:pStyle w:val="47"/>
                    <w:ind w:firstLine="0" w:firstLineChars="0"/>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4台</w:t>
                  </w:r>
                </w:p>
              </w:tc>
              <w:tc>
                <w:tcPr>
                  <w:tcW w:w="1410" w:type="dxa"/>
                  <w:vMerge w:val="continue"/>
                  <w:noWrap w:val="0"/>
                  <w:vAlign w:val="top"/>
                </w:tcPr>
                <w:p>
                  <w:pPr>
                    <w:pStyle w:val="47"/>
                    <w:rPr>
                      <w:rFonts w:hint="eastAsia" w:ascii="Times New Roman" w:hAnsi="Times New Roman" w:eastAsia="宋体" w:cs="Times New Roman"/>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noWrap w:val="0"/>
                  <w:vAlign w:val="top"/>
                </w:tcPr>
                <w:p>
                  <w:pPr>
                    <w:pStyle w:val="47"/>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110</w:t>
                  </w:r>
                </w:p>
              </w:tc>
              <w:tc>
                <w:tcPr>
                  <w:tcW w:w="3687" w:type="dxa"/>
                  <w:noWrap w:val="0"/>
                  <w:vAlign w:val="center"/>
                </w:tcPr>
                <w:p>
                  <w:pPr>
                    <w:pStyle w:val="47"/>
                    <w:ind w:firstLine="0" w:firstLineChars="0"/>
                    <w:rPr>
                      <w:rFonts w:hint="eastAsia"/>
                      <w:color w:val="auto"/>
                      <w:kern w:val="2"/>
                      <w:sz w:val="21"/>
                      <w:szCs w:val="21"/>
                      <w:highlight w:val="none"/>
                      <w:lang w:val="en-US" w:eastAsia="zh-CN" w:bidi="ar-SA"/>
                    </w:rPr>
                  </w:pPr>
                  <w:r>
                    <w:rPr>
                      <w:rFonts w:hint="eastAsia"/>
                      <w:color w:val="auto"/>
                      <w:kern w:val="2"/>
                      <w:sz w:val="21"/>
                      <w:szCs w:val="21"/>
                      <w:highlight w:val="none"/>
                      <w:lang w:val="en-US" w:eastAsia="zh-CN" w:bidi="ar-SA"/>
                    </w:rPr>
                    <w:t>气腹机系统</w:t>
                  </w:r>
                </w:p>
              </w:tc>
              <w:tc>
                <w:tcPr>
                  <w:tcW w:w="1661" w:type="dxa"/>
                  <w:noWrap w:val="0"/>
                  <w:vAlign w:val="center"/>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color w:val="auto"/>
                      <w:highlight w:val="none"/>
                      <w:lang w:val="en-US" w:eastAsia="zh-CN"/>
                    </w:rPr>
                    <w:t>/</w:t>
                  </w:r>
                </w:p>
              </w:tc>
              <w:tc>
                <w:tcPr>
                  <w:tcW w:w="840" w:type="dxa"/>
                  <w:noWrap w:val="0"/>
                  <w:vAlign w:val="top"/>
                </w:tcPr>
                <w:p>
                  <w:pPr>
                    <w:pStyle w:val="47"/>
                    <w:ind w:firstLine="0" w:firstLineChars="0"/>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2台</w:t>
                  </w:r>
                </w:p>
              </w:tc>
              <w:tc>
                <w:tcPr>
                  <w:tcW w:w="1410" w:type="dxa"/>
                  <w:vMerge w:val="continue"/>
                  <w:noWrap w:val="0"/>
                  <w:vAlign w:val="top"/>
                </w:tcPr>
                <w:p>
                  <w:pPr>
                    <w:pStyle w:val="47"/>
                    <w:rPr>
                      <w:rFonts w:hint="eastAsia" w:ascii="Times New Roman" w:hAnsi="Times New Roman" w:eastAsia="宋体" w:cs="Times New Roman"/>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noWrap w:val="0"/>
                  <w:vAlign w:val="top"/>
                </w:tcPr>
                <w:p>
                  <w:pPr>
                    <w:pStyle w:val="47"/>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111</w:t>
                  </w:r>
                </w:p>
              </w:tc>
              <w:tc>
                <w:tcPr>
                  <w:tcW w:w="3687" w:type="dxa"/>
                  <w:noWrap w:val="0"/>
                  <w:vAlign w:val="center"/>
                </w:tcPr>
                <w:p>
                  <w:pPr>
                    <w:pStyle w:val="47"/>
                    <w:ind w:firstLine="0" w:firstLineChars="0"/>
                    <w:rPr>
                      <w:rFonts w:hint="eastAsia"/>
                      <w:color w:val="auto"/>
                      <w:kern w:val="2"/>
                      <w:sz w:val="21"/>
                      <w:szCs w:val="21"/>
                      <w:highlight w:val="none"/>
                      <w:lang w:val="en-US" w:eastAsia="zh-CN" w:bidi="ar-SA"/>
                    </w:rPr>
                  </w:pPr>
                  <w:r>
                    <w:rPr>
                      <w:rFonts w:hint="eastAsia"/>
                      <w:color w:val="auto"/>
                      <w:kern w:val="2"/>
                      <w:sz w:val="21"/>
                      <w:szCs w:val="21"/>
                      <w:highlight w:val="none"/>
                      <w:lang w:val="en-US" w:eastAsia="zh-CN" w:bidi="ar-SA"/>
                    </w:rPr>
                    <w:t>腹腔镜光学视管</w:t>
                  </w:r>
                </w:p>
              </w:tc>
              <w:tc>
                <w:tcPr>
                  <w:tcW w:w="1661" w:type="dxa"/>
                  <w:noWrap w:val="0"/>
                  <w:vAlign w:val="center"/>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color w:val="auto"/>
                      <w:highlight w:val="none"/>
                      <w:lang w:val="en-US" w:eastAsia="zh-CN"/>
                    </w:rPr>
                    <w:t>/</w:t>
                  </w:r>
                </w:p>
              </w:tc>
              <w:tc>
                <w:tcPr>
                  <w:tcW w:w="840" w:type="dxa"/>
                  <w:noWrap w:val="0"/>
                  <w:vAlign w:val="top"/>
                </w:tcPr>
                <w:p>
                  <w:pPr>
                    <w:pStyle w:val="47"/>
                    <w:ind w:firstLine="0" w:firstLineChars="0"/>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4台</w:t>
                  </w:r>
                </w:p>
              </w:tc>
              <w:tc>
                <w:tcPr>
                  <w:tcW w:w="1410" w:type="dxa"/>
                  <w:vMerge w:val="continue"/>
                  <w:noWrap w:val="0"/>
                  <w:vAlign w:val="top"/>
                </w:tcPr>
                <w:p>
                  <w:pPr>
                    <w:pStyle w:val="47"/>
                    <w:rPr>
                      <w:rFonts w:hint="eastAsia" w:ascii="Times New Roman" w:hAnsi="Times New Roman" w:eastAsia="宋体" w:cs="Times New Roman"/>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noWrap w:val="0"/>
                  <w:vAlign w:val="top"/>
                </w:tcPr>
                <w:p>
                  <w:pPr>
                    <w:pStyle w:val="47"/>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112</w:t>
                  </w:r>
                </w:p>
              </w:tc>
              <w:tc>
                <w:tcPr>
                  <w:tcW w:w="3687" w:type="dxa"/>
                  <w:noWrap w:val="0"/>
                  <w:vAlign w:val="center"/>
                </w:tcPr>
                <w:p>
                  <w:pPr>
                    <w:pStyle w:val="47"/>
                    <w:ind w:firstLine="0" w:firstLineChars="0"/>
                    <w:rPr>
                      <w:rFonts w:hint="eastAsia"/>
                      <w:color w:val="auto"/>
                      <w:kern w:val="2"/>
                      <w:sz w:val="21"/>
                      <w:szCs w:val="21"/>
                      <w:highlight w:val="none"/>
                      <w:lang w:val="en-US" w:eastAsia="zh-CN" w:bidi="ar-SA"/>
                    </w:rPr>
                  </w:pPr>
                  <w:r>
                    <w:rPr>
                      <w:rFonts w:hint="eastAsia"/>
                      <w:color w:val="auto"/>
                      <w:kern w:val="2"/>
                      <w:sz w:val="21"/>
                      <w:szCs w:val="21"/>
                      <w:highlight w:val="none"/>
                      <w:lang w:val="en-US" w:eastAsia="zh-CN" w:bidi="ar-SA"/>
                    </w:rPr>
                    <w:t>手术无影灯</w:t>
                  </w:r>
                </w:p>
              </w:tc>
              <w:tc>
                <w:tcPr>
                  <w:tcW w:w="1661" w:type="dxa"/>
                  <w:noWrap w:val="0"/>
                  <w:vAlign w:val="center"/>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color w:val="auto"/>
                      <w:highlight w:val="none"/>
                      <w:lang w:val="en-US" w:eastAsia="zh-CN"/>
                    </w:rPr>
                    <w:t>/</w:t>
                  </w:r>
                </w:p>
              </w:tc>
              <w:tc>
                <w:tcPr>
                  <w:tcW w:w="840" w:type="dxa"/>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5台</w:t>
                  </w:r>
                </w:p>
              </w:tc>
              <w:tc>
                <w:tcPr>
                  <w:tcW w:w="1410" w:type="dxa"/>
                  <w:vMerge w:val="restart"/>
                  <w:noWrap w:val="0"/>
                  <w:vAlign w:val="center"/>
                </w:tcPr>
                <w:p>
                  <w:pPr>
                    <w:pStyle w:val="47"/>
                    <w:jc w:val="center"/>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日间手术部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noWrap w:val="0"/>
                  <w:vAlign w:val="top"/>
                </w:tcPr>
                <w:p>
                  <w:pPr>
                    <w:pStyle w:val="47"/>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113</w:t>
                  </w:r>
                </w:p>
              </w:tc>
              <w:tc>
                <w:tcPr>
                  <w:tcW w:w="3687" w:type="dxa"/>
                  <w:noWrap w:val="0"/>
                  <w:vAlign w:val="center"/>
                </w:tcPr>
                <w:p>
                  <w:pPr>
                    <w:pStyle w:val="47"/>
                    <w:ind w:firstLine="0" w:firstLineChars="0"/>
                    <w:rPr>
                      <w:rFonts w:hint="eastAsia"/>
                      <w:color w:val="auto"/>
                      <w:kern w:val="2"/>
                      <w:sz w:val="21"/>
                      <w:szCs w:val="21"/>
                      <w:highlight w:val="none"/>
                      <w:lang w:val="en-US" w:eastAsia="zh-CN" w:bidi="ar-SA"/>
                    </w:rPr>
                  </w:pPr>
                  <w:r>
                    <w:rPr>
                      <w:rFonts w:hint="eastAsia"/>
                      <w:color w:val="auto"/>
                      <w:kern w:val="2"/>
                      <w:sz w:val="21"/>
                      <w:szCs w:val="21"/>
                      <w:highlight w:val="none"/>
                      <w:lang w:val="en-US" w:eastAsia="zh-CN" w:bidi="ar-SA"/>
                    </w:rPr>
                    <w:t>显示器吊臂</w:t>
                  </w:r>
                </w:p>
              </w:tc>
              <w:tc>
                <w:tcPr>
                  <w:tcW w:w="1661" w:type="dxa"/>
                  <w:noWrap w:val="0"/>
                  <w:vAlign w:val="center"/>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color w:val="auto"/>
                      <w:highlight w:val="none"/>
                      <w:lang w:val="en-US" w:eastAsia="zh-CN"/>
                    </w:rPr>
                    <w:t>/</w:t>
                  </w:r>
                </w:p>
              </w:tc>
              <w:tc>
                <w:tcPr>
                  <w:tcW w:w="840" w:type="dxa"/>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4台</w:t>
                  </w:r>
                </w:p>
              </w:tc>
              <w:tc>
                <w:tcPr>
                  <w:tcW w:w="1410" w:type="dxa"/>
                  <w:vMerge w:val="continue"/>
                  <w:noWrap w:val="0"/>
                  <w:vAlign w:val="top"/>
                </w:tcPr>
                <w:p>
                  <w:pPr>
                    <w:pStyle w:val="47"/>
                    <w:rPr>
                      <w:rFonts w:hint="eastAsia" w:ascii="Times New Roman" w:hAnsi="Times New Roman" w:eastAsia="宋体" w:cs="Times New Roman"/>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noWrap w:val="0"/>
                  <w:vAlign w:val="top"/>
                </w:tcPr>
                <w:p>
                  <w:pPr>
                    <w:pStyle w:val="47"/>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114</w:t>
                  </w:r>
                </w:p>
              </w:tc>
              <w:tc>
                <w:tcPr>
                  <w:tcW w:w="3687" w:type="dxa"/>
                  <w:noWrap w:val="0"/>
                  <w:vAlign w:val="center"/>
                </w:tcPr>
                <w:p>
                  <w:pPr>
                    <w:pStyle w:val="47"/>
                    <w:ind w:firstLine="0" w:firstLineChars="0"/>
                    <w:rPr>
                      <w:rFonts w:hint="eastAsia"/>
                      <w:color w:val="auto"/>
                      <w:kern w:val="2"/>
                      <w:sz w:val="21"/>
                      <w:szCs w:val="21"/>
                      <w:highlight w:val="none"/>
                      <w:lang w:val="en-US" w:eastAsia="zh-CN" w:bidi="ar-SA"/>
                    </w:rPr>
                  </w:pPr>
                  <w:r>
                    <w:rPr>
                      <w:rFonts w:hint="eastAsia"/>
                      <w:color w:val="auto"/>
                      <w:kern w:val="2"/>
                      <w:sz w:val="21"/>
                      <w:szCs w:val="21"/>
                      <w:highlight w:val="none"/>
                      <w:lang w:val="en-US" w:eastAsia="zh-CN" w:bidi="ar-SA"/>
                    </w:rPr>
                    <w:t>吊塔</w:t>
                  </w:r>
                </w:p>
              </w:tc>
              <w:tc>
                <w:tcPr>
                  <w:tcW w:w="1661" w:type="dxa"/>
                  <w:noWrap w:val="0"/>
                  <w:vAlign w:val="center"/>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color w:val="auto"/>
                      <w:highlight w:val="none"/>
                      <w:lang w:val="en-US" w:eastAsia="zh-CN"/>
                    </w:rPr>
                    <w:t>/</w:t>
                  </w:r>
                </w:p>
              </w:tc>
              <w:tc>
                <w:tcPr>
                  <w:tcW w:w="840" w:type="dxa"/>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10台</w:t>
                  </w:r>
                </w:p>
              </w:tc>
              <w:tc>
                <w:tcPr>
                  <w:tcW w:w="1410" w:type="dxa"/>
                  <w:vMerge w:val="continue"/>
                  <w:noWrap w:val="0"/>
                  <w:vAlign w:val="top"/>
                </w:tcPr>
                <w:p>
                  <w:pPr>
                    <w:pStyle w:val="47"/>
                    <w:rPr>
                      <w:rFonts w:hint="eastAsia" w:ascii="Times New Roman" w:hAnsi="Times New Roman" w:eastAsia="宋体" w:cs="Times New Roman"/>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noWrap w:val="0"/>
                  <w:vAlign w:val="top"/>
                </w:tcPr>
                <w:p>
                  <w:pPr>
                    <w:pStyle w:val="47"/>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115</w:t>
                  </w:r>
                </w:p>
              </w:tc>
              <w:tc>
                <w:tcPr>
                  <w:tcW w:w="3687" w:type="dxa"/>
                  <w:noWrap w:val="0"/>
                  <w:vAlign w:val="center"/>
                </w:tcPr>
                <w:p>
                  <w:pPr>
                    <w:pStyle w:val="47"/>
                    <w:ind w:firstLine="0" w:firstLineChars="0"/>
                    <w:rPr>
                      <w:rFonts w:hint="eastAsia"/>
                      <w:color w:val="auto"/>
                      <w:kern w:val="2"/>
                      <w:sz w:val="21"/>
                      <w:szCs w:val="21"/>
                      <w:highlight w:val="none"/>
                      <w:lang w:val="en-US" w:eastAsia="zh-CN" w:bidi="ar-SA"/>
                    </w:rPr>
                  </w:pPr>
                  <w:r>
                    <w:rPr>
                      <w:rFonts w:hint="eastAsia"/>
                      <w:color w:val="auto"/>
                      <w:kern w:val="2"/>
                      <w:sz w:val="21"/>
                      <w:szCs w:val="21"/>
                      <w:highlight w:val="none"/>
                      <w:lang w:val="en-US" w:eastAsia="zh-CN" w:bidi="ar-SA"/>
                    </w:rPr>
                    <w:t>电动液压手术台</w:t>
                  </w:r>
                </w:p>
              </w:tc>
              <w:tc>
                <w:tcPr>
                  <w:tcW w:w="1661" w:type="dxa"/>
                  <w:noWrap w:val="0"/>
                  <w:vAlign w:val="center"/>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color w:val="auto"/>
                      <w:highlight w:val="none"/>
                      <w:lang w:val="en-US" w:eastAsia="zh-CN"/>
                    </w:rPr>
                    <w:t>/</w:t>
                  </w:r>
                </w:p>
              </w:tc>
              <w:tc>
                <w:tcPr>
                  <w:tcW w:w="840" w:type="dxa"/>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3台</w:t>
                  </w:r>
                </w:p>
              </w:tc>
              <w:tc>
                <w:tcPr>
                  <w:tcW w:w="1410" w:type="dxa"/>
                  <w:vMerge w:val="continue"/>
                  <w:noWrap w:val="0"/>
                  <w:vAlign w:val="top"/>
                </w:tcPr>
                <w:p>
                  <w:pPr>
                    <w:pStyle w:val="47"/>
                    <w:rPr>
                      <w:rFonts w:hint="eastAsia" w:ascii="Times New Roman" w:hAnsi="Times New Roman" w:eastAsia="宋体" w:cs="Times New Roman"/>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noWrap w:val="0"/>
                  <w:vAlign w:val="top"/>
                </w:tcPr>
                <w:p>
                  <w:pPr>
                    <w:pStyle w:val="47"/>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116</w:t>
                  </w:r>
                </w:p>
              </w:tc>
              <w:tc>
                <w:tcPr>
                  <w:tcW w:w="3687" w:type="dxa"/>
                  <w:noWrap w:val="0"/>
                  <w:vAlign w:val="center"/>
                </w:tcPr>
                <w:p>
                  <w:pPr>
                    <w:pStyle w:val="47"/>
                    <w:ind w:firstLine="0" w:firstLineChars="0"/>
                    <w:rPr>
                      <w:rFonts w:hint="eastAsia"/>
                      <w:color w:val="auto"/>
                      <w:kern w:val="2"/>
                      <w:sz w:val="21"/>
                      <w:szCs w:val="21"/>
                      <w:highlight w:val="none"/>
                      <w:lang w:val="en-US" w:eastAsia="zh-CN" w:bidi="ar-SA"/>
                    </w:rPr>
                  </w:pPr>
                  <w:r>
                    <w:rPr>
                      <w:rFonts w:hint="eastAsia"/>
                      <w:color w:val="auto"/>
                      <w:kern w:val="2"/>
                      <w:sz w:val="21"/>
                      <w:szCs w:val="21"/>
                      <w:highlight w:val="none"/>
                      <w:lang w:val="en-US" w:eastAsia="zh-CN" w:bidi="ar-SA"/>
                    </w:rPr>
                    <w:t>医用专业显示器</w:t>
                  </w:r>
                </w:p>
              </w:tc>
              <w:tc>
                <w:tcPr>
                  <w:tcW w:w="1661" w:type="dxa"/>
                  <w:noWrap w:val="0"/>
                  <w:vAlign w:val="center"/>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color w:val="auto"/>
                      <w:highlight w:val="none"/>
                      <w:lang w:val="en-US" w:eastAsia="zh-CN"/>
                    </w:rPr>
                    <w:t>/</w:t>
                  </w:r>
                </w:p>
              </w:tc>
              <w:tc>
                <w:tcPr>
                  <w:tcW w:w="840" w:type="dxa"/>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3台</w:t>
                  </w:r>
                </w:p>
              </w:tc>
              <w:tc>
                <w:tcPr>
                  <w:tcW w:w="1410" w:type="dxa"/>
                  <w:vMerge w:val="continue"/>
                  <w:noWrap w:val="0"/>
                  <w:vAlign w:val="top"/>
                </w:tcPr>
                <w:p>
                  <w:pPr>
                    <w:pStyle w:val="47"/>
                    <w:rPr>
                      <w:rFonts w:hint="eastAsia" w:ascii="Times New Roman" w:hAnsi="Times New Roman" w:eastAsia="宋体" w:cs="Times New Roman"/>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noWrap w:val="0"/>
                  <w:vAlign w:val="top"/>
                </w:tcPr>
                <w:p>
                  <w:pPr>
                    <w:pStyle w:val="47"/>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117</w:t>
                  </w:r>
                </w:p>
              </w:tc>
              <w:tc>
                <w:tcPr>
                  <w:tcW w:w="3687" w:type="dxa"/>
                  <w:noWrap w:val="0"/>
                  <w:vAlign w:val="center"/>
                </w:tcPr>
                <w:p>
                  <w:pPr>
                    <w:pStyle w:val="47"/>
                    <w:ind w:firstLine="0" w:firstLineChars="0"/>
                    <w:rPr>
                      <w:rFonts w:hint="eastAsia"/>
                      <w:color w:val="auto"/>
                      <w:kern w:val="2"/>
                      <w:sz w:val="21"/>
                      <w:szCs w:val="21"/>
                      <w:highlight w:val="none"/>
                      <w:lang w:val="en-US" w:eastAsia="zh-CN" w:bidi="ar-SA"/>
                    </w:rPr>
                  </w:pPr>
                  <w:r>
                    <w:rPr>
                      <w:rFonts w:hint="eastAsia"/>
                      <w:color w:val="auto"/>
                      <w:kern w:val="2"/>
                      <w:sz w:val="21"/>
                      <w:szCs w:val="21"/>
                      <w:highlight w:val="none"/>
                      <w:lang w:val="en-US" w:eastAsia="zh-CN" w:bidi="ar-SA"/>
                    </w:rPr>
                    <w:t>手术显微镜</w:t>
                  </w:r>
                </w:p>
              </w:tc>
              <w:tc>
                <w:tcPr>
                  <w:tcW w:w="1661" w:type="dxa"/>
                  <w:noWrap w:val="0"/>
                  <w:vAlign w:val="center"/>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color w:val="auto"/>
                      <w:highlight w:val="none"/>
                      <w:lang w:val="en-US" w:eastAsia="zh-CN"/>
                    </w:rPr>
                    <w:t>/</w:t>
                  </w:r>
                </w:p>
              </w:tc>
              <w:tc>
                <w:tcPr>
                  <w:tcW w:w="840" w:type="dxa"/>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1台</w:t>
                  </w:r>
                </w:p>
              </w:tc>
              <w:tc>
                <w:tcPr>
                  <w:tcW w:w="1410" w:type="dxa"/>
                  <w:vMerge w:val="continue"/>
                  <w:noWrap w:val="0"/>
                  <w:vAlign w:val="top"/>
                </w:tcPr>
                <w:p>
                  <w:pPr>
                    <w:pStyle w:val="47"/>
                    <w:rPr>
                      <w:rFonts w:hint="eastAsia" w:ascii="Times New Roman" w:hAnsi="Times New Roman" w:eastAsia="宋体" w:cs="Times New Roman"/>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noWrap w:val="0"/>
                  <w:vAlign w:val="top"/>
                </w:tcPr>
                <w:p>
                  <w:pPr>
                    <w:pStyle w:val="47"/>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118</w:t>
                  </w:r>
                </w:p>
              </w:tc>
              <w:tc>
                <w:tcPr>
                  <w:tcW w:w="3687" w:type="dxa"/>
                  <w:noWrap w:val="0"/>
                  <w:vAlign w:val="center"/>
                </w:tcPr>
                <w:p>
                  <w:pPr>
                    <w:pStyle w:val="47"/>
                    <w:ind w:firstLine="0" w:firstLineChars="0"/>
                    <w:rPr>
                      <w:rFonts w:hint="eastAsia"/>
                      <w:color w:val="auto"/>
                      <w:kern w:val="2"/>
                      <w:sz w:val="21"/>
                      <w:szCs w:val="21"/>
                      <w:highlight w:val="none"/>
                      <w:lang w:val="en-US" w:eastAsia="zh-CN" w:bidi="ar-SA"/>
                    </w:rPr>
                  </w:pPr>
                  <w:r>
                    <w:rPr>
                      <w:rFonts w:hint="eastAsia"/>
                      <w:color w:val="auto"/>
                      <w:kern w:val="2"/>
                      <w:sz w:val="21"/>
                      <w:szCs w:val="21"/>
                      <w:highlight w:val="none"/>
                      <w:lang w:val="en-US" w:eastAsia="zh-CN" w:bidi="ar-SA"/>
                    </w:rPr>
                    <w:t>血气分析仪</w:t>
                  </w:r>
                </w:p>
              </w:tc>
              <w:tc>
                <w:tcPr>
                  <w:tcW w:w="1661" w:type="dxa"/>
                  <w:noWrap w:val="0"/>
                  <w:vAlign w:val="center"/>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color w:val="auto"/>
                      <w:highlight w:val="none"/>
                      <w:lang w:val="en-US" w:eastAsia="zh-CN"/>
                    </w:rPr>
                    <w:t>/</w:t>
                  </w:r>
                </w:p>
              </w:tc>
              <w:tc>
                <w:tcPr>
                  <w:tcW w:w="840" w:type="dxa"/>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1台</w:t>
                  </w:r>
                </w:p>
              </w:tc>
              <w:tc>
                <w:tcPr>
                  <w:tcW w:w="1410" w:type="dxa"/>
                  <w:vMerge w:val="continue"/>
                  <w:noWrap w:val="0"/>
                  <w:vAlign w:val="top"/>
                </w:tcPr>
                <w:p>
                  <w:pPr>
                    <w:pStyle w:val="47"/>
                    <w:rPr>
                      <w:rFonts w:hint="eastAsia" w:ascii="Times New Roman" w:hAnsi="Times New Roman" w:eastAsia="宋体" w:cs="Times New Roman"/>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noWrap w:val="0"/>
                  <w:vAlign w:val="top"/>
                </w:tcPr>
                <w:p>
                  <w:pPr>
                    <w:pStyle w:val="47"/>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119</w:t>
                  </w:r>
                </w:p>
              </w:tc>
              <w:tc>
                <w:tcPr>
                  <w:tcW w:w="3687" w:type="dxa"/>
                  <w:noWrap w:val="0"/>
                  <w:vAlign w:val="center"/>
                </w:tcPr>
                <w:p>
                  <w:pPr>
                    <w:pStyle w:val="47"/>
                    <w:ind w:firstLine="0" w:firstLineChars="0"/>
                    <w:rPr>
                      <w:rFonts w:hint="eastAsia"/>
                      <w:color w:val="auto"/>
                      <w:kern w:val="2"/>
                      <w:sz w:val="21"/>
                      <w:szCs w:val="21"/>
                      <w:highlight w:val="none"/>
                      <w:lang w:val="en-US" w:eastAsia="zh-CN" w:bidi="ar-SA"/>
                    </w:rPr>
                  </w:pPr>
                  <w:r>
                    <w:rPr>
                      <w:rFonts w:hint="eastAsia"/>
                      <w:color w:val="auto"/>
                      <w:kern w:val="2"/>
                      <w:sz w:val="21"/>
                      <w:szCs w:val="21"/>
                      <w:highlight w:val="none"/>
                      <w:lang w:val="en-US" w:eastAsia="zh-CN" w:bidi="ar-SA"/>
                    </w:rPr>
                    <w:t>呼吸机（无创）</w:t>
                  </w:r>
                </w:p>
              </w:tc>
              <w:tc>
                <w:tcPr>
                  <w:tcW w:w="1661" w:type="dxa"/>
                  <w:noWrap w:val="0"/>
                  <w:vAlign w:val="center"/>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color w:val="auto"/>
                      <w:highlight w:val="none"/>
                      <w:lang w:val="en-US" w:eastAsia="zh-CN"/>
                    </w:rPr>
                    <w:t>/</w:t>
                  </w:r>
                </w:p>
              </w:tc>
              <w:tc>
                <w:tcPr>
                  <w:tcW w:w="840" w:type="dxa"/>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2台</w:t>
                  </w:r>
                </w:p>
              </w:tc>
              <w:tc>
                <w:tcPr>
                  <w:tcW w:w="1410" w:type="dxa"/>
                  <w:vMerge w:val="continue"/>
                  <w:noWrap w:val="0"/>
                  <w:vAlign w:val="top"/>
                </w:tcPr>
                <w:p>
                  <w:pPr>
                    <w:pStyle w:val="47"/>
                    <w:rPr>
                      <w:rFonts w:hint="eastAsia" w:ascii="Times New Roman" w:hAnsi="Times New Roman" w:eastAsia="宋体" w:cs="Times New Roman"/>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noWrap w:val="0"/>
                  <w:vAlign w:val="top"/>
                </w:tcPr>
                <w:p>
                  <w:pPr>
                    <w:pStyle w:val="47"/>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120</w:t>
                  </w:r>
                </w:p>
              </w:tc>
              <w:tc>
                <w:tcPr>
                  <w:tcW w:w="3687" w:type="dxa"/>
                  <w:noWrap w:val="0"/>
                  <w:vAlign w:val="center"/>
                </w:tcPr>
                <w:p>
                  <w:pPr>
                    <w:pStyle w:val="47"/>
                    <w:ind w:firstLine="0" w:firstLineChars="0"/>
                    <w:rPr>
                      <w:rFonts w:hint="eastAsia"/>
                      <w:color w:val="auto"/>
                      <w:kern w:val="2"/>
                      <w:sz w:val="21"/>
                      <w:szCs w:val="21"/>
                      <w:highlight w:val="none"/>
                      <w:lang w:val="en-US" w:eastAsia="zh-CN" w:bidi="ar-SA"/>
                    </w:rPr>
                  </w:pPr>
                  <w:r>
                    <w:rPr>
                      <w:rFonts w:hint="eastAsia"/>
                      <w:color w:val="auto"/>
                      <w:kern w:val="2"/>
                      <w:sz w:val="21"/>
                      <w:szCs w:val="21"/>
                      <w:highlight w:val="none"/>
                      <w:lang w:val="en-US" w:eastAsia="zh-CN" w:bidi="ar-SA"/>
                    </w:rPr>
                    <w:t>麻醉机</w:t>
                  </w:r>
                </w:p>
              </w:tc>
              <w:tc>
                <w:tcPr>
                  <w:tcW w:w="1661" w:type="dxa"/>
                  <w:noWrap w:val="0"/>
                  <w:vAlign w:val="center"/>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color w:val="auto"/>
                      <w:highlight w:val="none"/>
                      <w:lang w:val="en-US" w:eastAsia="zh-CN"/>
                    </w:rPr>
                    <w:t>/</w:t>
                  </w:r>
                </w:p>
              </w:tc>
              <w:tc>
                <w:tcPr>
                  <w:tcW w:w="840" w:type="dxa"/>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2台</w:t>
                  </w:r>
                </w:p>
              </w:tc>
              <w:tc>
                <w:tcPr>
                  <w:tcW w:w="1410" w:type="dxa"/>
                  <w:vMerge w:val="continue"/>
                  <w:noWrap w:val="0"/>
                  <w:vAlign w:val="top"/>
                </w:tcPr>
                <w:p>
                  <w:pPr>
                    <w:pStyle w:val="47"/>
                    <w:rPr>
                      <w:rFonts w:hint="eastAsia" w:ascii="Times New Roman" w:hAnsi="Times New Roman" w:eastAsia="宋体" w:cs="Times New Roman"/>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noWrap w:val="0"/>
                  <w:vAlign w:val="top"/>
                </w:tcPr>
                <w:p>
                  <w:pPr>
                    <w:pStyle w:val="47"/>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121</w:t>
                  </w:r>
                </w:p>
              </w:tc>
              <w:tc>
                <w:tcPr>
                  <w:tcW w:w="3687" w:type="dxa"/>
                  <w:noWrap w:val="0"/>
                  <w:vAlign w:val="center"/>
                </w:tcPr>
                <w:p>
                  <w:pPr>
                    <w:pStyle w:val="47"/>
                    <w:ind w:firstLine="0" w:firstLineChars="0"/>
                    <w:rPr>
                      <w:rFonts w:hint="eastAsia"/>
                      <w:color w:val="auto"/>
                      <w:kern w:val="2"/>
                      <w:sz w:val="21"/>
                      <w:szCs w:val="21"/>
                      <w:highlight w:val="none"/>
                      <w:lang w:val="en-US" w:eastAsia="zh-CN" w:bidi="ar-SA"/>
                    </w:rPr>
                  </w:pPr>
                  <w:r>
                    <w:rPr>
                      <w:rFonts w:hint="eastAsia"/>
                      <w:color w:val="auto"/>
                      <w:kern w:val="2"/>
                      <w:sz w:val="21"/>
                      <w:szCs w:val="21"/>
                      <w:highlight w:val="none"/>
                      <w:lang w:val="en-US" w:eastAsia="zh-CN" w:bidi="ar-SA"/>
                    </w:rPr>
                    <w:t>高频电刀</w:t>
                  </w:r>
                </w:p>
              </w:tc>
              <w:tc>
                <w:tcPr>
                  <w:tcW w:w="1661" w:type="dxa"/>
                  <w:noWrap w:val="0"/>
                  <w:vAlign w:val="center"/>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color w:val="auto"/>
                      <w:highlight w:val="none"/>
                      <w:lang w:val="en-US" w:eastAsia="zh-CN"/>
                    </w:rPr>
                    <w:t>/</w:t>
                  </w:r>
                </w:p>
              </w:tc>
              <w:tc>
                <w:tcPr>
                  <w:tcW w:w="840" w:type="dxa"/>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2台</w:t>
                  </w:r>
                </w:p>
              </w:tc>
              <w:tc>
                <w:tcPr>
                  <w:tcW w:w="1410" w:type="dxa"/>
                  <w:vMerge w:val="continue"/>
                  <w:noWrap w:val="0"/>
                  <w:vAlign w:val="top"/>
                </w:tcPr>
                <w:p>
                  <w:pPr>
                    <w:pStyle w:val="47"/>
                    <w:rPr>
                      <w:rFonts w:hint="eastAsia" w:ascii="Times New Roman" w:hAnsi="Times New Roman" w:eastAsia="宋体" w:cs="Times New Roman"/>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noWrap w:val="0"/>
                  <w:vAlign w:val="top"/>
                </w:tcPr>
                <w:p>
                  <w:pPr>
                    <w:pStyle w:val="47"/>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122</w:t>
                  </w:r>
                </w:p>
              </w:tc>
              <w:tc>
                <w:tcPr>
                  <w:tcW w:w="3687" w:type="dxa"/>
                  <w:noWrap w:val="0"/>
                  <w:vAlign w:val="center"/>
                </w:tcPr>
                <w:p>
                  <w:pPr>
                    <w:pStyle w:val="47"/>
                    <w:ind w:firstLine="0" w:firstLineChars="0"/>
                    <w:rPr>
                      <w:rFonts w:hint="eastAsia"/>
                      <w:color w:val="auto"/>
                      <w:kern w:val="2"/>
                      <w:sz w:val="21"/>
                      <w:szCs w:val="21"/>
                      <w:highlight w:val="none"/>
                      <w:lang w:val="en-US" w:eastAsia="zh-CN" w:bidi="ar-SA"/>
                    </w:rPr>
                  </w:pPr>
                  <w:r>
                    <w:rPr>
                      <w:rFonts w:hint="eastAsia"/>
                      <w:color w:val="auto"/>
                      <w:kern w:val="2"/>
                      <w:sz w:val="21"/>
                      <w:szCs w:val="21"/>
                      <w:highlight w:val="none"/>
                      <w:lang w:val="en-US" w:eastAsia="zh-CN" w:bidi="ar-SA"/>
                    </w:rPr>
                    <w:t>心电监护仪（模块式）</w:t>
                  </w:r>
                </w:p>
              </w:tc>
              <w:tc>
                <w:tcPr>
                  <w:tcW w:w="1661" w:type="dxa"/>
                  <w:noWrap w:val="0"/>
                  <w:vAlign w:val="center"/>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color w:val="auto"/>
                      <w:highlight w:val="none"/>
                      <w:lang w:val="en-US" w:eastAsia="zh-CN"/>
                    </w:rPr>
                    <w:t>/</w:t>
                  </w:r>
                </w:p>
              </w:tc>
              <w:tc>
                <w:tcPr>
                  <w:tcW w:w="840" w:type="dxa"/>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3台</w:t>
                  </w:r>
                </w:p>
              </w:tc>
              <w:tc>
                <w:tcPr>
                  <w:tcW w:w="1410" w:type="dxa"/>
                  <w:vMerge w:val="continue"/>
                  <w:noWrap w:val="0"/>
                  <w:vAlign w:val="top"/>
                </w:tcPr>
                <w:p>
                  <w:pPr>
                    <w:pStyle w:val="47"/>
                    <w:rPr>
                      <w:rFonts w:hint="eastAsia" w:ascii="Times New Roman" w:hAnsi="Times New Roman" w:eastAsia="宋体" w:cs="Times New Roman"/>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noWrap w:val="0"/>
                  <w:vAlign w:val="top"/>
                </w:tcPr>
                <w:p>
                  <w:pPr>
                    <w:pStyle w:val="47"/>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123</w:t>
                  </w:r>
                </w:p>
              </w:tc>
              <w:tc>
                <w:tcPr>
                  <w:tcW w:w="3687" w:type="dxa"/>
                  <w:noWrap w:val="0"/>
                  <w:vAlign w:val="center"/>
                </w:tcPr>
                <w:p>
                  <w:pPr>
                    <w:pStyle w:val="47"/>
                    <w:ind w:firstLine="0" w:firstLineChars="0"/>
                    <w:rPr>
                      <w:rFonts w:hint="eastAsia"/>
                      <w:color w:val="auto"/>
                      <w:kern w:val="2"/>
                      <w:sz w:val="21"/>
                      <w:szCs w:val="21"/>
                      <w:highlight w:val="none"/>
                      <w:lang w:val="en-US" w:eastAsia="zh-CN" w:bidi="ar-SA"/>
                    </w:rPr>
                  </w:pPr>
                  <w:r>
                    <w:rPr>
                      <w:rFonts w:hint="eastAsia"/>
                      <w:color w:val="auto"/>
                      <w:kern w:val="2"/>
                      <w:sz w:val="21"/>
                      <w:szCs w:val="21"/>
                      <w:highlight w:val="none"/>
                      <w:lang w:val="en-US" w:eastAsia="zh-CN" w:bidi="ar-SA"/>
                    </w:rPr>
                    <w:t>麻醉深度监测仪</w:t>
                  </w:r>
                </w:p>
              </w:tc>
              <w:tc>
                <w:tcPr>
                  <w:tcW w:w="1661" w:type="dxa"/>
                  <w:noWrap w:val="0"/>
                  <w:vAlign w:val="center"/>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color w:val="auto"/>
                      <w:highlight w:val="none"/>
                      <w:lang w:val="en-US" w:eastAsia="zh-CN"/>
                    </w:rPr>
                    <w:t>/</w:t>
                  </w:r>
                </w:p>
              </w:tc>
              <w:tc>
                <w:tcPr>
                  <w:tcW w:w="840" w:type="dxa"/>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1台</w:t>
                  </w:r>
                </w:p>
              </w:tc>
              <w:tc>
                <w:tcPr>
                  <w:tcW w:w="1410" w:type="dxa"/>
                  <w:vMerge w:val="continue"/>
                  <w:noWrap w:val="0"/>
                  <w:vAlign w:val="top"/>
                </w:tcPr>
                <w:p>
                  <w:pPr>
                    <w:pStyle w:val="47"/>
                    <w:rPr>
                      <w:rFonts w:hint="eastAsia" w:ascii="Times New Roman" w:hAnsi="Times New Roman" w:eastAsia="宋体" w:cs="Times New Roman"/>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noWrap w:val="0"/>
                  <w:vAlign w:val="top"/>
                </w:tcPr>
                <w:p>
                  <w:pPr>
                    <w:pStyle w:val="47"/>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124</w:t>
                  </w:r>
                </w:p>
              </w:tc>
              <w:tc>
                <w:tcPr>
                  <w:tcW w:w="3687" w:type="dxa"/>
                  <w:noWrap w:val="0"/>
                  <w:vAlign w:val="center"/>
                </w:tcPr>
                <w:p>
                  <w:pPr>
                    <w:pStyle w:val="47"/>
                    <w:ind w:firstLine="0" w:firstLineChars="0"/>
                    <w:rPr>
                      <w:rFonts w:hint="eastAsia"/>
                      <w:color w:val="auto"/>
                      <w:kern w:val="2"/>
                      <w:sz w:val="21"/>
                      <w:szCs w:val="21"/>
                      <w:highlight w:val="none"/>
                      <w:lang w:val="en-US" w:eastAsia="zh-CN" w:bidi="ar-SA"/>
                    </w:rPr>
                  </w:pPr>
                  <w:r>
                    <w:rPr>
                      <w:rFonts w:hint="eastAsia"/>
                      <w:color w:val="auto"/>
                      <w:kern w:val="2"/>
                      <w:sz w:val="21"/>
                      <w:szCs w:val="21"/>
                      <w:highlight w:val="none"/>
                      <w:lang w:val="en-US" w:eastAsia="zh-CN" w:bidi="ar-SA"/>
                    </w:rPr>
                    <w:t>电动吸引器</w:t>
                  </w:r>
                </w:p>
              </w:tc>
              <w:tc>
                <w:tcPr>
                  <w:tcW w:w="1661" w:type="dxa"/>
                  <w:noWrap w:val="0"/>
                  <w:vAlign w:val="center"/>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color w:val="auto"/>
                      <w:highlight w:val="none"/>
                      <w:lang w:val="en-US" w:eastAsia="zh-CN"/>
                    </w:rPr>
                    <w:t>/</w:t>
                  </w:r>
                </w:p>
              </w:tc>
              <w:tc>
                <w:tcPr>
                  <w:tcW w:w="840" w:type="dxa"/>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4台</w:t>
                  </w:r>
                </w:p>
              </w:tc>
              <w:tc>
                <w:tcPr>
                  <w:tcW w:w="1410" w:type="dxa"/>
                  <w:vMerge w:val="continue"/>
                  <w:noWrap w:val="0"/>
                  <w:vAlign w:val="top"/>
                </w:tcPr>
                <w:p>
                  <w:pPr>
                    <w:pStyle w:val="47"/>
                    <w:rPr>
                      <w:rFonts w:hint="eastAsia" w:ascii="Times New Roman" w:hAnsi="Times New Roman" w:eastAsia="宋体" w:cs="Times New Roman"/>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noWrap w:val="0"/>
                  <w:vAlign w:val="top"/>
                </w:tcPr>
                <w:p>
                  <w:pPr>
                    <w:pStyle w:val="47"/>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125</w:t>
                  </w:r>
                </w:p>
              </w:tc>
              <w:tc>
                <w:tcPr>
                  <w:tcW w:w="3687" w:type="dxa"/>
                  <w:noWrap w:val="0"/>
                  <w:vAlign w:val="center"/>
                </w:tcPr>
                <w:p>
                  <w:pPr>
                    <w:pStyle w:val="47"/>
                    <w:ind w:firstLine="0" w:firstLineChars="0"/>
                    <w:rPr>
                      <w:rFonts w:hint="eastAsia"/>
                      <w:color w:val="auto"/>
                      <w:kern w:val="2"/>
                      <w:sz w:val="21"/>
                      <w:szCs w:val="21"/>
                      <w:highlight w:val="none"/>
                      <w:lang w:val="en-US" w:eastAsia="zh-CN" w:bidi="ar-SA"/>
                    </w:rPr>
                  </w:pPr>
                  <w:r>
                    <w:rPr>
                      <w:rFonts w:hint="eastAsia"/>
                      <w:color w:val="auto"/>
                      <w:kern w:val="2"/>
                      <w:sz w:val="21"/>
                      <w:szCs w:val="21"/>
                      <w:highlight w:val="none"/>
                      <w:lang w:val="en-US" w:eastAsia="zh-CN" w:bidi="ar-SA"/>
                    </w:rPr>
                    <w:t>电动气压止血带</w:t>
                  </w:r>
                </w:p>
              </w:tc>
              <w:tc>
                <w:tcPr>
                  <w:tcW w:w="1661" w:type="dxa"/>
                  <w:noWrap w:val="0"/>
                  <w:vAlign w:val="center"/>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color w:val="auto"/>
                      <w:highlight w:val="none"/>
                      <w:lang w:val="en-US" w:eastAsia="zh-CN"/>
                    </w:rPr>
                    <w:t>/</w:t>
                  </w:r>
                </w:p>
              </w:tc>
              <w:tc>
                <w:tcPr>
                  <w:tcW w:w="840" w:type="dxa"/>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4台</w:t>
                  </w:r>
                </w:p>
              </w:tc>
              <w:tc>
                <w:tcPr>
                  <w:tcW w:w="1410" w:type="dxa"/>
                  <w:vMerge w:val="continue"/>
                  <w:noWrap w:val="0"/>
                  <w:vAlign w:val="top"/>
                </w:tcPr>
                <w:p>
                  <w:pPr>
                    <w:pStyle w:val="47"/>
                    <w:rPr>
                      <w:rFonts w:hint="eastAsia" w:ascii="Times New Roman" w:hAnsi="Times New Roman" w:eastAsia="宋体" w:cs="Times New Roman"/>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noWrap w:val="0"/>
                  <w:vAlign w:val="top"/>
                </w:tcPr>
                <w:p>
                  <w:pPr>
                    <w:pStyle w:val="47"/>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126</w:t>
                  </w:r>
                </w:p>
              </w:tc>
              <w:tc>
                <w:tcPr>
                  <w:tcW w:w="3687" w:type="dxa"/>
                  <w:noWrap w:val="0"/>
                  <w:vAlign w:val="center"/>
                </w:tcPr>
                <w:p>
                  <w:pPr>
                    <w:pStyle w:val="47"/>
                    <w:ind w:firstLine="0" w:firstLineChars="0"/>
                    <w:rPr>
                      <w:rFonts w:hint="eastAsia"/>
                      <w:color w:val="auto"/>
                      <w:kern w:val="2"/>
                      <w:sz w:val="21"/>
                      <w:szCs w:val="21"/>
                      <w:highlight w:val="none"/>
                      <w:lang w:val="en-US" w:eastAsia="zh-CN" w:bidi="ar-SA"/>
                    </w:rPr>
                  </w:pPr>
                  <w:r>
                    <w:rPr>
                      <w:rFonts w:hint="eastAsia"/>
                      <w:color w:val="auto"/>
                      <w:kern w:val="2"/>
                      <w:sz w:val="21"/>
                      <w:szCs w:val="21"/>
                      <w:highlight w:val="none"/>
                      <w:lang w:val="en-US" w:eastAsia="zh-CN" w:bidi="ar-SA"/>
                    </w:rPr>
                    <w:t>输血输液加压器</w:t>
                  </w:r>
                </w:p>
              </w:tc>
              <w:tc>
                <w:tcPr>
                  <w:tcW w:w="1661" w:type="dxa"/>
                  <w:noWrap w:val="0"/>
                  <w:vAlign w:val="center"/>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color w:val="auto"/>
                      <w:highlight w:val="none"/>
                      <w:lang w:val="en-US" w:eastAsia="zh-CN"/>
                    </w:rPr>
                    <w:t>/</w:t>
                  </w:r>
                </w:p>
              </w:tc>
              <w:tc>
                <w:tcPr>
                  <w:tcW w:w="840" w:type="dxa"/>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4台</w:t>
                  </w:r>
                </w:p>
              </w:tc>
              <w:tc>
                <w:tcPr>
                  <w:tcW w:w="1410" w:type="dxa"/>
                  <w:vMerge w:val="continue"/>
                  <w:noWrap w:val="0"/>
                  <w:vAlign w:val="top"/>
                </w:tcPr>
                <w:p>
                  <w:pPr>
                    <w:pStyle w:val="47"/>
                    <w:rPr>
                      <w:rFonts w:hint="eastAsia" w:ascii="Times New Roman" w:hAnsi="Times New Roman" w:eastAsia="宋体" w:cs="Times New Roman"/>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noWrap w:val="0"/>
                  <w:vAlign w:val="top"/>
                </w:tcPr>
                <w:p>
                  <w:pPr>
                    <w:pStyle w:val="47"/>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127</w:t>
                  </w:r>
                </w:p>
              </w:tc>
              <w:tc>
                <w:tcPr>
                  <w:tcW w:w="3687" w:type="dxa"/>
                  <w:noWrap w:val="0"/>
                  <w:vAlign w:val="center"/>
                </w:tcPr>
                <w:p>
                  <w:pPr>
                    <w:pStyle w:val="47"/>
                    <w:ind w:firstLine="0" w:firstLineChars="0"/>
                    <w:rPr>
                      <w:rFonts w:hint="eastAsia"/>
                      <w:color w:val="auto"/>
                      <w:kern w:val="2"/>
                      <w:sz w:val="21"/>
                      <w:szCs w:val="21"/>
                      <w:highlight w:val="none"/>
                      <w:lang w:val="en-US" w:eastAsia="zh-CN" w:bidi="ar-SA"/>
                    </w:rPr>
                  </w:pPr>
                  <w:r>
                    <w:rPr>
                      <w:rFonts w:hint="eastAsia"/>
                      <w:color w:val="auto"/>
                      <w:kern w:val="2"/>
                      <w:sz w:val="21"/>
                      <w:szCs w:val="21"/>
                      <w:highlight w:val="none"/>
                      <w:lang w:val="en-US" w:eastAsia="zh-CN" w:bidi="ar-SA"/>
                    </w:rPr>
                    <w:t>输血输液加湿器</w:t>
                  </w:r>
                </w:p>
              </w:tc>
              <w:tc>
                <w:tcPr>
                  <w:tcW w:w="1661" w:type="dxa"/>
                  <w:noWrap w:val="0"/>
                  <w:vAlign w:val="center"/>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color w:val="auto"/>
                      <w:highlight w:val="none"/>
                      <w:lang w:val="en-US" w:eastAsia="zh-CN"/>
                    </w:rPr>
                    <w:t>/</w:t>
                  </w:r>
                </w:p>
              </w:tc>
              <w:tc>
                <w:tcPr>
                  <w:tcW w:w="840" w:type="dxa"/>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2台</w:t>
                  </w:r>
                </w:p>
              </w:tc>
              <w:tc>
                <w:tcPr>
                  <w:tcW w:w="1410" w:type="dxa"/>
                  <w:vMerge w:val="continue"/>
                  <w:noWrap w:val="0"/>
                  <w:vAlign w:val="top"/>
                </w:tcPr>
                <w:p>
                  <w:pPr>
                    <w:pStyle w:val="47"/>
                    <w:rPr>
                      <w:rFonts w:hint="eastAsia" w:ascii="Times New Roman" w:hAnsi="Times New Roman" w:eastAsia="宋体" w:cs="Times New Roman"/>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noWrap w:val="0"/>
                  <w:vAlign w:val="top"/>
                </w:tcPr>
                <w:p>
                  <w:pPr>
                    <w:pStyle w:val="47"/>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128</w:t>
                  </w:r>
                </w:p>
              </w:tc>
              <w:tc>
                <w:tcPr>
                  <w:tcW w:w="3687" w:type="dxa"/>
                  <w:noWrap w:val="0"/>
                  <w:vAlign w:val="center"/>
                </w:tcPr>
                <w:p>
                  <w:pPr>
                    <w:pStyle w:val="47"/>
                    <w:ind w:firstLine="0" w:firstLineChars="0"/>
                    <w:rPr>
                      <w:rFonts w:hint="eastAsia"/>
                      <w:color w:val="auto"/>
                      <w:kern w:val="2"/>
                      <w:sz w:val="21"/>
                      <w:szCs w:val="21"/>
                      <w:highlight w:val="none"/>
                      <w:lang w:val="en-US" w:eastAsia="zh-CN" w:bidi="ar-SA"/>
                    </w:rPr>
                  </w:pPr>
                  <w:r>
                    <w:rPr>
                      <w:rFonts w:hint="eastAsia"/>
                      <w:color w:val="auto"/>
                      <w:kern w:val="2"/>
                      <w:sz w:val="21"/>
                      <w:szCs w:val="21"/>
                      <w:highlight w:val="none"/>
                      <w:lang w:val="en-US" w:eastAsia="zh-CN" w:bidi="ar-SA"/>
                    </w:rPr>
                    <w:t>小型快速蒸汽灭菌器</w:t>
                  </w:r>
                </w:p>
              </w:tc>
              <w:tc>
                <w:tcPr>
                  <w:tcW w:w="1661" w:type="dxa"/>
                  <w:noWrap w:val="0"/>
                  <w:vAlign w:val="center"/>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color w:val="auto"/>
                      <w:highlight w:val="none"/>
                      <w:lang w:val="en-US" w:eastAsia="zh-CN"/>
                    </w:rPr>
                    <w:t>/</w:t>
                  </w:r>
                </w:p>
              </w:tc>
              <w:tc>
                <w:tcPr>
                  <w:tcW w:w="840" w:type="dxa"/>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1台</w:t>
                  </w:r>
                </w:p>
              </w:tc>
              <w:tc>
                <w:tcPr>
                  <w:tcW w:w="1410" w:type="dxa"/>
                  <w:vMerge w:val="continue"/>
                  <w:noWrap w:val="0"/>
                  <w:vAlign w:val="top"/>
                </w:tcPr>
                <w:p>
                  <w:pPr>
                    <w:pStyle w:val="47"/>
                    <w:rPr>
                      <w:rFonts w:hint="eastAsia" w:ascii="Times New Roman" w:hAnsi="Times New Roman" w:eastAsia="宋体" w:cs="Times New Roman"/>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noWrap w:val="0"/>
                  <w:vAlign w:val="top"/>
                </w:tcPr>
                <w:p>
                  <w:pPr>
                    <w:pStyle w:val="47"/>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129</w:t>
                  </w:r>
                </w:p>
              </w:tc>
              <w:tc>
                <w:tcPr>
                  <w:tcW w:w="3687" w:type="dxa"/>
                  <w:noWrap w:val="0"/>
                  <w:vAlign w:val="center"/>
                </w:tcPr>
                <w:p>
                  <w:pPr>
                    <w:pStyle w:val="47"/>
                    <w:ind w:firstLine="0" w:firstLineChars="0"/>
                    <w:rPr>
                      <w:rFonts w:hint="eastAsia"/>
                      <w:color w:val="auto"/>
                      <w:kern w:val="2"/>
                      <w:sz w:val="21"/>
                      <w:szCs w:val="21"/>
                      <w:highlight w:val="none"/>
                      <w:lang w:val="en-US" w:eastAsia="zh-CN" w:bidi="ar-SA"/>
                    </w:rPr>
                  </w:pPr>
                  <w:r>
                    <w:rPr>
                      <w:rFonts w:hint="eastAsia"/>
                      <w:color w:val="auto"/>
                      <w:kern w:val="2"/>
                      <w:sz w:val="21"/>
                      <w:szCs w:val="21"/>
                      <w:highlight w:val="none"/>
                      <w:lang w:val="en-US" w:eastAsia="zh-CN" w:bidi="ar-SA"/>
                    </w:rPr>
                    <w:t>肢体压迫系统</w:t>
                  </w:r>
                </w:p>
              </w:tc>
              <w:tc>
                <w:tcPr>
                  <w:tcW w:w="1661" w:type="dxa"/>
                  <w:noWrap w:val="0"/>
                  <w:vAlign w:val="center"/>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color w:val="auto"/>
                      <w:highlight w:val="none"/>
                      <w:lang w:val="en-US" w:eastAsia="zh-CN"/>
                    </w:rPr>
                    <w:t>/</w:t>
                  </w:r>
                </w:p>
              </w:tc>
              <w:tc>
                <w:tcPr>
                  <w:tcW w:w="840" w:type="dxa"/>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3台</w:t>
                  </w:r>
                </w:p>
              </w:tc>
              <w:tc>
                <w:tcPr>
                  <w:tcW w:w="1410" w:type="dxa"/>
                  <w:vMerge w:val="continue"/>
                  <w:noWrap w:val="0"/>
                  <w:vAlign w:val="top"/>
                </w:tcPr>
                <w:p>
                  <w:pPr>
                    <w:pStyle w:val="47"/>
                    <w:rPr>
                      <w:rFonts w:hint="eastAsia" w:ascii="Times New Roman" w:hAnsi="Times New Roman" w:eastAsia="宋体" w:cs="Times New Roman"/>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noWrap w:val="0"/>
                  <w:vAlign w:val="top"/>
                </w:tcPr>
                <w:p>
                  <w:pPr>
                    <w:pStyle w:val="47"/>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130</w:t>
                  </w:r>
                </w:p>
              </w:tc>
              <w:tc>
                <w:tcPr>
                  <w:tcW w:w="3687" w:type="dxa"/>
                  <w:noWrap w:val="0"/>
                  <w:vAlign w:val="center"/>
                </w:tcPr>
                <w:p>
                  <w:pPr>
                    <w:pStyle w:val="47"/>
                    <w:ind w:firstLine="0" w:firstLineChars="0"/>
                    <w:rPr>
                      <w:rFonts w:hint="eastAsia"/>
                      <w:color w:val="auto"/>
                      <w:kern w:val="2"/>
                      <w:sz w:val="21"/>
                      <w:szCs w:val="21"/>
                      <w:highlight w:val="none"/>
                      <w:lang w:val="en-US" w:eastAsia="zh-CN" w:bidi="ar-SA"/>
                    </w:rPr>
                  </w:pPr>
                  <w:r>
                    <w:rPr>
                      <w:rFonts w:hint="eastAsia"/>
                      <w:color w:val="auto"/>
                      <w:kern w:val="2"/>
                      <w:sz w:val="21"/>
                      <w:szCs w:val="21"/>
                      <w:highlight w:val="none"/>
                      <w:lang w:val="en-US" w:eastAsia="zh-CN" w:bidi="ar-SA"/>
                    </w:rPr>
                    <w:t>体外除颤仪</w:t>
                  </w:r>
                </w:p>
              </w:tc>
              <w:tc>
                <w:tcPr>
                  <w:tcW w:w="1661" w:type="dxa"/>
                  <w:noWrap w:val="0"/>
                  <w:vAlign w:val="center"/>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color w:val="auto"/>
                      <w:highlight w:val="none"/>
                      <w:lang w:val="en-US" w:eastAsia="zh-CN"/>
                    </w:rPr>
                    <w:t>/</w:t>
                  </w:r>
                </w:p>
              </w:tc>
              <w:tc>
                <w:tcPr>
                  <w:tcW w:w="840" w:type="dxa"/>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2台</w:t>
                  </w:r>
                </w:p>
              </w:tc>
              <w:tc>
                <w:tcPr>
                  <w:tcW w:w="1410" w:type="dxa"/>
                  <w:vMerge w:val="continue"/>
                  <w:noWrap w:val="0"/>
                  <w:vAlign w:val="top"/>
                </w:tcPr>
                <w:p>
                  <w:pPr>
                    <w:pStyle w:val="47"/>
                    <w:rPr>
                      <w:rFonts w:hint="eastAsia" w:ascii="Times New Roman" w:hAnsi="Times New Roman" w:eastAsia="宋体" w:cs="Times New Roman"/>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noWrap w:val="0"/>
                  <w:vAlign w:val="top"/>
                </w:tcPr>
                <w:p>
                  <w:pPr>
                    <w:pStyle w:val="47"/>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131</w:t>
                  </w:r>
                </w:p>
              </w:tc>
              <w:tc>
                <w:tcPr>
                  <w:tcW w:w="3687" w:type="dxa"/>
                  <w:noWrap w:val="0"/>
                  <w:vAlign w:val="center"/>
                </w:tcPr>
                <w:p>
                  <w:pPr>
                    <w:pStyle w:val="47"/>
                    <w:ind w:firstLine="0" w:firstLineChars="0"/>
                    <w:rPr>
                      <w:rFonts w:hint="eastAsia"/>
                      <w:color w:val="auto"/>
                      <w:kern w:val="2"/>
                      <w:sz w:val="21"/>
                      <w:szCs w:val="21"/>
                      <w:highlight w:val="none"/>
                      <w:lang w:val="en-US" w:eastAsia="zh-CN" w:bidi="ar-SA"/>
                    </w:rPr>
                  </w:pPr>
                  <w:r>
                    <w:rPr>
                      <w:rFonts w:hint="eastAsia"/>
                      <w:color w:val="auto"/>
                      <w:kern w:val="2"/>
                      <w:sz w:val="21"/>
                      <w:szCs w:val="21"/>
                      <w:highlight w:val="none"/>
                      <w:lang w:val="en-US" w:eastAsia="zh-CN" w:bidi="ar-SA"/>
                    </w:rPr>
                    <w:t>移动空气消毒机</w:t>
                  </w:r>
                </w:p>
              </w:tc>
              <w:tc>
                <w:tcPr>
                  <w:tcW w:w="1661" w:type="dxa"/>
                  <w:noWrap w:val="0"/>
                  <w:vAlign w:val="center"/>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color w:val="auto"/>
                      <w:highlight w:val="none"/>
                      <w:lang w:val="en-US" w:eastAsia="zh-CN"/>
                    </w:rPr>
                    <w:t>/</w:t>
                  </w:r>
                </w:p>
              </w:tc>
              <w:tc>
                <w:tcPr>
                  <w:tcW w:w="840" w:type="dxa"/>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3台</w:t>
                  </w:r>
                </w:p>
              </w:tc>
              <w:tc>
                <w:tcPr>
                  <w:tcW w:w="1410" w:type="dxa"/>
                  <w:vMerge w:val="continue"/>
                  <w:noWrap w:val="0"/>
                  <w:vAlign w:val="top"/>
                </w:tcPr>
                <w:p>
                  <w:pPr>
                    <w:pStyle w:val="47"/>
                    <w:rPr>
                      <w:rFonts w:hint="eastAsia" w:ascii="Times New Roman" w:hAnsi="Times New Roman" w:eastAsia="宋体" w:cs="Times New Roman"/>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noWrap w:val="0"/>
                  <w:vAlign w:val="top"/>
                </w:tcPr>
                <w:p>
                  <w:pPr>
                    <w:pStyle w:val="47"/>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132</w:t>
                  </w:r>
                </w:p>
              </w:tc>
              <w:tc>
                <w:tcPr>
                  <w:tcW w:w="3687" w:type="dxa"/>
                  <w:noWrap w:val="0"/>
                  <w:vAlign w:val="center"/>
                </w:tcPr>
                <w:p>
                  <w:pPr>
                    <w:pStyle w:val="47"/>
                    <w:ind w:firstLine="0" w:firstLineChars="0"/>
                    <w:rPr>
                      <w:rFonts w:hint="default"/>
                      <w:color w:val="auto"/>
                      <w:kern w:val="2"/>
                      <w:sz w:val="21"/>
                      <w:szCs w:val="21"/>
                      <w:highlight w:val="none"/>
                      <w:lang w:val="en-US" w:eastAsia="zh-CN" w:bidi="ar-SA"/>
                    </w:rPr>
                  </w:pPr>
                  <w:r>
                    <w:rPr>
                      <w:rFonts w:hint="eastAsia"/>
                      <w:color w:val="auto"/>
                      <w:kern w:val="2"/>
                      <w:sz w:val="21"/>
                      <w:szCs w:val="21"/>
                      <w:highlight w:val="none"/>
                      <w:lang w:val="en-US" w:eastAsia="zh-CN" w:bidi="ar-SA"/>
                    </w:rPr>
                    <w:t>DSA</w:t>
                  </w:r>
                </w:p>
              </w:tc>
              <w:tc>
                <w:tcPr>
                  <w:tcW w:w="1661" w:type="dxa"/>
                  <w:noWrap w:val="0"/>
                  <w:vAlign w:val="center"/>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color w:val="auto"/>
                      <w:highlight w:val="none"/>
                      <w:lang w:val="en-US" w:eastAsia="zh-CN"/>
                    </w:rPr>
                    <w:t>/</w:t>
                  </w:r>
                </w:p>
              </w:tc>
              <w:tc>
                <w:tcPr>
                  <w:tcW w:w="840" w:type="dxa"/>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1台</w:t>
                  </w:r>
                </w:p>
              </w:tc>
              <w:tc>
                <w:tcPr>
                  <w:tcW w:w="1410" w:type="dxa"/>
                  <w:vMerge w:val="restart"/>
                  <w:noWrap w:val="0"/>
                  <w:vAlign w:val="center"/>
                </w:tcPr>
                <w:p>
                  <w:pPr>
                    <w:pStyle w:val="47"/>
                    <w:jc w:val="center"/>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介入手术部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noWrap w:val="0"/>
                  <w:vAlign w:val="top"/>
                </w:tcPr>
                <w:p>
                  <w:pPr>
                    <w:pStyle w:val="47"/>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133</w:t>
                  </w:r>
                </w:p>
              </w:tc>
              <w:tc>
                <w:tcPr>
                  <w:tcW w:w="3687" w:type="dxa"/>
                  <w:noWrap w:val="0"/>
                  <w:vAlign w:val="center"/>
                </w:tcPr>
                <w:p>
                  <w:pPr>
                    <w:pStyle w:val="47"/>
                    <w:ind w:firstLine="0" w:firstLineChars="0"/>
                    <w:rPr>
                      <w:rFonts w:hint="eastAsia"/>
                      <w:color w:val="auto"/>
                      <w:kern w:val="2"/>
                      <w:sz w:val="21"/>
                      <w:szCs w:val="21"/>
                      <w:highlight w:val="none"/>
                      <w:lang w:val="en-US" w:eastAsia="zh-CN" w:bidi="ar-SA"/>
                    </w:rPr>
                  </w:pPr>
                  <w:r>
                    <w:rPr>
                      <w:rFonts w:hint="eastAsia"/>
                      <w:color w:val="auto"/>
                      <w:kern w:val="2"/>
                      <w:sz w:val="21"/>
                      <w:szCs w:val="21"/>
                      <w:highlight w:val="none"/>
                      <w:lang w:val="en-US" w:eastAsia="zh-CN" w:bidi="ar-SA"/>
                    </w:rPr>
                    <w:t>吊塔</w:t>
                  </w:r>
                </w:p>
              </w:tc>
              <w:tc>
                <w:tcPr>
                  <w:tcW w:w="1661" w:type="dxa"/>
                  <w:noWrap w:val="0"/>
                  <w:vAlign w:val="center"/>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color w:val="auto"/>
                      <w:highlight w:val="none"/>
                      <w:lang w:val="en-US" w:eastAsia="zh-CN"/>
                    </w:rPr>
                    <w:t>/</w:t>
                  </w:r>
                </w:p>
              </w:tc>
              <w:tc>
                <w:tcPr>
                  <w:tcW w:w="840" w:type="dxa"/>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1台</w:t>
                  </w:r>
                </w:p>
              </w:tc>
              <w:tc>
                <w:tcPr>
                  <w:tcW w:w="1410" w:type="dxa"/>
                  <w:vMerge w:val="continue"/>
                  <w:noWrap w:val="0"/>
                  <w:vAlign w:val="top"/>
                </w:tcPr>
                <w:p>
                  <w:pPr>
                    <w:pStyle w:val="47"/>
                    <w:rPr>
                      <w:rFonts w:hint="eastAsia" w:ascii="Times New Roman" w:hAnsi="Times New Roman" w:eastAsia="宋体" w:cs="Times New Roman"/>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noWrap w:val="0"/>
                  <w:vAlign w:val="top"/>
                </w:tcPr>
                <w:p>
                  <w:pPr>
                    <w:pStyle w:val="47"/>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134</w:t>
                  </w:r>
                </w:p>
              </w:tc>
              <w:tc>
                <w:tcPr>
                  <w:tcW w:w="3687" w:type="dxa"/>
                  <w:noWrap w:val="0"/>
                  <w:vAlign w:val="center"/>
                </w:tcPr>
                <w:p>
                  <w:pPr>
                    <w:pStyle w:val="47"/>
                    <w:ind w:firstLine="0" w:firstLineChars="0"/>
                    <w:rPr>
                      <w:rFonts w:hint="eastAsia"/>
                      <w:color w:val="auto"/>
                      <w:kern w:val="2"/>
                      <w:sz w:val="21"/>
                      <w:szCs w:val="21"/>
                      <w:highlight w:val="none"/>
                      <w:lang w:val="en-US" w:eastAsia="zh-CN" w:bidi="ar-SA"/>
                    </w:rPr>
                  </w:pPr>
                  <w:r>
                    <w:rPr>
                      <w:rFonts w:hint="eastAsia"/>
                      <w:color w:val="auto"/>
                      <w:kern w:val="2"/>
                      <w:sz w:val="21"/>
                      <w:szCs w:val="21"/>
                      <w:highlight w:val="none"/>
                      <w:lang w:val="en-US" w:eastAsia="zh-CN" w:bidi="ar-SA"/>
                    </w:rPr>
                    <w:t>手术无影灯</w:t>
                  </w:r>
                </w:p>
              </w:tc>
              <w:tc>
                <w:tcPr>
                  <w:tcW w:w="1661" w:type="dxa"/>
                  <w:noWrap w:val="0"/>
                  <w:vAlign w:val="center"/>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color w:val="auto"/>
                      <w:highlight w:val="none"/>
                      <w:lang w:val="en-US" w:eastAsia="zh-CN"/>
                    </w:rPr>
                    <w:t>/</w:t>
                  </w:r>
                </w:p>
              </w:tc>
              <w:tc>
                <w:tcPr>
                  <w:tcW w:w="840" w:type="dxa"/>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1台</w:t>
                  </w:r>
                </w:p>
              </w:tc>
              <w:tc>
                <w:tcPr>
                  <w:tcW w:w="1410" w:type="dxa"/>
                  <w:vMerge w:val="continue"/>
                  <w:noWrap w:val="0"/>
                  <w:vAlign w:val="top"/>
                </w:tcPr>
                <w:p>
                  <w:pPr>
                    <w:pStyle w:val="47"/>
                    <w:rPr>
                      <w:rFonts w:hint="eastAsia" w:ascii="Times New Roman" w:hAnsi="Times New Roman" w:eastAsia="宋体" w:cs="Times New Roman"/>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noWrap w:val="0"/>
                  <w:vAlign w:val="top"/>
                </w:tcPr>
                <w:p>
                  <w:pPr>
                    <w:pStyle w:val="47"/>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135</w:t>
                  </w:r>
                </w:p>
              </w:tc>
              <w:tc>
                <w:tcPr>
                  <w:tcW w:w="3687" w:type="dxa"/>
                  <w:noWrap w:val="0"/>
                  <w:vAlign w:val="center"/>
                </w:tcPr>
                <w:p>
                  <w:pPr>
                    <w:pStyle w:val="47"/>
                    <w:ind w:firstLine="0" w:firstLineChars="0"/>
                    <w:rPr>
                      <w:rFonts w:hint="eastAsia"/>
                      <w:color w:val="auto"/>
                      <w:kern w:val="2"/>
                      <w:sz w:val="21"/>
                      <w:szCs w:val="21"/>
                      <w:highlight w:val="none"/>
                      <w:lang w:val="en-US" w:eastAsia="zh-CN" w:bidi="ar-SA"/>
                    </w:rPr>
                  </w:pPr>
                  <w:r>
                    <w:rPr>
                      <w:rFonts w:hint="eastAsia"/>
                      <w:color w:val="auto"/>
                      <w:kern w:val="2"/>
                      <w:sz w:val="21"/>
                      <w:szCs w:val="21"/>
                      <w:highlight w:val="none"/>
                      <w:lang w:val="en-US" w:eastAsia="zh-CN" w:bidi="ar-SA"/>
                    </w:rPr>
                    <w:t>医用专业显示器</w:t>
                  </w:r>
                </w:p>
              </w:tc>
              <w:tc>
                <w:tcPr>
                  <w:tcW w:w="1661" w:type="dxa"/>
                  <w:noWrap w:val="0"/>
                  <w:vAlign w:val="center"/>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color w:val="auto"/>
                      <w:highlight w:val="none"/>
                      <w:lang w:val="en-US" w:eastAsia="zh-CN"/>
                    </w:rPr>
                    <w:t>/</w:t>
                  </w:r>
                </w:p>
              </w:tc>
              <w:tc>
                <w:tcPr>
                  <w:tcW w:w="840" w:type="dxa"/>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1台</w:t>
                  </w:r>
                </w:p>
              </w:tc>
              <w:tc>
                <w:tcPr>
                  <w:tcW w:w="1410" w:type="dxa"/>
                  <w:vMerge w:val="continue"/>
                  <w:noWrap w:val="0"/>
                  <w:vAlign w:val="top"/>
                </w:tcPr>
                <w:p>
                  <w:pPr>
                    <w:pStyle w:val="47"/>
                    <w:rPr>
                      <w:rFonts w:hint="eastAsia" w:ascii="Times New Roman" w:hAnsi="Times New Roman" w:eastAsia="宋体" w:cs="Times New Roman"/>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noWrap w:val="0"/>
                  <w:vAlign w:val="top"/>
                </w:tcPr>
                <w:p>
                  <w:pPr>
                    <w:pStyle w:val="47"/>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136</w:t>
                  </w:r>
                </w:p>
              </w:tc>
              <w:tc>
                <w:tcPr>
                  <w:tcW w:w="3687" w:type="dxa"/>
                  <w:noWrap w:val="0"/>
                  <w:vAlign w:val="center"/>
                </w:tcPr>
                <w:p>
                  <w:pPr>
                    <w:pStyle w:val="47"/>
                    <w:ind w:firstLine="0" w:firstLineChars="0"/>
                    <w:rPr>
                      <w:rFonts w:hint="eastAsia"/>
                      <w:color w:val="auto"/>
                      <w:kern w:val="2"/>
                      <w:sz w:val="21"/>
                      <w:szCs w:val="21"/>
                      <w:highlight w:val="none"/>
                      <w:lang w:val="en-US" w:eastAsia="zh-CN" w:bidi="ar-SA"/>
                    </w:rPr>
                  </w:pPr>
                  <w:r>
                    <w:rPr>
                      <w:rFonts w:hint="eastAsia"/>
                      <w:color w:val="auto"/>
                      <w:kern w:val="2"/>
                      <w:sz w:val="21"/>
                      <w:szCs w:val="21"/>
                      <w:highlight w:val="none"/>
                      <w:lang w:val="en-US" w:eastAsia="zh-CN" w:bidi="ar-SA"/>
                    </w:rPr>
                    <w:t>主动脉内球囊反搏泵</w:t>
                  </w:r>
                </w:p>
              </w:tc>
              <w:tc>
                <w:tcPr>
                  <w:tcW w:w="1661" w:type="dxa"/>
                  <w:noWrap w:val="0"/>
                  <w:vAlign w:val="center"/>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color w:val="auto"/>
                      <w:highlight w:val="none"/>
                      <w:lang w:val="en-US" w:eastAsia="zh-CN"/>
                    </w:rPr>
                    <w:t>/</w:t>
                  </w:r>
                </w:p>
              </w:tc>
              <w:tc>
                <w:tcPr>
                  <w:tcW w:w="840" w:type="dxa"/>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1台</w:t>
                  </w:r>
                </w:p>
              </w:tc>
              <w:tc>
                <w:tcPr>
                  <w:tcW w:w="1410" w:type="dxa"/>
                  <w:vMerge w:val="continue"/>
                  <w:noWrap w:val="0"/>
                  <w:vAlign w:val="top"/>
                </w:tcPr>
                <w:p>
                  <w:pPr>
                    <w:pStyle w:val="47"/>
                    <w:rPr>
                      <w:rFonts w:hint="eastAsia" w:ascii="Times New Roman" w:hAnsi="Times New Roman" w:eastAsia="宋体" w:cs="Times New Roman"/>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noWrap w:val="0"/>
                  <w:vAlign w:val="top"/>
                </w:tcPr>
                <w:p>
                  <w:pPr>
                    <w:pStyle w:val="47"/>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137</w:t>
                  </w:r>
                </w:p>
              </w:tc>
              <w:tc>
                <w:tcPr>
                  <w:tcW w:w="3687" w:type="dxa"/>
                  <w:noWrap w:val="0"/>
                  <w:vAlign w:val="center"/>
                </w:tcPr>
                <w:p>
                  <w:pPr>
                    <w:pStyle w:val="47"/>
                    <w:ind w:firstLine="0" w:firstLineChars="0"/>
                    <w:rPr>
                      <w:rFonts w:hint="eastAsia"/>
                      <w:color w:val="auto"/>
                      <w:kern w:val="2"/>
                      <w:sz w:val="21"/>
                      <w:szCs w:val="21"/>
                      <w:highlight w:val="none"/>
                      <w:lang w:val="en-US" w:eastAsia="zh-CN" w:bidi="ar-SA"/>
                    </w:rPr>
                  </w:pPr>
                  <w:r>
                    <w:rPr>
                      <w:rFonts w:hint="eastAsia"/>
                      <w:color w:val="auto"/>
                      <w:kern w:val="2"/>
                      <w:sz w:val="21"/>
                      <w:szCs w:val="21"/>
                      <w:highlight w:val="none"/>
                      <w:lang w:val="en-US" w:eastAsia="zh-CN" w:bidi="ar-SA"/>
                    </w:rPr>
                    <w:t>心脏电生理刺激仪</w:t>
                  </w:r>
                </w:p>
              </w:tc>
              <w:tc>
                <w:tcPr>
                  <w:tcW w:w="1661" w:type="dxa"/>
                  <w:noWrap w:val="0"/>
                  <w:vAlign w:val="center"/>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color w:val="auto"/>
                      <w:highlight w:val="none"/>
                      <w:lang w:val="en-US" w:eastAsia="zh-CN"/>
                    </w:rPr>
                    <w:t>/</w:t>
                  </w:r>
                </w:p>
              </w:tc>
              <w:tc>
                <w:tcPr>
                  <w:tcW w:w="840" w:type="dxa"/>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1台</w:t>
                  </w:r>
                </w:p>
              </w:tc>
              <w:tc>
                <w:tcPr>
                  <w:tcW w:w="1410" w:type="dxa"/>
                  <w:vMerge w:val="continue"/>
                  <w:noWrap w:val="0"/>
                  <w:vAlign w:val="top"/>
                </w:tcPr>
                <w:p>
                  <w:pPr>
                    <w:pStyle w:val="47"/>
                    <w:rPr>
                      <w:rFonts w:hint="eastAsia" w:ascii="Times New Roman" w:hAnsi="Times New Roman" w:eastAsia="宋体" w:cs="Times New Roman"/>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noWrap w:val="0"/>
                  <w:vAlign w:val="top"/>
                </w:tcPr>
                <w:p>
                  <w:pPr>
                    <w:pStyle w:val="47"/>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138</w:t>
                  </w:r>
                </w:p>
              </w:tc>
              <w:tc>
                <w:tcPr>
                  <w:tcW w:w="3687" w:type="dxa"/>
                  <w:noWrap w:val="0"/>
                  <w:vAlign w:val="center"/>
                </w:tcPr>
                <w:p>
                  <w:pPr>
                    <w:pStyle w:val="47"/>
                    <w:ind w:firstLine="0" w:firstLineChars="0"/>
                    <w:rPr>
                      <w:rFonts w:hint="eastAsia"/>
                      <w:color w:val="auto"/>
                      <w:kern w:val="2"/>
                      <w:sz w:val="21"/>
                      <w:szCs w:val="21"/>
                      <w:highlight w:val="none"/>
                      <w:lang w:val="en-US" w:eastAsia="zh-CN" w:bidi="ar-SA"/>
                    </w:rPr>
                  </w:pPr>
                  <w:r>
                    <w:rPr>
                      <w:rFonts w:hint="eastAsia"/>
                      <w:color w:val="auto"/>
                      <w:kern w:val="2"/>
                      <w:sz w:val="21"/>
                      <w:szCs w:val="21"/>
                      <w:highlight w:val="none"/>
                      <w:lang w:val="en-US" w:eastAsia="zh-CN" w:bidi="ar-SA"/>
                    </w:rPr>
                    <w:t>体外心脏起搏器</w:t>
                  </w:r>
                </w:p>
              </w:tc>
              <w:tc>
                <w:tcPr>
                  <w:tcW w:w="1661" w:type="dxa"/>
                  <w:noWrap w:val="0"/>
                  <w:vAlign w:val="center"/>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color w:val="auto"/>
                      <w:highlight w:val="none"/>
                      <w:lang w:val="en-US" w:eastAsia="zh-CN"/>
                    </w:rPr>
                    <w:t>/</w:t>
                  </w:r>
                </w:p>
              </w:tc>
              <w:tc>
                <w:tcPr>
                  <w:tcW w:w="840" w:type="dxa"/>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1台</w:t>
                  </w:r>
                </w:p>
              </w:tc>
              <w:tc>
                <w:tcPr>
                  <w:tcW w:w="1410" w:type="dxa"/>
                  <w:vMerge w:val="continue"/>
                  <w:noWrap w:val="0"/>
                  <w:vAlign w:val="top"/>
                </w:tcPr>
                <w:p>
                  <w:pPr>
                    <w:pStyle w:val="47"/>
                    <w:rPr>
                      <w:rFonts w:hint="eastAsia" w:ascii="Times New Roman" w:hAnsi="Times New Roman" w:eastAsia="宋体" w:cs="Times New Roman"/>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noWrap w:val="0"/>
                  <w:vAlign w:val="top"/>
                </w:tcPr>
                <w:p>
                  <w:pPr>
                    <w:pStyle w:val="47"/>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139</w:t>
                  </w:r>
                </w:p>
              </w:tc>
              <w:tc>
                <w:tcPr>
                  <w:tcW w:w="3687" w:type="dxa"/>
                  <w:noWrap w:val="0"/>
                  <w:vAlign w:val="center"/>
                </w:tcPr>
                <w:p>
                  <w:pPr>
                    <w:pStyle w:val="47"/>
                    <w:ind w:firstLine="0" w:firstLineChars="0"/>
                    <w:rPr>
                      <w:rFonts w:hint="eastAsia"/>
                      <w:color w:val="auto"/>
                      <w:kern w:val="2"/>
                      <w:sz w:val="21"/>
                      <w:szCs w:val="21"/>
                      <w:highlight w:val="none"/>
                      <w:lang w:val="en-US" w:eastAsia="zh-CN" w:bidi="ar-SA"/>
                    </w:rPr>
                  </w:pPr>
                  <w:r>
                    <w:rPr>
                      <w:rFonts w:hint="eastAsia"/>
                      <w:color w:val="auto"/>
                      <w:kern w:val="2"/>
                      <w:sz w:val="21"/>
                      <w:szCs w:val="21"/>
                      <w:highlight w:val="none"/>
                      <w:lang w:val="en-US" w:eastAsia="zh-CN" w:bidi="ar-SA"/>
                    </w:rPr>
                    <w:t>体外除颤仪</w:t>
                  </w:r>
                </w:p>
              </w:tc>
              <w:tc>
                <w:tcPr>
                  <w:tcW w:w="1661" w:type="dxa"/>
                  <w:noWrap w:val="0"/>
                  <w:vAlign w:val="center"/>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color w:val="auto"/>
                      <w:highlight w:val="none"/>
                      <w:lang w:val="en-US" w:eastAsia="zh-CN"/>
                    </w:rPr>
                    <w:t>/</w:t>
                  </w:r>
                </w:p>
              </w:tc>
              <w:tc>
                <w:tcPr>
                  <w:tcW w:w="840" w:type="dxa"/>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1台</w:t>
                  </w:r>
                </w:p>
              </w:tc>
              <w:tc>
                <w:tcPr>
                  <w:tcW w:w="1410" w:type="dxa"/>
                  <w:vMerge w:val="continue"/>
                  <w:noWrap w:val="0"/>
                  <w:vAlign w:val="top"/>
                </w:tcPr>
                <w:p>
                  <w:pPr>
                    <w:pStyle w:val="47"/>
                    <w:rPr>
                      <w:rFonts w:hint="eastAsia" w:ascii="Times New Roman" w:hAnsi="Times New Roman" w:eastAsia="宋体" w:cs="Times New Roman"/>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noWrap w:val="0"/>
                  <w:vAlign w:val="top"/>
                </w:tcPr>
                <w:p>
                  <w:pPr>
                    <w:pStyle w:val="47"/>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140</w:t>
                  </w:r>
                </w:p>
              </w:tc>
              <w:tc>
                <w:tcPr>
                  <w:tcW w:w="3687" w:type="dxa"/>
                  <w:noWrap w:val="0"/>
                  <w:vAlign w:val="center"/>
                </w:tcPr>
                <w:p>
                  <w:pPr>
                    <w:pStyle w:val="47"/>
                    <w:ind w:firstLine="0" w:firstLineChars="0"/>
                    <w:rPr>
                      <w:rFonts w:hint="eastAsia"/>
                      <w:color w:val="auto"/>
                      <w:kern w:val="2"/>
                      <w:sz w:val="21"/>
                      <w:szCs w:val="21"/>
                      <w:highlight w:val="none"/>
                      <w:lang w:val="en-US" w:eastAsia="zh-CN" w:bidi="ar-SA"/>
                    </w:rPr>
                  </w:pPr>
                  <w:r>
                    <w:rPr>
                      <w:rFonts w:hint="eastAsia"/>
                      <w:color w:val="auto"/>
                      <w:kern w:val="2"/>
                      <w:sz w:val="21"/>
                      <w:szCs w:val="21"/>
                      <w:highlight w:val="none"/>
                      <w:lang w:val="en-US" w:eastAsia="zh-CN" w:bidi="ar-SA"/>
                    </w:rPr>
                    <w:t>心电监护仪（模块式）</w:t>
                  </w:r>
                </w:p>
              </w:tc>
              <w:tc>
                <w:tcPr>
                  <w:tcW w:w="1661" w:type="dxa"/>
                  <w:noWrap w:val="0"/>
                  <w:vAlign w:val="center"/>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color w:val="auto"/>
                      <w:highlight w:val="none"/>
                      <w:lang w:val="en-US" w:eastAsia="zh-CN"/>
                    </w:rPr>
                    <w:t>/</w:t>
                  </w:r>
                </w:p>
              </w:tc>
              <w:tc>
                <w:tcPr>
                  <w:tcW w:w="840" w:type="dxa"/>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1台</w:t>
                  </w:r>
                </w:p>
              </w:tc>
              <w:tc>
                <w:tcPr>
                  <w:tcW w:w="1410" w:type="dxa"/>
                  <w:vMerge w:val="continue"/>
                  <w:noWrap w:val="0"/>
                  <w:vAlign w:val="top"/>
                </w:tcPr>
                <w:p>
                  <w:pPr>
                    <w:pStyle w:val="47"/>
                    <w:rPr>
                      <w:rFonts w:hint="eastAsia" w:ascii="Times New Roman" w:hAnsi="Times New Roman" w:eastAsia="宋体" w:cs="Times New Roman"/>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noWrap w:val="0"/>
                  <w:vAlign w:val="top"/>
                </w:tcPr>
                <w:p>
                  <w:pPr>
                    <w:pStyle w:val="47"/>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141</w:t>
                  </w:r>
                </w:p>
              </w:tc>
              <w:tc>
                <w:tcPr>
                  <w:tcW w:w="3687" w:type="dxa"/>
                  <w:noWrap w:val="0"/>
                  <w:vAlign w:val="center"/>
                </w:tcPr>
                <w:p>
                  <w:pPr>
                    <w:pStyle w:val="47"/>
                    <w:ind w:firstLine="0" w:firstLineChars="0"/>
                    <w:rPr>
                      <w:rFonts w:hint="eastAsia"/>
                      <w:color w:val="auto"/>
                      <w:kern w:val="2"/>
                      <w:sz w:val="21"/>
                      <w:szCs w:val="21"/>
                      <w:highlight w:val="none"/>
                      <w:lang w:val="en-US" w:eastAsia="zh-CN" w:bidi="ar-SA"/>
                    </w:rPr>
                  </w:pPr>
                  <w:r>
                    <w:rPr>
                      <w:rFonts w:hint="eastAsia"/>
                      <w:color w:val="auto"/>
                      <w:kern w:val="2"/>
                      <w:sz w:val="21"/>
                      <w:szCs w:val="21"/>
                      <w:highlight w:val="none"/>
                      <w:lang w:val="en-US" w:eastAsia="zh-CN" w:bidi="ar-SA"/>
                    </w:rPr>
                    <w:t>输液泵</w:t>
                  </w:r>
                </w:p>
              </w:tc>
              <w:tc>
                <w:tcPr>
                  <w:tcW w:w="1661" w:type="dxa"/>
                  <w:noWrap w:val="0"/>
                  <w:vAlign w:val="center"/>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color w:val="auto"/>
                      <w:highlight w:val="none"/>
                      <w:lang w:val="en-US" w:eastAsia="zh-CN"/>
                    </w:rPr>
                    <w:t>/</w:t>
                  </w:r>
                </w:p>
              </w:tc>
              <w:tc>
                <w:tcPr>
                  <w:tcW w:w="840" w:type="dxa"/>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4台</w:t>
                  </w:r>
                </w:p>
              </w:tc>
              <w:tc>
                <w:tcPr>
                  <w:tcW w:w="1410" w:type="dxa"/>
                  <w:vMerge w:val="continue"/>
                  <w:noWrap w:val="0"/>
                  <w:vAlign w:val="top"/>
                </w:tcPr>
                <w:p>
                  <w:pPr>
                    <w:pStyle w:val="47"/>
                    <w:rPr>
                      <w:rFonts w:hint="eastAsia" w:ascii="Times New Roman" w:hAnsi="Times New Roman" w:eastAsia="宋体" w:cs="Times New Roman"/>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noWrap w:val="0"/>
                  <w:vAlign w:val="top"/>
                </w:tcPr>
                <w:p>
                  <w:pPr>
                    <w:pStyle w:val="47"/>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142</w:t>
                  </w:r>
                </w:p>
              </w:tc>
              <w:tc>
                <w:tcPr>
                  <w:tcW w:w="3687" w:type="dxa"/>
                  <w:noWrap w:val="0"/>
                  <w:vAlign w:val="center"/>
                </w:tcPr>
                <w:p>
                  <w:pPr>
                    <w:pStyle w:val="47"/>
                    <w:ind w:firstLine="0" w:firstLineChars="0"/>
                    <w:rPr>
                      <w:rFonts w:hint="eastAsia"/>
                      <w:color w:val="auto"/>
                      <w:kern w:val="2"/>
                      <w:sz w:val="21"/>
                      <w:szCs w:val="21"/>
                      <w:highlight w:val="none"/>
                      <w:lang w:val="en-US" w:eastAsia="zh-CN" w:bidi="ar-SA"/>
                    </w:rPr>
                  </w:pPr>
                  <w:r>
                    <w:rPr>
                      <w:rFonts w:hint="eastAsia"/>
                      <w:color w:val="auto"/>
                      <w:kern w:val="2"/>
                      <w:sz w:val="21"/>
                      <w:szCs w:val="21"/>
                      <w:highlight w:val="none"/>
                      <w:lang w:val="en-US" w:eastAsia="zh-CN" w:bidi="ar-SA"/>
                    </w:rPr>
                    <w:t>注射泵</w:t>
                  </w:r>
                </w:p>
              </w:tc>
              <w:tc>
                <w:tcPr>
                  <w:tcW w:w="1661" w:type="dxa"/>
                  <w:noWrap w:val="0"/>
                  <w:vAlign w:val="center"/>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color w:val="auto"/>
                      <w:highlight w:val="none"/>
                      <w:lang w:val="en-US" w:eastAsia="zh-CN"/>
                    </w:rPr>
                    <w:t>/</w:t>
                  </w:r>
                </w:p>
              </w:tc>
              <w:tc>
                <w:tcPr>
                  <w:tcW w:w="840" w:type="dxa"/>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4台</w:t>
                  </w:r>
                </w:p>
              </w:tc>
              <w:tc>
                <w:tcPr>
                  <w:tcW w:w="1410" w:type="dxa"/>
                  <w:vMerge w:val="continue"/>
                  <w:noWrap w:val="0"/>
                  <w:vAlign w:val="top"/>
                </w:tcPr>
                <w:p>
                  <w:pPr>
                    <w:pStyle w:val="47"/>
                    <w:rPr>
                      <w:rFonts w:hint="eastAsia" w:ascii="Times New Roman" w:hAnsi="Times New Roman" w:eastAsia="宋体" w:cs="Times New Roman"/>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noWrap w:val="0"/>
                  <w:vAlign w:val="top"/>
                </w:tcPr>
                <w:p>
                  <w:pPr>
                    <w:pStyle w:val="47"/>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143</w:t>
                  </w:r>
                </w:p>
              </w:tc>
              <w:tc>
                <w:tcPr>
                  <w:tcW w:w="3687" w:type="dxa"/>
                  <w:noWrap w:val="0"/>
                  <w:vAlign w:val="center"/>
                </w:tcPr>
                <w:p>
                  <w:pPr>
                    <w:pStyle w:val="47"/>
                    <w:ind w:firstLine="0" w:firstLineChars="0"/>
                    <w:rPr>
                      <w:rFonts w:hint="eastAsia"/>
                      <w:color w:val="auto"/>
                      <w:kern w:val="2"/>
                      <w:sz w:val="21"/>
                      <w:szCs w:val="21"/>
                      <w:highlight w:val="none"/>
                      <w:lang w:val="en-US" w:eastAsia="zh-CN" w:bidi="ar-SA"/>
                    </w:rPr>
                  </w:pPr>
                  <w:r>
                    <w:rPr>
                      <w:rFonts w:hint="eastAsia"/>
                      <w:color w:val="auto"/>
                      <w:kern w:val="2"/>
                      <w:sz w:val="21"/>
                      <w:szCs w:val="21"/>
                      <w:highlight w:val="none"/>
                      <w:lang w:val="en-US" w:eastAsia="zh-CN" w:bidi="ar-SA"/>
                    </w:rPr>
                    <w:t>可视喉镜</w:t>
                  </w:r>
                </w:p>
              </w:tc>
              <w:tc>
                <w:tcPr>
                  <w:tcW w:w="1661" w:type="dxa"/>
                  <w:noWrap w:val="0"/>
                  <w:vAlign w:val="center"/>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color w:val="auto"/>
                      <w:highlight w:val="none"/>
                      <w:lang w:val="en-US" w:eastAsia="zh-CN"/>
                    </w:rPr>
                    <w:t>/</w:t>
                  </w:r>
                </w:p>
              </w:tc>
              <w:tc>
                <w:tcPr>
                  <w:tcW w:w="840" w:type="dxa"/>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1台</w:t>
                  </w:r>
                </w:p>
              </w:tc>
              <w:tc>
                <w:tcPr>
                  <w:tcW w:w="1410" w:type="dxa"/>
                  <w:vMerge w:val="continue"/>
                  <w:noWrap w:val="0"/>
                  <w:vAlign w:val="top"/>
                </w:tcPr>
                <w:p>
                  <w:pPr>
                    <w:pStyle w:val="47"/>
                    <w:rPr>
                      <w:rFonts w:hint="eastAsia" w:ascii="Times New Roman" w:hAnsi="Times New Roman" w:eastAsia="宋体" w:cs="Times New Roman"/>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noWrap w:val="0"/>
                  <w:vAlign w:val="top"/>
                </w:tcPr>
                <w:p>
                  <w:pPr>
                    <w:pStyle w:val="47"/>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144</w:t>
                  </w:r>
                </w:p>
              </w:tc>
              <w:tc>
                <w:tcPr>
                  <w:tcW w:w="3687" w:type="dxa"/>
                  <w:noWrap w:val="0"/>
                  <w:vAlign w:val="center"/>
                </w:tcPr>
                <w:p>
                  <w:pPr>
                    <w:pStyle w:val="47"/>
                    <w:ind w:firstLine="0" w:firstLineChars="0"/>
                    <w:rPr>
                      <w:rFonts w:hint="eastAsia"/>
                      <w:color w:val="auto"/>
                      <w:kern w:val="2"/>
                      <w:sz w:val="21"/>
                      <w:szCs w:val="21"/>
                      <w:highlight w:val="none"/>
                      <w:lang w:val="en-US" w:eastAsia="zh-CN" w:bidi="ar-SA"/>
                    </w:rPr>
                  </w:pPr>
                  <w:r>
                    <w:rPr>
                      <w:rFonts w:hint="eastAsia"/>
                      <w:color w:val="auto"/>
                      <w:kern w:val="2"/>
                      <w:sz w:val="21"/>
                      <w:szCs w:val="21"/>
                      <w:highlight w:val="none"/>
                      <w:lang w:val="en-US" w:eastAsia="zh-CN" w:bidi="ar-SA"/>
                    </w:rPr>
                    <w:t>呼吸机（无创）</w:t>
                  </w:r>
                </w:p>
              </w:tc>
              <w:tc>
                <w:tcPr>
                  <w:tcW w:w="1661" w:type="dxa"/>
                  <w:noWrap w:val="0"/>
                  <w:vAlign w:val="center"/>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color w:val="auto"/>
                      <w:highlight w:val="none"/>
                      <w:lang w:val="en-US" w:eastAsia="zh-CN"/>
                    </w:rPr>
                    <w:t>/</w:t>
                  </w:r>
                </w:p>
              </w:tc>
              <w:tc>
                <w:tcPr>
                  <w:tcW w:w="840" w:type="dxa"/>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1台</w:t>
                  </w:r>
                </w:p>
              </w:tc>
              <w:tc>
                <w:tcPr>
                  <w:tcW w:w="1410" w:type="dxa"/>
                  <w:vMerge w:val="continue"/>
                  <w:noWrap w:val="0"/>
                  <w:vAlign w:val="top"/>
                </w:tcPr>
                <w:p>
                  <w:pPr>
                    <w:pStyle w:val="47"/>
                    <w:rPr>
                      <w:rFonts w:hint="eastAsia" w:ascii="Times New Roman" w:hAnsi="Times New Roman" w:eastAsia="宋体" w:cs="Times New Roman"/>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noWrap w:val="0"/>
                  <w:vAlign w:val="top"/>
                </w:tcPr>
                <w:p>
                  <w:pPr>
                    <w:pStyle w:val="47"/>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145</w:t>
                  </w:r>
                </w:p>
              </w:tc>
              <w:tc>
                <w:tcPr>
                  <w:tcW w:w="3687" w:type="dxa"/>
                  <w:noWrap w:val="0"/>
                  <w:vAlign w:val="center"/>
                </w:tcPr>
                <w:p>
                  <w:pPr>
                    <w:pStyle w:val="47"/>
                    <w:ind w:firstLine="0" w:firstLineChars="0"/>
                    <w:rPr>
                      <w:rFonts w:hint="eastAsia"/>
                      <w:color w:val="auto"/>
                      <w:kern w:val="2"/>
                      <w:sz w:val="21"/>
                      <w:szCs w:val="21"/>
                      <w:highlight w:val="none"/>
                      <w:lang w:val="en-US" w:eastAsia="zh-CN" w:bidi="ar-SA"/>
                    </w:rPr>
                  </w:pPr>
                  <w:r>
                    <w:rPr>
                      <w:rFonts w:hint="eastAsia"/>
                      <w:color w:val="auto"/>
                      <w:kern w:val="2"/>
                      <w:sz w:val="21"/>
                      <w:szCs w:val="21"/>
                      <w:highlight w:val="none"/>
                      <w:lang w:val="en-US" w:eastAsia="zh-CN" w:bidi="ar-SA"/>
                    </w:rPr>
                    <w:t>移动空气消毒机</w:t>
                  </w:r>
                </w:p>
              </w:tc>
              <w:tc>
                <w:tcPr>
                  <w:tcW w:w="1661" w:type="dxa"/>
                  <w:noWrap w:val="0"/>
                  <w:vAlign w:val="center"/>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color w:val="auto"/>
                      <w:highlight w:val="none"/>
                      <w:lang w:val="en-US" w:eastAsia="zh-CN"/>
                    </w:rPr>
                    <w:t>/</w:t>
                  </w:r>
                </w:p>
              </w:tc>
              <w:tc>
                <w:tcPr>
                  <w:tcW w:w="840" w:type="dxa"/>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2台</w:t>
                  </w:r>
                </w:p>
              </w:tc>
              <w:tc>
                <w:tcPr>
                  <w:tcW w:w="1410" w:type="dxa"/>
                  <w:vMerge w:val="continue"/>
                  <w:noWrap w:val="0"/>
                  <w:vAlign w:val="top"/>
                </w:tcPr>
                <w:p>
                  <w:pPr>
                    <w:pStyle w:val="47"/>
                    <w:rPr>
                      <w:rFonts w:hint="eastAsia" w:ascii="Times New Roman" w:hAnsi="Times New Roman" w:eastAsia="宋体" w:cs="Times New Roman"/>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noWrap w:val="0"/>
                  <w:vAlign w:val="top"/>
                </w:tcPr>
                <w:p>
                  <w:pPr>
                    <w:pStyle w:val="47"/>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146</w:t>
                  </w:r>
                </w:p>
              </w:tc>
              <w:tc>
                <w:tcPr>
                  <w:tcW w:w="3687" w:type="dxa"/>
                  <w:noWrap w:val="0"/>
                  <w:vAlign w:val="center"/>
                </w:tcPr>
                <w:p>
                  <w:pPr>
                    <w:pStyle w:val="47"/>
                    <w:ind w:firstLine="0" w:firstLineChars="0"/>
                    <w:rPr>
                      <w:rFonts w:hint="eastAsia"/>
                      <w:color w:val="auto"/>
                      <w:kern w:val="2"/>
                      <w:sz w:val="21"/>
                      <w:szCs w:val="21"/>
                      <w:highlight w:val="none"/>
                      <w:lang w:val="en-US" w:eastAsia="zh-CN" w:bidi="ar-SA"/>
                    </w:rPr>
                  </w:pPr>
                  <w:r>
                    <w:rPr>
                      <w:rFonts w:hint="eastAsia"/>
                      <w:color w:val="auto"/>
                      <w:kern w:val="2"/>
                      <w:sz w:val="21"/>
                      <w:szCs w:val="21"/>
                      <w:highlight w:val="none"/>
                      <w:lang w:val="en-US" w:eastAsia="zh-CN" w:bidi="ar-SA"/>
                    </w:rPr>
                    <w:t>吊塔</w:t>
                  </w:r>
                </w:p>
              </w:tc>
              <w:tc>
                <w:tcPr>
                  <w:tcW w:w="1661" w:type="dxa"/>
                  <w:noWrap w:val="0"/>
                  <w:vAlign w:val="center"/>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color w:val="auto"/>
                      <w:highlight w:val="none"/>
                      <w:lang w:val="en-US" w:eastAsia="zh-CN"/>
                    </w:rPr>
                    <w:t>/</w:t>
                  </w:r>
                </w:p>
              </w:tc>
              <w:tc>
                <w:tcPr>
                  <w:tcW w:w="840" w:type="dxa"/>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1台</w:t>
                  </w:r>
                </w:p>
              </w:tc>
              <w:tc>
                <w:tcPr>
                  <w:tcW w:w="1410" w:type="dxa"/>
                  <w:vMerge w:val="restart"/>
                  <w:noWrap w:val="0"/>
                  <w:vAlign w:val="center"/>
                </w:tcPr>
                <w:p>
                  <w:pPr>
                    <w:pStyle w:val="47"/>
                    <w:jc w:val="center"/>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急诊科（手术）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noWrap w:val="0"/>
                  <w:vAlign w:val="top"/>
                </w:tcPr>
                <w:p>
                  <w:pPr>
                    <w:pStyle w:val="47"/>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147</w:t>
                  </w:r>
                </w:p>
              </w:tc>
              <w:tc>
                <w:tcPr>
                  <w:tcW w:w="3687" w:type="dxa"/>
                  <w:noWrap w:val="0"/>
                  <w:vAlign w:val="center"/>
                </w:tcPr>
                <w:p>
                  <w:pPr>
                    <w:pStyle w:val="47"/>
                    <w:ind w:firstLine="0" w:firstLineChars="0"/>
                    <w:rPr>
                      <w:rFonts w:hint="eastAsia"/>
                      <w:color w:val="auto"/>
                      <w:kern w:val="2"/>
                      <w:sz w:val="21"/>
                      <w:szCs w:val="21"/>
                      <w:highlight w:val="none"/>
                      <w:lang w:val="en-US" w:eastAsia="zh-CN" w:bidi="ar-SA"/>
                    </w:rPr>
                  </w:pPr>
                  <w:r>
                    <w:rPr>
                      <w:rFonts w:hint="eastAsia"/>
                      <w:color w:val="auto"/>
                      <w:kern w:val="2"/>
                      <w:sz w:val="21"/>
                      <w:szCs w:val="21"/>
                      <w:highlight w:val="none"/>
                      <w:lang w:val="en-US" w:eastAsia="zh-CN" w:bidi="ar-SA"/>
                    </w:rPr>
                    <w:t>手术无影灯</w:t>
                  </w:r>
                </w:p>
              </w:tc>
              <w:tc>
                <w:tcPr>
                  <w:tcW w:w="1661" w:type="dxa"/>
                  <w:noWrap w:val="0"/>
                  <w:vAlign w:val="center"/>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color w:val="auto"/>
                      <w:highlight w:val="none"/>
                      <w:lang w:val="en-US" w:eastAsia="zh-CN"/>
                    </w:rPr>
                    <w:t>/</w:t>
                  </w:r>
                </w:p>
              </w:tc>
              <w:tc>
                <w:tcPr>
                  <w:tcW w:w="840" w:type="dxa"/>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1台</w:t>
                  </w:r>
                </w:p>
              </w:tc>
              <w:tc>
                <w:tcPr>
                  <w:tcW w:w="1410" w:type="dxa"/>
                  <w:vMerge w:val="continue"/>
                  <w:noWrap w:val="0"/>
                  <w:vAlign w:val="top"/>
                </w:tcPr>
                <w:p>
                  <w:pPr>
                    <w:pStyle w:val="47"/>
                    <w:rPr>
                      <w:rFonts w:hint="eastAsia" w:ascii="Times New Roman" w:hAnsi="Times New Roman" w:eastAsia="宋体" w:cs="Times New Roman"/>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noWrap w:val="0"/>
                  <w:vAlign w:val="top"/>
                </w:tcPr>
                <w:p>
                  <w:pPr>
                    <w:pStyle w:val="47"/>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148</w:t>
                  </w:r>
                </w:p>
              </w:tc>
              <w:tc>
                <w:tcPr>
                  <w:tcW w:w="3687" w:type="dxa"/>
                  <w:noWrap w:val="0"/>
                  <w:vAlign w:val="center"/>
                </w:tcPr>
                <w:p>
                  <w:pPr>
                    <w:pStyle w:val="47"/>
                    <w:ind w:firstLine="0" w:firstLineChars="0"/>
                    <w:rPr>
                      <w:rFonts w:hint="eastAsia"/>
                      <w:color w:val="auto"/>
                      <w:kern w:val="2"/>
                      <w:sz w:val="21"/>
                      <w:szCs w:val="21"/>
                      <w:highlight w:val="none"/>
                      <w:lang w:val="en-US" w:eastAsia="zh-CN" w:bidi="ar-SA"/>
                    </w:rPr>
                  </w:pPr>
                  <w:r>
                    <w:rPr>
                      <w:rFonts w:hint="eastAsia"/>
                      <w:color w:val="auto"/>
                      <w:kern w:val="2"/>
                      <w:sz w:val="21"/>
                      <w:szCs w:val="21"/>
                      <w:highlight w:val="none"/>
                      <w:lang w:val="en-US" w:eastAsia="zh-CN" w:bidi="ar-SA"/>
                    </w:rPr>
                    <w:t>麻醉机</w:t>
                  </w:r>
                </w:p>
              </w:tc>
              <w:tc>
                <w:tcPr>
                  <w:tcW w:w="1661" w:type="dxa"/>
                  <w:noWrap w:val="0"/>
                  <w:vAlign w:val="center"/>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color w:val="auto"/>
                      <w:highlight w:val="none"/>
                      <w:lang w:val="en-US" w:eastAsia="zh-CN"/>
                    </w:rPr>
                    <w:t>/</w:t>
                  </w:r>
                </w:p>
              </w:tc>
              <w:tc>
                <w:tcPr>
                  <w:tcW w:w="840" w:type="dxa"/>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1台</w:t>
                  </w:r>
                </w:p>
              </w:tc>
              <w:tc>
                <w:tcPr>
                  <w:tcW w:w="1410" w:type="dxa"/>
                  <w:vMerge w:val="continue"/>
                  <w:noWrap w:val="0"/>
                  <w:vAlign w:val="top"/>
                </w:tcPr>
                <w:p>
                  <w:pPr>
                    <w:pStyle w:val="47"/>
                    <w:rPr>
                      <w:rFonts w:hint="eastAsia" w:ascii="Times New Roman" w:hAnsi="Times New Roman" w:eastAsia="宋体" w:cs="Times New Roman"/>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noWrap w:val="0"/>
                  <w:vAlign w:val="top"/>
                </w:tcPr>
                <w:p>
                  <w:pPr>
                    <w:pStyle w:val="47"/>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149</w:t>
                  </w:r>
                </w:p>
              </w:tc>
              <w:tc>
                <w:tcPr>
                  <w:tcW w:w="3687" w:type="dxa"/>
                  <w:noWrap w:val="0"/>
                  <w:vAlign w:val="center"/>
                </w:tcPr>
                <w:p>
                  <w:pPr>
                    <w:pStyle w:val="47"/>
                    <w:ind w:firstLine="0" w:firstLineChars="0"/>
                    <w:rPr>
                      <w:rFonts w:hint="eastAsia"/>
                      <w:color w:val="auto"/>
                      <w:kern w:val="2"/>
                      <w:sz w:val="21"/>
                      <w:szCs w:val="21"/>
                      <w:highlight w:val="none"/>
                      <w:lang w:val="en-US" w:eastAsia="zh-CN" w:bidi="ar-SA"/>
                    </w:rPr>
                  </w:pPr>
                  <w:r>
                    <w:rPr>
                      <w:rFonts w:hint="eastAsia"/>
                      <w:color w:val="auto"/>
                      <w:kern w:val="2"/>
                      <w:sz w:val="21"/>
                      <w:szCs w:val="21"/>
                      <w:highlight w:val="none"/>
                      <w:lang w:val="en-US" w:eastAsia="zh-CN" w:bidi="ar-SA"/>
                    </w:rPr>
                    <w:t>手术床</w:t>
                  </w:r>
                </w:p>
              </w:tc>
              <w:tc>
                <w:tcPr>
                  <w:tcW w:w="1661" w:type="dxa"/>
                  <w:noWrap w:val="0"/>
                  <w:vAlign w:val="center"/>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color w:val="auto"/>
                      <w:highlight w:val="none"/>
                      <w:lang w:val="en-US" w:eastAsia="zh-CN"/>
                    </w:rPr>
                    <w:t>/</w:t>
                  </w:r>
                </w:p>
              </w:tc>
              <w:tc>
                <w:tcPr>
                  <w:tcW w:w="840" w:type="dxa"/>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1台</w:t>
                  </w:r>
                </w:p>
              </w:tc>
              <w:tc>
                <w:tcPr>
                  <w:tcW w:w="1410" w:type="dxa"/>
                  <w:vMerge w:val="continue"/>
                  <w:noWrap w:val="0"/>
                  <w:vAlign w:val="top"/>
                </w:tcPr>
                <w:p>
                  <w:pPr>
                    <w:pStyle w:val="47"/>
                    <w:rPr>
                      <w:rFonts w:hint="eastAsia" w:ascii="Times New Roman" w:hAnsi="Times New Roman" w:eastAsia="宋体" w:cs="Times New Roman"/>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noWrap w:val="0"/>
                  <w:vAlign w:val="top"/>
                </w:tcPr>
                <w:p>
                  <w:pPr>
                    <w:pStyle w:val="47"/>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150</w:t>
                  </w:r>
                </w:p>
              </w:tc>
              <w:tc>
                <w:tcPr>
                  <w:tcW w:w="3687" w:type="dxa"/>
                  <w:noWrap w:val="0"/>
                  <w:vAlign w:val="center"/>
                </w:tcPr>
                <w:p>
                  <w:pPr>
                    <w:pStyle w:val="47"/>
                    <w:ind w:firstLine="0" w:firstLineChars="0"/>
                    <w:rPr>
                      <w:rFonts w:hint="eastAsia"/>
                      <w:color w:val="auto"/>
                      <w:kern w:val="2"/>
                      <w:sz w:val="21"/>
                      <w:szCs w:val="21"/>
                      <w:highlight w:val="none"/>
                      <w:lang w:val="en-US" w:eastAsia="zh-CN" w:bidi="ar-SA"/>
                    </w:rPr>
                  </w:pPr>
                  <w:r>
                    <w:rPr>
                      <w:rFonts w:hint="eastAsia"/>
                      <w:color w:val="auto"/>
                      <w:kern w:val="2"/>
                      <w:sz w:val="21"/>
                      <w:szCs w:val="21"/>
                      <w:highlight w:val="none"/>
                      <w:lang w:val="en-US" w:eastAsia="zh-CN" w:bidi="ar-SA"/>
                    </w:rPr>
                    <w:t>心电监护仪（模块式）</w:t>
                  </w:r>
                </w:p>
              </w:tc>
              <w:tc>
                <w:tcPr>
                  <w:tcW w:w="1661" w:type="dxa"/>
                  <w:noWrap w:val="0"/>
                  <w:vAlign w:val="center"/>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color w:val="auto"/>
                      <w:highlight w:val="none"/>
                      <w:lang w:val="en-US" w:eastAsia="zh-CN"/>
                    </w:rPr>
                    <w:t>/</w:t>
                  </w:r>
                </w:p>
              </w:tc>
              <w:tc>
                <w:tcPr>
                  <w:tcW w:w="840" w:type="dxa"/>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1台</w:t>
                  </w:r>
                </w:p>
              </w:tc>
              <w:tc>
                <w:tcPr>
                  <w:tcW w:w="1410" w:type="dxa"/>
                  <w:vMerge w:val="continue"/>
                  <w:noWrap w:val="0"/>
                  <w:vAlign w:val="top"/>
                </w:tcPr>
                <w:p>
                  <w:pPr>
                    <w:pStyle w:val="47"/>
                    <w:rPr>
                      <w:rFonts w:hint="eastAsia" w:ascii="Times New Roman" w:hAnsi="Times New Roman" w:eastAsia="宋体" w:cs="Times New Roman"/>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noWrap w:val="0"/>
                  <w:vAlign w:val="top"/>
                </w:tcPr>
                <w:p>
                  <w:pPr>
                    <w:pStyle w:val="47"/>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151</w:t>
                  </w:r>
                </w:p>
              </w:tc>
              <w:tc>
                <w:tcPr>
                  <w:tcW w:w="3687" w:type="dxa"/>
                  <w:noWrap w:val="0"/>
                  <w:vAlign w:val="center"/>
                </w:tcPr>
                <w:p>
                  <w:pPr>
                    <w:pStyle w:val="47"/>
                    <w:ind w:firstLine="0" w:firstLineChars="0"/>
                    <w:rPr>
                      <w:rFonts w:hint="eastAsia"/>
                      <w:color w:val="auto"/>
                      <w:kern w:val="2"/>
                      <w:sz w:val="21"/>
                      <w:szCs w:val="21"/>
                      <w:highlight w:val="none"/>
                      <w:lang w:val="en-US" w:eastAsia="zh-CN" w:bidi="ar-SA"/>
                    </w:rPr>
                  </w:pPr>
                  <w:r>
                    <w:rPr>
                      <w:rFonts w:hint="eastAsia"/>
                      <w:color w:val="auto"/>
                      <w:kern w:val="2"/>
                      <w:sz w:val="21"/>
                      <w:szCs w:val="21"/>
                      <w:highlight w:val="none"/>
                      <w:lang w:val="en-US" w:eastAsia="zh-CN" w:bidi="ar-SA"/>
                    </w:rPr>
                    <w:t>体外除颤仪</w:t>
                  </w:r>
                </w:p>
              </w:tc>
              <w:tc>
                <w:tcPr>
                  <w:tcW w:w="1661" w:type="dxa"/>
                  <w:noWrap w:val="0"/>
                  <w:vAlign w:val="center"/>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color w:val="auto"/>
                      <w:highlight w:val="none"/>
                      <w:lang w:val="en-US" w:eastAsia="zh-CN"/>
                    </w:rPr>
                    <w:t>/</w:t>
                  </w:r>
                </w:p>
              </w:tc>
              <w:tc>
                <w:tcPr>
                  <w:tcW w:w="840" w:type="dxa"/>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1台</w:t>
                  </w:r>
                </w:p>
              </w:tc>
              <w:tc>
                <w:tcPr>
                  <w:tcW w:w="1410" w:type="dxa"/>
                  <w:vMerge w:val="continue"/>
                  <w:noWrap w:val="0"/>
                  <w:vAlign w:val="top"/>
                </w:tcPr>
                <w:p>
                  <w:pPr>
                    <w:pStyle w:val="47"/>
                    <w:rPr>
                      <w:rFonts w:hint="eastAsia" w:ascii="Times New Roman" w:hAnsi="Times New Roman" w:eastAsia="宋体" w:cs="Times New Roman"/>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noWrap w:val="0"/>
                  <w:vAlign w:val="top"/>
                </w:tcPr>
                <w:p>
                  <w:pPr>
                    <w:pStyle w:val="47"/>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152</w:t>
                  </w:r>
                </w:p>
              </w:tc>
              <w:tc>
                <w:tcPr>
                  <w:tcW w:w="3687" w:type="dxa"/>
                  <w:noWrap w:val="0"/>
                  <w:vAlign w:val="center"/>
                </w:tcPr>
                <w:p>
                  <w:pPr>
                    <w:pStyle w:val="47"/>
                    <w:ind w:firstLine="0" w:firstLineChars="0"/>
                    <w:rPr>
                      <w:rFonts w:hint="eastAsia"/>
                      <w:color w:val="auto"/>
                      <w:kern w:val="2"/>
                      <w:sz w:val="21"/>
                      <w:szCs w:val="21"/>
                      <w:highlight w:val="none"/>
                      <w:lang w:val="en-US" w:eastAsia="zh-CN" w:bidi="ar-SA"/>
                    </w:rPr>
                  </w:pPr>
                  <w:r>
                    <w:rPr>
                      <w:rFonts w:hint="eastAsia"/>
                      <w:color w:val="auto"/>
                      <w:kern w:val="2"/>
                      <w:sz w:val="21"/>
                      <w:szCs w:val="21"/>
                      <w:highlight w:val="none"/>
                      <w:lang w:val="en-US" w:eastAsia="zh-CN" w:bidi="ar-SA"/>
                    </w:rPr>
                    <w:t>高频电刀</w:t>
                  </w:r>
                </w:p>
              </w:tc>
              <w:tc>
                <w:tcPr>
                  <w:tcW w:w="1661" w:type="dxa"/>
                  <w:noWrap w:val="0"/>
                  <w:vAlign w:val="center"/>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color w:val="auto"/>
                      <w:highlight w:val="none"/>
                      <w:lang w:val="en-US" w:eastAsia="zh-CN"/>
                    </w:rPr>
                    <w:t>/</w:t>
                  </w:r>
                </w:p>
              </w:tc>
              <w:tc>
                <w:tcPr>
                  <w:tcW w:w="840" w:type="dxa"/>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1台</w:t>
                  </w:r>
                </w:p>
              </w:tc>
              <w:tc>
                <w:tcPr>
                  <w:tcW w:w="1410" w:type="dxa"/>
                  <w:vMerge w:val="continue"/>
                  <w:noWrap w:val="0"/>
                  <w:vAlign w:val="top"/>
                </w:tcPr>
                <w:p>
                  <w:pPr>
                    <w:pStyle w:val="47"/>
                    <w:rPr>
                      <w:rFonts w:hint="eastAsia" w:ascii="Times New Roman" w:hAnsi="Times New Roman" w:eastAsia="宋体" w:cs="Times New Roman"/>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noWrap w:val="0"/>
                  <w:vAlign w:val="top"/>
                </w:tcPr>
                <w:p>
                  <w:pPr>
                    <w:pStyle w:val="47"/>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153</w:t>
                  </w:r>
                </w:p>
              </w:tc>
              <w:tc>
                <w:tcPr>
                  <w:tcW w:w="3687" w:type="dxa"/>
                  <w:noWrap w:val="0"/>
                  <w:vAlign w:val="center"/>
                </w:tcPr>
                <w:p>
                  <w:pPr>
                    <w:pStyle w:val="47"/>
                    <w:ind w:firstLine="0" w:firstLineChars="0"/>
                    <w:rPr>
                      <w:rFonts w:hint="eastAsia"/>
                      <w:color w:val="auto"/>
                      <w:kern w:val="2"/>
                      <w:sz w:val="21"/>
                      <w:szCs w:val="21"/>
                      <w:highlight w:val="none"/>
                      <w:lang w:val="en-US" w:eastAsia="zh-CN" w:bidi="ar-SA"/>
                    </w:rPr>
                  </w:pPr>
                  <w:r>
                    <w:rPr>
                      <w:rFonts w:hint="eastAsia"/>
                      <w:color w:val="auto"/>
                      <w:kern w:val="2"/>
                      <w:sz w:val="21"/>
                      <w:szCs w:val="21"/>
                      <w:highlight w:val="none"/>
                      <w:lang w:val="en-US" w:eastAsia="zh-CN" w:bidi="ar-SA"/>
                    </w:rPr>
                    <w:t>输液泵</w:t>
                  </w:r>
                </w:p>
              </w:tc>
              <w:tc>
                <w:tcPr>
                  <w:tcW w:w="1661" w:type="dxa"/>
                  <w:noWrap w:val="0"/>
                  <w:vAlign w:val="center"/>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color w:val="auto"/>
                      <w:highlight w:val="none"/>
                      <w:lang w:val="en-US" w:eastAsia="zh-CN"/>
                    </w:rPr>
                    <w:t>/</w:t>
                  </w:r>
                </w:p>
              </w:tc>
              <w:tc>
                <w:tcPr>
                  <w:tcW w:w="840" w:type="dxa"/>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1台</w:t>
                  </w:r>
                </w:p>
              </w:tc>
              <w:tc>
                <w:tcPr>
                  <w:tcW w:w="1410" w:type="dxa"/>
                  <w:vMerge w:val="continue"/>
                  <w:noWrap w:val="0"/>
                  <w:vAlign w:val="top"/>
                </w:tcPr>
                <w:p>
                  <w:pPr>
                    <w:pStyle w:val="47"/>
                    <w:rPr>
                      <w:rFonts w:hint="eastAsia" w:ascii="Times New Roman" w:hAnsi="Times New Roman" w:eastAsia="宋体" w:cs="Times New Roman"/>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noWrap w:val="0"/>
                  <w:vAlign w:val="top"/>
                </w:tcPr>
                <w:p>
                  <w:pPr>
                    <w:pStyle w:val="47"/>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154</w:t>
                  </w:r>
                </w:p>
              </w:tc>
              <w:tc>
                <w:tcPr>
                  <w:tcW w:w="3687" w:type="dxa"/>
                  <w:noWrap w:val="0"/>
                  <w:vAlign w:val="center"/>
                </w:tcPr>
                <w:p>
                  <w:pPr>
                    <w:pStyle w:val="47"/>
                    <w:ind w:firstLine="0" w:firstLineChars="0"/>
                    <w:rPr>
                      <w:rFonts w:hint="eastAsia"/>
                      <w:color w:val="auto"/>
                      <w:kern w:val="2"/>
                      <w:sz w:val="21"/>
                      <w:szCs w:val="21"/>
                      <w:highlight w:val="none"/>
                      <w:lang w:val="en-US" w:eastAsia="zh-CN" w:bidi="ar-SA"/>
                    </w:rPr>
                  </w:pPr>
                  <w:r>
                    <w:rPr>
                      <w:rFonts w:hint="eastAsia"/>
                      <w:color w:val="auto"/>
                      <w:kern w:val="2"/>
                      <w:sz w:val="21"/>
                      <w:szCs w:val="21"/>
                      <w:highlight w:val="none"/>
                      <w:lang w:val="en-US" w:eastAsia="zh-CN" w:bidi="ar-SA"/>
                    </w:rPr>
                    <w:t>注射泵</w:t>
                  </w:r>
                </w:p>
              </w:tc>
              <w:tc>
                <w:tcPr>
                  <w:tcW w:w="1661" w:type="dxa"/>
                  <w:noWrap w:val="0"/>
                  <w:vAlign w:val="center"/>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color w:val="auto"/>
                      <w:highlight w:val="none"/>
                      <w:lang w:val="en-US" w:eastAsia="zh-CN"/>
                    </w:rPr>
                    <w:t>/</w:t>
                  </w:r>
                </w:p>
              </w:tc>
              <w:tc>
                <w:tcPr>
                  <w:tcW w:w="840" w:type="dxa"/>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2台</w:t>
                  </w:r>
                </w:p>
              </w:tc>
              <w:tc>
                <w:tcPr>
                  <w:tcW w:w="1410" w:type="dxa"/>
                  <w:vMerge w:val="continue"/>
                  <w:noWrap w:val="0"/>
                  <w:vAlign w:val="top"/>
                </w:tcPr>
                <w:p>
                  <w:pPr>
                    <w:pStyle w:val="47"/>
                    <w:rPr>
                      <w:rFonts w:hint="eastAsia" w:ascii="Times New Roman" w:hAnsi="Times New Roman" w:eastAsia="宋体" w:cs="Times New Roman"/>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noWrap w:val="0"/>
                  <w:vAlign w:val="top"/>
                </w:tcPr>
                <w:p>
                  <w:pPr>
                    <w:pStyle w:val="47"/>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155</w:t>
                  </w:r>
                </w:p>
              </w:tc>
              <w:tc>
                <w:tcPr>
                  <w:tcW w:w="3687" w:type="dxa"/>
                  <w:noWrap w:val="0"/>
                  <w:vAlign w:val="center"/>
                </w:tcPr>
                <w:p>
                  <w:pPr>
                    <w:pStyle w:val="47"/>
                    <w:ind w:firstLine="0" w:firstLineChars="0"/>
                    <w:rPr>
                      <w:rFonts w:hint="eastAsia"/>
                      <w:color w:val="auto"/>
                      <w:kern w:val="2"/>
                      <w:sz w:val="21"/>
                      <w:szCs w:val="21"/>
                      <w:highlight w:val="none"/>
                      <w:lang w:val="en-US" w:eastAsia="zh-CN" w:bidi="ar-SA"/>
                    </w:rPr>
                  </w:pPr>
                  <w:r>
                    <w:rPr>
                      <w:rFonts w:hint="eastAsia"/>
                      <w:color w:val="auto"/>
                      <w:kern w:val="2"/>
                      <w:sz w:val="21"/>
                      <w:szCs w:val="21"/>
                      <w:highlight w:val="none"/>
                      <w:lang w:val="en-US" w:eastAsia="zh-CN" w:bidi="ar-SA"/>
                    </w:rPr>
                    <w:t>移动空气消毒机</w:t>
                  </w:r>
                </w:p>
              </w:tc>
              <w:tc>
                <w:tcPr>
                  <w:tcW w:w="1661" w:type="dxa"/>
                  <w:noWrap w:val="0"/>
                  <w:vAlign w:val="center"/>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color w:val="auto"/>
                      <w:highlight w:val="none"/>
                      <w:lang w:val="en-US" w:eastAsia="zh-CN"/>
                    </w:rPr>
                    <w:t>/</w:t>
                  </w:r>
                </w:p>
              </w:tc>
              <w:tc>
                <w:tcPr>
                  <w:tcW w:w="840" w:type="dxa"/>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1台</w:t>
                  </w:r>
                </w:p>
              </w:tc>
              <w:tc>
                <w:tcPr>
                  <w:tcW w:w="1410" w:type="dxa"/>
                  <w:vMerge w:val="continue"/>
                  <w:noWrap w:val="0"/>
                  <w:vAlign w:val="top"/>
                </w:tcPr>
                <w:p>
                  <w:pPr>
                    <w:pStyle w:val="47"/>
                    <w:rPr>
                      <w:rFonts w:hint="eastAsia" w:ascii="Times New Roman" w:hAnsi="Times New Roman" w:eastAsia="宋体" w:cs="Times New Roman"/>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noWrap w:val="0"/>
                  <w:vAlign w:val="top"/>
                </w:tcPr>
                <w:p>
                  <w:pPr>
                    <w:pStyle w:val="47"/>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156</w:t>
                  </w:r>
                </w:p>
              </w:tc>
              <w:tc>
                <w:tcPr>
                  <w:tcW w:w="3687" w:type="dxa"/>
                  <w:noWrap w:val="0"/>
                  <w:vAlign w:val="center"/>
                </w:tcPr>
                <w:p>
                  <w:pPr>
                    <w:pStyle w:val="47"/>
                    <w:ind w:firstLine="0" w:firstLineChars="0"/>
                    <w:rPr>
                      <w:rFonts w:hint="eastAsia"/>
                      <w:color w:val="auto"/>
                      <w:kern w:val="2"/>
                      <w:sz w:val="21"/>
                      <w:szCs w:val="21"/>
                      <w:highlight w:val="none"/>
                      <w:lang w:val="en-US" w:eastAsia="zh-CN" w:bidi="ar-SA"/>
                    </w:rPr>
                  </w:pPr>
                  <w:r>
                    <w:rPr>
                      <w:rFonts w:hint="eastAsia"/>
                      <w:color w:val="auto"/>
                      <w:kern w:val="2"/>
                      <w:sz w:val="21"/>
                      <w:szCs w:val="21"/>
                      <w:highlight w:val="none"/>
                      <w:lang w:val="en-US" w:eastAsia="zh-CN" w:bidi="ar-SA"/>
                    </w:rPr>
                    <w:t>桥式吊塔</w:t>
                  </w:r>
                </w:p>
              </w:tc>
              <w:tc>
                <w:tcPr>
                  <w:tcW w:w="1661" w:type="dxa"/>
                  <w:noWrap w:val="0"/>
                  <w:vAlign w:val="center"/>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color w:val="auto"/>
                      <w:highlight w:val="none"/>
                      <w:lang w:val="en-US" w:eastAsia="zh-CN"/>
                    </w:rPr>
                    <w:t>/</w:t>
                  </w:r>
                </w:p>
              </w:tc>
              <w:tc>
                <w:tcPr>
                  <w:tcW w:w="840" w:type="dxa"/>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3台</w:t>
                  </w:r>
                </w:p>
              </w:tc>
              <w:tc>
                <w:tcPr>
                  <w:tcW w:w="1410" w:type="dxa"/>
                  <w:vMerge w:val="restart"/>
                  <w:noWrap w:val="0"/>
                  <w:vAlign w:val="center"/>
                </w:tcPr>
                <w:p>
                  <w:pPr>
                    <w:pStyle w:val="47"/>
                    <w:jc w:val="center"/>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急诊科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noWrap w:val="0"/>
                  <w:vAlign w:val="top"/>
                </w:tcPr>
                <w:p>
                  <w:pPr>
                    <w:pStyle w:val="47"/>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157</w:t>
                  </w:r>
                </w:p>
              </w:tc>
              <w:tc>
                <w:tcPr>
                  <w:tcW w:w="3687" w:type="dxa"/>
                  <w:noWrap w:val="0"/>
                  <w:vAlign w:val="center"/>
                </w:tcPr>
                <w:p>
                  <w:pPr>
                    <w:pStyle w:val="47"/>
                    <w:ind w:firstLine="0" w:firstLineChars="0"/>
                    <w:rPr>
                      <w:rFonts w:hint="eastAsia"/>
                      <w:color w:val="auto"/>
                      <w:kern w:val="2"/>
                      <w:sz w:val="21"/>
                      <w:szCs w:val="21"/>
                      <w:highlight w:val="none"/>
                      <w:lang w:val="en-US" w:eastAsia="zh-CN" w:bidi="ar-SA"/>
                    </w:rPr>
                  </w:pPr>
                  <w:r>
                    <w:rPr>
                      <w:rFonts w:hint="eastAsia"/>
                      <w:color w:val="auto"/>
                      <w:kern w:val="2"/>
                      <w:sz w:val="21"/>
                      <w:szCs w:val="21"/>
                      <w:highlight w:val="none"/>
                      <w:lang w:val="en-US" w:eastAsia="zh-CN" w:bidi="ar-SA"/>
                    </w:rPr>
                    <w:t>移动无影灯</w:t>
                  </w:r>
                </w:p>
              </w:tc>
              <w:tc>
                <w:tcPr>
                  <w:tcW w:w="1661" w:type="dxa"/>
                  <w:noWrap w:val="0"/>
                  <w:vAlign w:val="center"/>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color w:val="auto"/>
                      <w:highlight w:val="none"/>
                      <w:lang w:val="en-US" w:eastAsia="zh-CN"/>
                    </w:rPr>
                    <w:t>/</w:t>
                  </w:r>
                </w:p>
              </w:tc>
              <w:tc>
                <w:tcPr>
                  <w:tcW w:w="840" w:type="dxa"/>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2台</w:t>
                  </w:r>
                </w:p>
              </w:tc>
              <w:tc>
                <w:tcPr>
                  <w:tcW w:w="1410" w:type="dxa"/>
                  <w:vMerge w:val="continue"/>
                  <w:noWrap w:val="0"/>
                  <w:vAlign w:val="top"/>
                </w:tcPr>
                <w:p>
                  <w:pPr>
                    <w:pStyle w:val="47"/>
                    <w:rPr>
                      <w:rFonts w:hint="eastAsia" w:ascii="Times New Roman" w:hAnsi="Times New Roman" w:eastAsia="宋体" w:cs="Times New Roman"/>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noWrap w:val="0"/>
                  <w:vAlign w:val="top"/>
                </w:tcPr>
                <w:p>
                  <w:pPr>
                    <w:pStyle w:val="47"/>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158</w:t>
                  </w:r>
                </w:p>
              </w:tc>
              <w:tc>
                <w:tcPr>
                  <w:tcW w:w="3687" w:type="dxa"/>
                  <w:noWrap w:val="0"/>
                  <w:vAlign w:val="center"/>
                </w:tcPr>
                <w:p>
                  <w:pPr>
                    <w:pStyle w:val="47"/>
                    <w:ind w:firstLine="0" w:firstLineChars="0"/>
                    <w:rPr>
                      <w:rFonts w:hint="eastAsia"/>
                      <w:color w:val="auto"/>
                      <w:kern w:val="2"/>
                      <w:sz w:val="21"/>
                      <w:szCs w:val="21"/>
                      <w:highlight w:val="none"/>
                      <w:lang w:val="en-US" w:eastAsia="zh-CN" w:bidi="ar-SA"/>
                    </w:rPr>
                  </w:pPr>
                  <w:r>
                    <w:rPr>
                      <w:rFonts w:hint="eastAsia"/>
                      <w:color w:val="auto"/>
                      <w:kern w:val="2"/>
                      <w:sz w:val="21"/>
                      <w:szCs w:val="21"/>
                      <w:highlight w:val="none"/>
                      <w:lang w:val="en-US" w:eastAsia="zh-CN" w:bidi="ar-SA"/>
                    </w:rPr>
                    <w:t>急救转运床</w:t>
                  </w:r>
                </w:p>
              </w:tc>
              <w:tc>
                <w:tcPr>
                  <w:tcW w:w="1661" w:type="dxa"/>
                  <w:noWrap w:val="0"/>
                  <w:vAlign w:val="center"/>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color w:val="auto"/>
                      <w:highlight w:val="none"/>
                      <w:lang w:val="en-US" w:eastAsia="zh-CN"/>
                    </w:rPr>
                    <w:t>/</w:t>
                  </w:r>
                </w:p>
              </w:tc>
              <w:tc>
                <w:tcPr>
                  <w:tcW w:w="840" w:type="dxa"/>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5台</w:t>
                  </w:r>
                </w:p>
              </w:tc>
              <w:tc>
                <w:tcPr>
                  <w:tcW w:w="1410" w:type="dxa"/>
                  <w:vMerge w:val="continue"/>
                  <w:noWrap w:val="0"/>
                  <w:vAlign w:val="top"/>
                </w:tcPr>
                <w:p>
                  <w:pPr>
                    <w:pStyle w:val="47"/>
                    <w:rPr>
                      <w:rFonts w:hint="eastAsia" w:ascii="Times New Roman" w:hAnsi="Times New Roman" w:eastAsia="宋体" w:cs="Times New Roman"/>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noWrap w:val="0"/>
                  <w:vAlign w:val="top"/>
                </w:tcPr>
                <w:p>
                  <w:pPr>
                    <w:pStyle w:val="47"/>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159</w:t>
                  </w:r>
                </w:p>
              </w:tc>
              <w:tc>
                <w:tcPr>
                  <w:tcW w:w="3687" w:type="dxa"/>
                  <w:noWrap w:val="0"/>
                  <w:vAlign w:val="center"/>
                </w:tcPr>
                <w:p>
                  <w:pPr>
                    <w:pStyle w:val="47"/>
                    <w:ind w:firstLine="0" w:firstLineChars="0"/>
                    <w:rPr>
                      <w:rFonts w:hint="eastAsia"/>
                      <w:color w:val="auto"/>
                      <w:kern w:val="2"/>
                      <w:sz w:val="21"/>
                      <w:szCs w:val="21"/>
                      <w:highlight w:val="none"/>
                      <w:lang w:val="en-US" w:eastAsia="zh-CN" w:bidi="ar-SA"/>
                    </w:rPr>
                  </w:pPr>
                  <w:r>
                    <w:rPr>
                      <w:rFonts w:hint="eastAsia"/>
                      <w:color w:val="auto"/>
                      <w:kern w:val="2"/>
                      <w:sz w:val="21"/>
                      <w:szCs w:val="21"/>
                      <w:highlight w:val="none"/>
                      <w:lang w:val="en-US" w:eastAsia="zh-CN" w:bidi="ar-SA"/>
                    </w:rPr>
                    <w:t>电动监护床</w:t>
                  </w:r>
                </w:p>
              </w:tc>
              <w:tc>
                <w:tcPr>
                  <w:tcW w:w="1661" w:type="dxa"/>
                  <w:noWrap w:val="0"/>
                  <w:vAlign w:val="center"/>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color w:val="auto"/>
                      <w:highlight w:val="none"/>
                      <w:lang w:val="en-US" w:eastAsia="zh-CN"/>
                    </w:rPr>
                    <w:t>/</w:t>
                  </w:r>
                </w:p>
              </w:tc>
              <w:tc>
                <w:tcPr>
                  <w:tcW w:w="840" w:type="dxa"/>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3台</w:t>
                  </w:r>
                </w:p>
              </w:tc>
              <w:tc>
                <w:tcPr>
                  <w:tcW w:w="1410" w:type="dxa"/>
                  <w:vMerge w:val="continue"/>
                  <w:noWrap w:val="0"/>
                  <w:vAlign w:val="top"/>
                </w:tcPr>
                <w:p>
                  <w:pPr>
                    <w:pStyle w:val="47"/>
                    <w:rPr>
                      <w:rFonts w:hint="eastAsia" w:ascii="Times New Roman" w:hAnsi="Times New Roman" w:eastAsia="宋体" w:cs="Times New Roman"/>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noWrap w:val="0"/>
                  <w:vAlign w:val="top"/>
                </w:tcPr>
                <w:p>
                  <w:pPr>
                    <w:pStyle w:val="47"/>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160</w:t>
                  </w:r>
                </w:p>
              </w:tc>
              <w:tc>
                <w:tcPr>
                  <w:tcW w:w="3687" w:type="dxa"/>
                  <w:noWrap w:val="0"/>
                  <w:vAlign w:val="center"/>
                </w:tcPr>
                <w:p>
                  <w:pPr>
                    <w:pStyle w:val="47"/>
                    <w:ind w:firstLine="0" w:firstLineChars="0"/>
                    <w:rPr>
                      <w:rFonts w:hint="eastAsia"/>
                      <w:color w:val="auto"/>
                      <w:kern w:val="2"/>
                      <w:sz w:val="21"/>
                      <w:szCs w:val="21"/>
                      <w:highlight w:val="none"/>
                      <w:lang w:val="en-US" w:eastAsia="zh-CN" w:bidi="ar-SA"/>
                    </w:rPr>
                  </w:pPr>
                  <w:r>
                    <w:rPr>
                      <w:rFonts w:hint="eastAsia"/>
                      <w:color w:val="auto"/>
                      <w:kern w:val="2"/>
                      <w:sz w:val="21"/>
                      <w:szCs w:val="21"/>
                      <w:highlight w:val="none"/>
                      <w:lang w:val="en-US" w:eastAsia="zh-CN" w:bidi="ar-SA"/>
                    </w:rPr>
                    <w:t>心电监护仪（一体式）</w:t>
                  </w:r>
                </w:p>
              </w:tc>
              <w:tc>
                <w:tcPr>
                  <w:tcW w:w="1661" w:type="dxa"/>
                  <w:noWrap w:val="0"/>
                  <w:vAlign w:val="center"/>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color w:val="auto"/>
                      <w:highlight w:val="none"/>
                      <w:lang w:val="en-US" w:eastAsia="zh-CN"/>
                    </w:rPr>
                    <w:t>/</w:t>
                  </w:r>
                </w:p>
              </w:tc>
              <w:tc>
                <w:tcPr>
                  <w:tcW w:w="840" w:type="dxa"/>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5台</w:t>
                  </w:r>
                </w:p>
              </w:tc>
              <w:tc>
                <w:tcPr>
                  <w:tcW w:w="1410" w:type="dxa"/>
                  <w:vMerge w:val="continue"/>
                  <w:noWrap w:val="0"/>
                  <w:vAlign w:val="top"/>
                </w:tcPr>
                <w:p>
                  <w:pPr>
                    <w:pStyle w:val="47"/>
                    <w:rPr>
                      <w:rFonts w:hint="eastAsia" w:ascii="Times New Roman" w:hAnsi="Times New Roman" w:eastAsia="宋体" w:cs="Times New Roman"/>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noWrap w:val="0"/>
                  <w:vAlign w:val="top"/>
                </w:tcPr>
                <w:p>
                  <w:pPr>
                    <w:pStyle w:val="47"/>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161</w:t>
                  </w:r>
                </w:p>
              </w:tc>
              <w:tc>
                <w:tcPr>
                  <w:tcW w:w="3687" w:type="dxa"/>
                  <w:noWrap w:val="0"/>
                  <w:vAlign w:val="center"/>
                </w:tcPr>
                <w:p>
                  <w:pPr>
                    <w:pStyle w:val="47"/>
                    <w:ind w:firstLine="0" w:firstLineChars="0"/>
                    <w:rPr>
                      <w:rFonts w:hint="eastAsia"/>
                      <w:color w:val="auto"/>
                      <w:kern w:val="2"/>
                      <w:sz w:val="21"/>
                      <w:szCs w:val="21"/>
                      <w:highlight w:val="none"/>
                      <w:lang w:val="en-US" w:eastAsia="zh-CN" w:bidi="ar-SA"/>
                    </w:rPr>
                  </w:pPr>
                  <w:r>
                    <w:rPr>
                      <w:rFonts w:hint="eastAsia"/>
                      <w:color w:val="auto"/>
                      <w:kern w:val="2"/>
                      <w:sz w:val="21"/>
                      <w:szCs w:val="21"/>
                      <w:highlight w:val="none"/>
                      <w:lang w:val="en-US" w:eastAsia="zh-CN" w:bidi="ar-SA"/>
                    </w:rPr>
                    <w:t>心电监护仪（床旁终端）</w:t>
                  </w:r>
                </w:p>
              </w:tc>
              <w:tc>
                <w:tcPr>
                  <w:tcW w:w="1661" w:type="dxa"/>
                  <w:noWrap w:val="0"/>
                  <w:vAlign w:val="center"/>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color w:val="auto"/>
                      <w:highlight w:val="none"/>
                      <w:lang w:val="en-US" w:eastAsia="zh-CN"/>
                    </w:rPr>
                    <w:t>/</w:t>
                  </w:r>
                </w:p>
              </w:tc>
              <w:tc>
                <w:tcPr>
                  <w:tcW w:w="840" w:type="dxa"/>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6台</w:t>
                  </w:r>
                </w:p>
              </w:tc>
              <w:tc>
                <w:tcPr>
                  <w:tcW w:w="1410" w:type="dxa"/>
                  <w:vMerge w:val="continue"/>
                  <w:noWrap w:val="0"/>
                  <w:vAlign w:val="top"/>
                </w:tcPr>
                <w:p>
                  <w:pPr>
                    <w:pStyle w:val="47"/>
                    <w:rPr>
                      <w:rFonts w:hint="eastAsia" w:ascii="Times New Roman" w:hAnsi="Times New Roman" w:eastAsia="宋体" w:cs="Times New Roman"/>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noWrap w:val="0"/>
                  <w:vAlign w:val="top"/>
                </w:tcPr>
                <w:p>
                  <w:pPr>
                    <w:pStyle w:val="47"/>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162</w:t>
                  </w:r>
                </w:p>
              </w:tc>
              <w:tc>
                <w:tcPr>
                  <w:tcW w:w="3687" w:type="dxa"/>
                  <w:noWrap w:val="0"/>
                  <w:vAlign w:val="center"/>
                </w:tcPr>
                <w:p>
                  <w:pPr>
                    <w:pStyle w:val="47"/>
                    <w:ind w:firstLine="0" w:firstLineChars="0"/>
                    <w:rPr>
                      <w:rFonts w:hint="eastAsia"/>
                      <w:color w:val="auto"/>
                      <w:kern w:val="2"/>
                      <w:sz w:val="21"/>
                      <w:szCs w:val="21"/>
                      <w:highlight w:val="none"/>
                      <w:lang w:val="en-US" w:eastAsia="zh-CN" w:bidi="ar-SA"/>
                    </w:rPr>
                  </w:pPr>
                  <w:r>
                    <w:rPr>
                      <w:rFonts w:hint="eastAsia"/>
                      <w:color w:val="auto"/>
                      <w:kern w:val="2"/>
                      <w:sz w:val="21"/>
                      <w:szCs w:val="21"/>
                      <w:highlight w:val="none"/>
                      <w:lang w:val="en-US" w:eastAsia="zh-CN" w:bidi="ar-SA"/>
                    </w:rPr>
                    <w:t>无创血流动力学监护仪</w:t>
                  </w:r>
                </w:p>
              </w:tc>
              <w:tc>
                <w:tcPr>
                  <w:tcW w:w="1661" w:type="dxa"/>
                  <w:noWrap w:val="0"/>
                  <w:vAlign w:val="center"/>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color w:val="auto"/>
                      <w:highlight w:val="none"/>
                      <w:lang w:val="en-US" w:eastAsia="zh-CN"/>
                    </w:rPr>
                    <w:t>/</w:t>
                  </w:r>
                </w:p>
              </w:tc>
              <w:tc>
                <w:tcPr>
                  <w:tcW w:w="840" w:type="dxa"/>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1台</w:t>
                  </w:r>
                </w:p>
              </w:tc>
              <w:tc>
                <w:tcPr>
                  <w:tcW w:w="1410" w:type="dxa"/>
                  <w:vMerge w:val="continue"/>
                  <w:noWrap w:val="0"/>
                  <w:vAlign w:val="top"/>
                </w:tcPr>
                <w:p>
                  <w:pPr>
                    <w:pStyle w:val="47"/>
                    <w:rPr>
                      <w:rFonts w:hint="eastAsia" w:ascii="Times New Roman" w:hAnsi="Times New Roman" w:eastAsia="宋体" w:cs="Times New Roman"/>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noWrap w:val="0"/>
                  <w:vAlign w:val="top"/>
                </w:tcPr>
                <w:p>
                  <w:pPr>
                    <w:pStyle w:val="47"/>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163</w:t>
                  </w:r>
                </w:p>
              </w:tc>
              <w:tc>
                <w:tcPr>
                  <w:tcW w:w="3687" w:type="dxa"/>
                  <w:noWrap w:val="0"/>
                  <w:vAlign w:val="center"/>
                </w:tcPr>
                <w:p>
                  <w:pPr>
                    <w:pStyle w:val="47"/>
                    <w:ind w:firstLine="0" w:firstLineChars="0"/>
                    <w:rPr>
                      <w:rFonts w:hint="eastAsia"/>
                      <w:color w:val="auto"/>
                      <w:kern w:val="2"/>
                      <w:sz w:val="21"/>
                      <w:szCs w:val="21"/>
                      <w:highlight w:val="none"/>
                      <w:lang w:val="en-US" w:eastAsia="zh-CN" w:bidi="ar-SA"/>
                    </w:rPr>
                  </w:pPr>
                  <w:r>
                    <w:rPr>
                      <w:rFonts w:hint="eastAsia"/>
                      <w:color w:val="auto"/>
                      <w:kern w:val="2"/>
                      <w:sz w:val="21"/>
                      <w:szCs w:val="21"/>
                      <w:highlight w:val="none"/>
                      <w:lang w:val="en-US" w:eastAsia="zh-CN" w:bidi="ar-SA"/>
                    </w:rPr>
                    <w:t>注射泵</w:t>
                  </w:r>
                </w:p>
              </w:tc>
              <w:tc>
                <w:tcPr>
                  <w:tcW w:w="1661" w:type="dxa"/>
                  <w:noWrap w:val="0"/>
                  <w:vAlign w:val="center"/>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color w:val="auto"/>
                      <w:highlight w:val="none"/>
                      <w:lang w:val="en-US" w:eastAsia="zh-CN"/>
                    </w:rPr>
                    <w:t>/</w:t>
                  </w:r>
                </w:p>
              </w:tc>
              <w:tc>
                <w:tcPr>
                  <w:tcW w:w="840" w:type="dxa"/>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5台</w:t>
                  </w:r>
                </w:p>
              </w:tc>
              <w:tc>
                <w:tcPr>
                  <w:tcW w:w="1410" w:type="dxa"/>
                  <w:vMerge w:val="continue"/>
                  <w:noWrap w:val="0"/>
                  <w:vAlign w:val="top"/>
                </w:tcPr>
                <w:p>
                  <w:pPr>
                    <w:pStyle w:val="47"/>
                    <w:rPr>
                      <w:rFonts w:hint="eastAsia" w:ascii="Times New Roman" w:hAnsi="Times New Roman" w:eastAsia="宋体" w:cs="Times New Roman"/>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noWrap w:val="0"/>
                  <w:vAlign w:val="top"/>
                </w:tcPr>
                <w:p>
                  <w:pPr>
                    <w:pStyle w:val="47"/>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164</w:t>
                  </w:r>
                </w:p>
              </w:tc>
              <w:tc>
                <w:tcPr>
                  <w:tcW w:w="3687" w:type="dxa"/>
                  <w:noWrap w:val="0"/>
                  <w:vAlign w:val="center"/>
                </w:tcPr>
                <w:p>
                  <w:pPr>
                    <w:pStyle w:val="47"/>
                    <w:ind w:firstLine="0" w:firstLineChars="0"/>
                    <w:rPr>
                      <w:rFonts w:hint="eastAsia"/>
                      <w:color w:val="auto"/>
                      <w:kern w:val="2"/>
                      <w:sz w:val="21"/>
                      <w:szCs w:val="21"/>
                      <w:highlight w:val="none"/>
                      <w:lang w:val="en-US" w:eastAsia="zh-CN" w:bidi="ar-SA"/>
                    </w:rPr>
                  </w:pPr>
                  <w:r>
                    <w:rPr>
                      <w:rFonts w:hint="eastAsia"/>
                      <w:color w:val="auto"/>
                      <w:kern w:val="2"/>
                      <w:sz w:val="21"/>
                      <w:szCs w:val="21"/>
                      <w:highlight w:val="none"/>
                      <w:lang w:val="en-US" w:eastAsia="zh-CN" w:bidi="ar-SA"/>
                    </w:rPr>
                    <w:t>输液泵</w:t>
                  </w:r>
                </w:p>
              </w:tc>
              <w:tc>
                <w:tcPr>
                  <w:tcW w:w="1661" w:type="dxa"/>
                  <w:noWrap w:val="0"/>
                  <w:vAlign w:val="center"/>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color w:val="auto"/>
                      <w:highlight w:val="none"/>
                      <w:lang w:val="en-US" w:eastAsia="zh-CN"/>
                    </w:rPr>
                    <w:t>/</w:t>
                  </w:r>
                </w:p>
              </w:tc>
              <w:tc>
                <w:tcPr>
                  <w:tcW w:w="840" w:type="dxa"/>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5台</w:t>
                  </w:r>
                </w:p>
              </w:tc>
              <w:tc>
                <w:tcPr>
                  <w:tcW w:w="1410" w:type="dxa"/>
                  <w:vMerge w:val="continue"/>
                  <w:noWrap w:val="0"/>
                  <w:vAlign w:val="top"/>
                </w:tcPr>
                <w:p>
                  <w:pPr>
                    <w:pStyle w:val="47"/>
                    <w:rPr>
                      <w:rFonts w:hint="eastAsia" w:ascii="Times New Roman" w:hAnsi="Times New Roman" w:eastAsia="宋体" w:cs="Times New Roman"/>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noWrap w:val="0"/>
                  <w:vAlign w:val="top"/>
                </w:tcPr>
                <w:p>
                  <w:pPr>
                    <w:pStyle w:val="47"/>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165</w:t>
                  </w:r>
                </w:p>
              </w:tc>
              <w:tc>
                <w:tcPr>
                  <w:tcW w:w="3687" w:type="dxa"/>
                  <w:noWrap w:val="0"/>
                  <w:vAlign w:val="center"/>
                </w:tcPr>
                <w:p>
                  <w:pPr>
                    <w:pStyle w:val="47"/>
                    <w:ind w:firstLine="0" w:firstLineChars="0"/>
                    <w:rPr>
                      <w:rFonts w:hint="eastAsia"/>
                      <w:color w:val="auto"/>
                      <w:kern w:val="2"/>
                      <w:sz w:val="21"/>
                      <w:szCs w:val="21"/>
                      <w:highlight w:val="none"/>
                      <w:lang w:val="en-US" w:eastAsia="zh-CN" w:bidi="ar-SA"/>
                    </w:rPr>
                  </w:pPr>
                  <w:r>
                    <w:rPr>
                      <w:rFonts w:hint="eastAsia"/>
                      <w:color w:val="auto"/>
                      <w:kern w:val="2"/>
                      <w:sz w:val="21"/>
                      <w:szCs w:val="21"/>
                      <w:highlight w:val="none"/>
                      <w:lang w:val="en-US" w:eastAsia="zh-CN" w:bidi="ar-SA"/>
                    </w:rPr>
                    <w:t>肠内营养泵</w:t>
                  </w:r>
                </w:p>
              </w:tc>
              <w:tc>
                <w:tcPr>
                  <w:tcW w:w="1661" w:type="dxa"/>
                  <w:noWrap w:val="0"/>
                  <w:vAlign w:val="center"/>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color w:val="auto"/>
                      <w:highlight w:val="none"/>
                      <w:lang w:val="en-US" w:eastAsia="zh-CN"/>
                    </w:rPr>
                    <w:t>/</w:t>
                  </w:r>
                </w:p>
              </w:tc>
              <w:tc>
                <w:tcPr>
                  <w:tcW w:w="840" w:type="dxa"/>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3台</w:t>
                  </w:r>
                </w:p>
              </w:tc>
              <w:tc>
                <w:tcPr>
                  <w:tcW w:w="1410" w:type="dxa"/>
                  <w:vMerge w:val="continue"/>
                  <w:noWrap w:val="0"/>
                  <w:vAlign w:val="top"/>
                </w:tcPr>
                <w:p>
                  <w:pPr>
                    <w:pStyle w:val="47"/>
                    <w:rPr>
                      <w:rFonts w:hint="eastAsia" w:ascii="Times New Roman" w:hAnsi="Times New Roman" w:eastAsia="宋体" w:cs="Times New Roman"/>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noWrap w:val="0"/>
                  <w:vAlign w:val="top"/>
                </w:tcPr>
                <w:p>
                  <w:pPr>
                    <w:pStyle w:val="47"/>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166</w:t>
                  </w:r>
                </w:p>
              </w:tc>
              <w:tc>
                <w:tcPr>
                  <w:tcW w:w="3687" w:type="dxa"/>
                  <w:noWrap w:val="0"/>
                  <w:vAlign w:val="center"/>
                </w:tcPr>
                <w:p>
                  <w:pPr>
                    <w:pStyle w:val="47"/>
                    <w:ind w:firstLine="0" w:firstLineChars="0"/>
                    <w:rPr>
                      <w:rFonts w:hint="eastAsia"/>
                      <w:color w:val="auto"/>
                      <w:kern w:val="2"/>
                      <w:sz w:val="21"/>
                      <w:szCs w:val="21"/>
                      <w:highlight w:val="none"/>
                      <w:lang w:val="en-US" w:eastAsia="zh-CN" w:bidi="ar-SA"/>
                    </w:rPr>
                  </w:pPr>
                  <w:r>
                    <w:rPr>
                      <w:rFonts w:hint="eastAsia"/>
                      <w:color w:val="auto"/>
                      <w:kern w:val="2"/>
                      <w:sz w:val="21"/>
                      <w:szCs w:val="21"/>
                      <w:highlight w:val="none"/>
                      <w:lang w:val="en-US" w:eastAsia="zh-CN" w:bidi="ar-SA"/>
                    </w:rPr>
                    <w:t>可视喉镜</w:t>
                  </w:r>
                </w:p>
              </w:tc>
              <w:tc>
                <w:tcPr>
                  <w:tcW w:w="1661" w:type="dxa"/>
                  <w:noWrap w:val="0"/>
                  <w:vAlign w:val="center"/>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color w:val="auto"/>
                      <w:highlight w:val="none"/>
                      <w:lang w:val="en-US" w:eastAsia="zh-CN"/>
                    </w:rPr>
                    <w:t>/</w:t>
                  </w:r>
                </w:p>
              </w:tc>
              <w:tc>
                <w:tcPr>
                  <w:tcW w:w="840" w:type="dxa"/>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2台</w:t>
                  </w:r>
                </w:p>
              </w:tc>
              <w:tc>
                <w:tcPr>
                  <w:tcW w:w="1410" w:type="dxa"/>
                  <w:vMerge w:val="continue"/>
                  <w:noWrap w:val="0"/>
                  <w:vAlign w:val="top"/>
                </w:tcPr>
                <w:p>
                  <w:pPr>
                    <w:pStyle w:val="47"/>
                    <w:rPr>
                      <w:rFonts w:hint="eastAsia" w:ascii="Times New Roman" w:hAnsi="Times New Roman" w:eastAsia="宋体" w:cs="Times New Roman"/>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noWrap w:val="0"/>
                  <w:vAlign w:val="top"/>
                </w:tcPr>
                <w:p>
                  <w:pPr>
                    <w:pStyle w:val="47"/>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167</w:t>
                  </w:r>
                </w:p>
              </w:tc>
              <w:tc>
                <w:tcPr>
                  <w:tcW w:w="3687" w:type="dxa"/>
                  <w:noWrap w:val="0"/>
                  <w:vAlign w:val="center"/>
                </w:tcPr>
                <w:p>
                  <w:pPr>
                    <w:pStyle w:val="47"/>
                    <w:ind w:firstLine="0" w:firstLineChars="0"/>
                    <w:rPr>
                      <w:rFonts w:hint="eastAsia"/>
                      <w:color w:val="auto"/>
                      <w:kern w:val="2"/>
                      <w:sz w:val="21"/>
                      <w:szCs w:val="21"/>
                      <w:highlight w:val="none"/>
                      <w:lang w:val="en-US" w:eastAsia="zh-CN" w:bidi="ar-SA"/>
                    </w:rPr>
                  </w:pPr>
                  <w:r>
                    <w:rPr>
                      <w:rFonts w:hint="eastAsia"/>
                      <w:color w:val="auto"/>
                      <w:kern w:val="2"/>
                      <w:sz w:val="21"/>
                      <w:szCs w:val="21"/>
                      <w:highlight w:val="none"/>
                      <w:lang w:val="en-US" w:eastAsia="zh-CN" w:bidi="ar-SA"/>
                    </w:rPr>
                    <w:t>便携纤维支气管镜</w:t>
                  </w:r>
                </w:p>
              </w:tc>
              <w:tc>
                <w:tcPr>
                  <w:tcW w:w="1661" w:type="dxa"/>
                  <w:noWrap w:val="0"/>
                  <w:vAlign w:val="center"/>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color w:val="auto"/>
                      <w:highlight w:val="none"/>
                      <w:lang w:val="en-US" w:eastAsia="zh-CN"/>
                    </w:rPr>
                    <w:t>/</w:t>
                  </w:r>
                </w:p>
              </w:tc>
              <w:tc>
                <w:tcPr>
                  <w:tcW w:w="840" w:type="dxa"/>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1台</w:t>
                  </w:r>
                </w:p>
              </w:tc>
              <w:tc>
                <w:tcPr>
                  <w:tcW w:w="1410" w:type="dxa"/>
                  <w:vMerge w:val="continue"/>
                  <w:noWrap w:val="0"/>
                  <w:vAlign w:val="top"/>
                </w:tcPr>
                <w:p>
                  <w:pPr>
                    <w:pStyle w:val="47"/>
                    <w:rPr>
                      <w:rFonts w:hint="eastAsia" w:ascii="Times New Roman" w:hAnsi="Times New Roman" w:eastAsia="宋体" w:cs="Times New Roman"/>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noWrap w:val="0"/>
                  <w:vAlign w:val="top"/>
                </w:tcPr>
                <w:p>
                  <w:pPr>
                    <w:pStyle w:val="47"/>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168</w:t>
                  </w:r>
                </w:p>
              </w:tc>
              <w:tc>
                <w:tcPr>
                  <w:tcW w:w="3687" w:type="dxa"/>
                  <w:noWrap w:val="0"/>
                  <w:vAlign w:val="center"/>
                </w:tcPr>
                <w:p>
                  <w:pPr>
                    <w:pStyle w:val="47"/>
                    <w:ind w:firstLine="0" w:firstLineChars="0"/>
                    <w:rPr>
                      <w:rFonts w:hint="eastAsia"/>
                      <w:color w:val="auto"/>
                      <w:kern w:val="2"/>
                      <w:sz w:val="21"/>
                      <w:szCs w:val="21"/>
                      <w:highlight w:val="none"/>
                      <w:lang w:val="en-US" w:eastAsia="zh-CN" w:bidi="ar-SA"/>
                    </w:rPr>
                  </w:pPr>
                  <w:r>
                    <w:rPr>
                      <w:rFonts w:hint="eastAsia"/>
                      <w:color w:val="auto"/>
                      <w:kern w:val="2"/>
                      <w:sz w:val="21"/>
                      <w:szCs w:val="21"/>
                      <w:highlight w:val="none"/>
                      <w:lang w:val="en-US" w:eastAsia="zh-CN" w:bidi="ar-SA"/>
                    </w:rPr>
                    <w:t>高流量氧疗</w:t>
                  </w:r>
                </w:p>
              </w:tc>
              <w:tc>
                <w:tcPr>
                  <w:tcW w:w="1661" w:type="dxa"/>
                  <w:noWrap w:val="0"/>
                  <w:vAlign w:val="center"/>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color w:val="auto"/>
                      <w:highlight w:val="none"/>
                      <w:lang w:val="en-US" w:eastAsia="zh-CN"/>
                    </w:rPr>
                    <w:t>/</w:t>
                  </w:r>
                </w:p>
              </w:tc>
              <w:tc>
                <w:tcPr>
                  <w:tcW w:w="840" w:type="dxa"/>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2台</w:t>
                  </w:r>
                </w:p>
              </w:tc>
              <w:tc>
                <w:tcPr>
                  <w:tcW w:w="1410" w:type="dxa"/>
                  <w:vMerge w:val="continue"/>
                  <w:noWrap w:val="0"/>
                  <w:vAlign w:val="top"/>
                </w:tcPr>
                <w:p>
                  <w:pPr>
                    <w:pStyle w:val="47"/>
                    <w:rPr>
                      <w:rFonts w:hint="eastAsia" w:ascii="Times New Roman" w:hAnsi="Times New Roman" w:eastAsia="宋体" w:cs="Times New Roman"/>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noWrap w:val="0"/>
                  <w:vAlign w:val="top"/>
                </w:tcPr>
                <w:p>
                  <w:pPr>
                    <w:pStyle w:val="47"/>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169</w:t>
                  </w:r>
                </w:p>
              </w:tc>
              <w:tc>
                <w:tcPr>
                  <w:tcW w:w="3687" w:type="dxa"/>
                  <w:noWrap w:val="0"/>
                  <w:vAlign w:val="center"/>
                </w:tcPr>
                <w:p>
                  <w:pPr>
                    <w:pStyle w:val="47"/>
                    <w:ind w:firstLine="0" w:firstLineChars="0"/>
                    <w:rPr>
                      <w:rFonts w:hint="eastAsia"/>
                      <w:color w:val="auto"/>
                      <w:kern w:val="2"/>
                      <w:sz w:val="21"/>
                      <w:szCs w:val="21"/>
                      <w:highlight w:val="none"/>
                      <w:lang w:val="en-US" w:eastAsia="zh-CN" w:bidi="ar-SA"/>
                    </w:rPr>
                  </w:pPr>
                  <w:r>
                    <w:rPr>
                      <w:rFonts w:hint="eastAsia"/>
                      <w:color w:val="auto"/>
                      <w:kern w:val="2"/>
                      <w:sz w:val="21"/>
                      <w:szCs w:val="21"/>
                      <w:highlight w:val="none"/>
                      <w:lang w:val="en-US" w:eastAsia="zh-CN" w:bidi="ar-SA"/>
                    </w:rPr>
                    <w:t>呼吸机（无创）</w:t>
                  </w:r>
                </w:p>
              </w:tc>
              <w:tc>
                <w:tcPr>
                  <w:tcW w:w="1661" w:type="dxa"/>
                  <w:noWrap w:val="0"/>
                  <w:vAlign w:val="center"/>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color w:val="auto"/>
                      <w:highlight w:val="none"/>
                      <w:lang w:val="en-US" w:eastAsia="zh-CN"/>
                    </w:rPr>
                    <w:t>/</w:t>
                  </w:r>
                </w:p>
              </w:tc>
              <w:tc>
                <w:tcPr>
                  <w:tcW w:w="840" w:type="dxa"/>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1台</w:t>
                  </w:r>
                </w:p>
              </w:tc>
              <w:tc>
                <w:tcPr>
                  <w:tcW w:w="1410" w:type="dxa"/>
                  <w:vMerge w:val="continue"/>
                  <w:noWrap w:val="0"/>
                  <w:vAlign w:val="top"/>
                </w:tcPr>
                <w:p>
                  <w:pPr>
                    <w:pStyle w:val="47"/>
                    <w:rPr>
                      <w:rFonts w:hint="eastAsia" w:ascii="Times New Roman" w:hAnsi="Times New Roman" w:eastAsia="宋体" w:cs="Times New Roman"/>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noWrap w:val="0"/>
                  <w:vAlign w:val="top"/>
                </w:tcPr>
                <w:p>
                  <w:pPr>
                    <w:pStyle w:val="47"/>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170</w:t>
                  </w:r>
                </w:p>
              </w:tc>
              <w:tc>
                <w:tcPr>
                  <w:tcW w:w="3687" w:type="dxa"/>
                  <w:noWrap w:val="0"/>
                  <w:vAlign w:val="center"/>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呼吸机（高端）</w:t>
                  </w:r>
                </w:p>
              </w:tc>
              <w:tc>
                <w:tcPr>
                  <w:tcW w:w="1661" w:type="dxa"/>
                  <w:noWrap w:val="0"/>
                  <w:vAlign w:val="center"/>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color w:val="auto"/>
                      <w:highlight w:val="none"/>
                      <w:lang w:val="en-US" w:eastAsia="zh-CN"/>
                    </w:rPr>
                    <w:t>/</w:t>
                  </w:r>
                </w:p>
              </w:tc>
              <w:tc>
                <w:tcPr>
                  <w:tcW w:w="840" w:type="dxa"/>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1台</w:t>
                  </w:r>
                </w:p>
              </w:tc>
              <w:tc>
                <w:tcPr>
                  <w:tcW w:w="1410" w:type="dxa"/>
                  <w:vMerge w:val="continue"/>
                  <w:noWrap w:val="0"/>
                  <w:vAlign w:val="top"/>
                </w:tcPr>
                <w:p>
                  <w:pPr>
                    <w:pStyle w:val="47"/>
                    <w:rPr>
                      <w:rFonts w:hint="eastAsia" w:ascii="Times New Roman" w:hAnsi="Times New Roman" w:eastAsia="宋体" w:cs="Times New Roman"/>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noWrap w:val="0"/>
                  <w:vAlign w:val="top"/>
                </w:tcPr>
                <w:p>
                  <w:pPr>
                    <w:pStyle w:val="47"/>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171</w:t>
                  </w:r>
                </w:p>
              </w:tc>
              <w:tc>
                <w:tcPr>
                  <w:tcW w:w="3687" w:type="dxa"/>
                  <w:noWrap w:val="0"/>
                  <w:vAlign w:val="center"/>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呼吸机（中端）</w:t>
                  </w:r>
                </w:p>
              </w:tc>
              <w:tc>
                <w:tcPr>
                  <w:tcW w:w="1661" w:type="dxa"/>
                  <w:noWrap w:val="0"/>
                  <w:vAlign w:val="center"/>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color w:val="auto"/>
                      <w:highlight w:val="none"/>
                      <w:lang w:val="en-US" w:eastAsia="zh-CN"/>
                    </w:rPr>
                    <w:t>/</w:t>
                  </w:r>
                </w:p>
              </w:tc>
              <w:tc>
                <w:tcPr>
                  <w:tcW w:w="840" w:type="dxa"/>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1台</w:t>
                  </w:r>
                </w:p>
              </w:tc>
              <w:tc>
                <w:tcPr>
                  <w:tcW w:w="1410" w:type="dxa"/>
                  <w:vMerge w:val="continue"/>
                  <w:noWrap w:val="0"/>
                  <w:vAlign w:val="top"/>
                </w:tcPr>
                <w:p>
                  <w:pPr>
                    <w:pStyle w:val="47"/>
                    <w:rPr>
                      <w:rFonts w:hint="eastAsia" w:ascii="Times New Roman" w:hAnsi="Times New Roman" w:eastAsia="宋体" w:cs="Times New Roman"/>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noWrap w:val="0"/>
                  <w:vAlign w:val="top"/>
                </w:tcPr>
                <w:p>
                  <w:pPr>
                    <w:pStyle w:val="47"/>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172</w:t>
                  </w:r>
                </w:p>
              </w:tc>
              <w:tc>
                <w:tcPr>
                  <w:tcW w:w="3687" w:type="dxa"/>
                  <w:noWrap w:val="0"/>
                  <w:vAlign w:val="center"/>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呼吸机（转运）</w:t>
                  </w:r>
                </w:p>
              </w:tc>
              <w:tc>
                <w:tcPr>
                  <w:tcW w:w="1661" w:type="dxa"/>
                  <w:noWrap w:val="0"/>
                  <w:vAlign w:val="center"/>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color w:val="auto"/>
                      <w:highlight w:val="none"/>
                      <w:lang w:val="en-US" w:eastAsia="zh-CN"/>
                    </w:rPr>
                    <w:t>/</w:t>
                  </w:r>
                </w:p>
              </w:tc>
              <w:tc>
                <w:tcPr>
                  <w:tcW w:w="840" w:type="dxa"/>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1台</w:t>
                  </w:r>
                </w:p>
              </w:tc>
              <w:tc>
                <w:tcPr>
                  <w:tcW w:w="1410" w:type="dxa"/>
                  <w:vMerge w:val="continue"/>
                  <w:noWrap w:val="0"/>
                  <w:vAlign w:val="top"/>
                </w:tcPr>
                <w:p>
                  <w:pPr>
                    <w:pStyle w:val="47"/>
                    <w:rPr>
                      <w:rFonts w:hint="eastAsia" w:ascii="Times New Roman" w:hAnsi="Times New Roman" w:eastAsia="宋体" w:cs="Times New Roman"/>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noWrap w:val="0"/>
                  <w:vAlign w:val="top"/>
                </w:tcPr>
                <w:p>
                  <w:pPr>
                    <w:pStyle w:val="47"/>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173</w:t>
                  </w:r>
                </w:p>
              </w:tc>
              <w:tc>
                <w:tcPr>
                  <w:tcW w:w="3687" w:type="dxa"/>
                  <w:noWrap w:val="0"/>
                  <w:vAlign w:val="center"/>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血气分析仪</w:t>
                  </w:r>
                </w:p>
              </w:tc>
              <w:tc>
                <w:tcPr>
                  <w:tcW w:w="1661" w:type="dxa"/>
                  <w:noWrap w:val="0"/>
                  <w:vAlign w:val="center"/>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color w:val="auto"/>
                      <w:highlight w:val="none"/>
                      <w:lang w:val="en-US" w:eastAsia="zh-CN"/>
                    </w:rPr>
                    <w:t>/</w:t>
                  </w:r>
                </w:p>
              </w:tc>
              <w:tc>
                <w:tcPr>
                  <w:tcW w:w="840" w:type="dxa"/>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2台</w:t>
                  </w:r>
                </w:p>
              </w:tc>
              <w:tc>
                <w:tcPr>
                  <w:tcW w:w="1410" w:type="dxa"/>
                  <w:vMerge w:val="continue"/>
                  <w:noWrap w:val="0"/>
                  <w:vAlign w:val="top"/>
                </w:tcPr>
                <w:p>
                  <w:pPr>
                    <w:pStyle w:val="47"/>
                    <w:rPr>
                      <w:rFonts w:hint="eastAsia" w:ascii="Times New Roman" w:hAnsi="Times New Roman" w:eastAsia="宋体" w:cs="Times New Roman"/>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noWrap w:val="0"/>
                  <w:vAlign w:val="top"/>
                </w:tcPr>
                <w:p>
                  <w:pPr>
                    <w:pStyle w:val="47"/>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174</w:t>
                  </w:r>
                </w:p>
              </w:tc>
              <w:tc>
                <w:tcPr>
                  <w:tcW w:w="3687" w:type="dxa"/>
                  <w:noWrap w:val="0"/>
                  <w:vAlign w:val="center"/>
                </w:tcPr>
                <w:p>
                  <w:pPr>
                    <w:pStyle w:val="47"/>
                    <w:ind w:firstLine="0" w:firstLineChars="0"/>
                    <w:rPr>
                      <w:rFonts w:hint="eastAsia"/>
                      <w:color w:val="auto"/>
                      <w:kern w:val="2"/>
                      <w:sz w:val="21"/>
                      <w:szCs w:val="21"/>
                      <w:highlight w:val="none"/>
                      <w:lang w:val="en-US" w:eastAsia="zh-CN" w:bidi="ar-SA"/>
                    </w:rPr>
                  </w:pPr>
                  <w:r>
                    <w:rPr>
                      <w:rFonts w:hint="eastAsia"/>
                      <w:color w:val="auto"/>
                      <w:kern w:val="2"/>
                      <w:sz w:val="21"/>
                      <w:szCs w:val="21"/>
                      <w:highlight w:val="none"/>
                      <w:lang w:val="en-US" w:eastAsia="zh-CN" w:bidi="ar-SA"/>
                    </w:rPr>
                    <w:t>连续性血液净化机</w:t>
                  </w:r>
                </w:p>
              </w:tc>
              <w:tc>
                <w:tcPr>
                  <w:tcW w:w="1661" w:type="dxa"/>
                  <w:noWrap w:val="0"/>
                  <w:vAlign w:val="center"/>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color w:val="auto"/>
                      <w:highlight w:val="none"/>
                      <w:lang w:val="en-US" w:eastAsia="zh-CN"/>
                    </w:rPr>
                    <w:t>/</w:t>
                  </w:r>
                </w:p>
              </w:tc>
              <w:tc>
                <w:tcPr>
                  <w:tcW w:w="840" w:type="dxa"/>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1台</w:t>
                  </w:r>
                </w:p>
              </w:tc>
              <w:tc>
                <w:tcPr>
                  <w:tcW w:w="1410" w:type="dxa"/>
                  <w:vMerge w:val="continue"/>
                  <w:noWrap w:val="0"/>
                  <w:vAlign w:val="top"/>
                </w:tcPr>
                <w:p>
                  <w:pPr>
                    <w:pStyle w:val="47"/>
                    <w:rPr>
                      <w:rFonts w:hint="eastAsia" w:ascii="Times New Roman" w:hAnsi="Times New Roman" w:eastAsia="宋体" w:cs="Times New Roman"/>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noWrap w:val="0"/>
                  <w:vAlign w:val="top"/>
                </w:tcPr>
                <w:p>
                  <w:pPr>
                    <w:pStyle w:val="47"/>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175</w:t>
                  </w:r>
                </w:p>
              </w:tc>
              <w:tc>
                <w:tcPr>
                  <w:tcW w:w="3687" w:type="dxa"/>
                  <w:noWrap w:val="0"/>
                  <w:vAlign w:val="center"/>
                </w:tcPr>
                <w:p>
                  <w:pPr>
                    <w:pStyle w:val="47"/>
                    <w:ind w:firstLine="0" w:firstLineChars="0"/>
                    <w:rPr>
                      <w:rFonts w:hint="eastAsia"/>
                      <w:color w:val="auto"/>
                      <w:kern w:val="2"/>
                      <w:sz w:val="21"/>
                      <w:szCs w:val="21"/>
                      <w:highlight w:val="none"/>
                      <w:lang w:val="en-US" w:eastAsia="zh-CN" w:bidi="ar-SA"/>
                    </w:rPr>
                  </w:pPr>
                  <w:r>
                    <w:rPr>
                      <w:rFonts w:hint="eastAsia"/>
                      <w:color w:val="auto"/>
                      <w:kern w:val="2"/>
                      <w:sz w:val="21"/>
                      <w:szCs w:val="21"/>
                      <w:highlight w:val="none"/>
                      <w:lang w:val="en-US" w:eastAsia="zh-CN" w:bidi="ar-SA"/>
                    </w:rPr>
                    <w:t>心肺复苏机</w:t>
                  </w:r>
                </w:p>
              </w:tc>
              <w:tc>
                <w:tcPr>
                  <w:tcW w:w="1661" w:type="dxa"/>
                  <w:noWrap w:val="0"/>
                  <w:vAlign w:val="center"/>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color w:val="auto"/>
                      <w:highlight w:val="none"/>
                      <w:lang w:val="en-US" w:eastAsia="zh-CN"/>
                    </w:rPr>
                    <w:t>/</w:t>
                  </w:r>
                </w:p>
              </w:tc>
              <w:tc>
                <w:tcPr>
                  <w:tcW w:w="840" w:type="dxa"/>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1台</w:t>
                  </w:r>
                </w:p>
              </w:tc>
              <w:tc>
                <w:tcPr>
                  <w:tcW w:w="1410" w:type="dxa"/>
                  <w:vMerge w:val="continue"/>
                  <w:noWrap w:val="0"/>
                  <w:vAlign w:val="top"/>
                </w:tcPr>
                <w:p>
                  <w:pPr>
                    <w:pStyle w:val="47"/>
                    <w:rPr>
                      <w:rFonts w:hint="eastAsia" w:ascii="Times New Roman" w:hAnsi="Times New Roman" w:eastAsia="宋体" w:cs="Times New Roman"/>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noWrap w:val="0"/>
                  <w:vAlign w:val="top"/>
                </w:tcPr>
                <w:p>
                  <w:pPr>
                    <w:pStyle w:val="47"/>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176</w:t>
                  </w:r>
                </w:p>
              </w:tc>
              <w:tc>
                <w:tcPr>
                  <w:tcW w:w="3687" w:type="dxa"/>
                  <w:noWrap w:val="0"/>
                  <w:vAlign w:val="center"/>
                </w:tcPr>
                <w:p>
                  <w:pPr>
                    <w:pStyle w:val="47"/>
                    <w:ind w:firstLine="0" w:firstLineChars="0"/>
                    <w:rPr>
                      <w:rFonts w:hint="eastAsia"/>
                      <w:color w:val="auto"/>
                      <w:kern w:val="2"/>
                      <w:sz w:val="21"/>
                      <w:szCs w:val="21"/>
                      <w:highlight w:val="none"/>
                      <w:lang w:val="en-US" w:eastAsia="zh-CN" w:bidi="ar-SA"/>
                    </w:rPr>
                  </w:pPr>
                  <w:r>
                    <w:rPr>
                      <w:rFonts w:hint="eastAsia"/>
                      <w:color w:val="auto"/>
                      <w:kern w:val="2"/>
                      <w:sz w:val="21"/>
                      <w:szCs w:val="21"/>
                      <w:highlight w:val="none"/>
                      <w:lang w:val="en-US" w:eastAsia="zh-CN" w:bidi="ar-SA"/>
                    </w:rPr>
                    <w:t>洗胃机</w:t>
                  </w:r>
                </w:p>
              </w:tc>
              <w:tc>
                <w:tcPr>
                  <w:tcW w:w="1661" w:type="dxa"/>
                  <w:noWrap w:val="0"/>
                  <w:vAlign w:val="center"/>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color w:val="auto"/>
                      <w:highlight w:val="none"/>
                      <w:lang w:val="en-US" w:eastAsia="zh-CN"/>
                    </w:rPr>
                    <w:t>/</w:t>
                  </w:r>
                </w:p>
              </w:tc>
              <w:tc>
                <w:tcPr>
                  <w:tcW w:w="840" w:type="dxa"/>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1台</w:t>
                  </w:r>
                </w:p>
              </w:tc>
              <w:tc>
                <w:tcPr>
                  <w:tcW w:w="1410" w:type="dxa"/>
                  <w:vMerge w:val="continue"/>
                  <w:noWrap w:val="0"/>
                  <w:vAlign w:val="top"/>
                </w:tcPr>
                <w:p>
                  <w:pPr>
                    <w:pStyle w:val="47"/>
                    <w:rPr>
                      <w:rFonts w:hint="eastAsia" w:ascii="Times New Roman" w:hAnsi="Times New Roman" w:eastAsia="宋体" w:cs="Times New Roman"/>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noWrap w:val="0"/>
                  <w:vAlign w:val="top"/>
                </w:tcPr>
                <w:p>
                  <w:pPr>
                    <w:pStyle w:val="47"/>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177</w:t>
                  </w:r>
                </w:p>
              </w:tc>
              <w:tc>
                <w:tcPr>
                  <w:tcW w:w="3687" w:type="dxa"/>
                  <w:noWrap w:val="0"/>
                  <w:vAlign w:val="center"/>
                </w:tcPr>
                <w:p>
                  <w:pPr>
                    <w:pStyle w:val="47"/>
                    <w:ind w:firstLine="0" w:firstLineChars="0"/>
                    <w:rPr>
                      <w:rFonts w:hint="eastAsia"/>
                      <w:color w:val="auto"/>
                      <w:kern w:val="2"/>
                      <w:sz w:val="21"/>
                      <w:szCs w:val="21"/>
                      <w:highlight w:val="none"/>
                      <w:lang w:val="en-US" w:eastAsia="zh-CN" w:bidi="ar-SA"/>
                    </w:rPr>
                  </w:pPr>
                  <w:r>
                    <w:rPr>
                      <w:rFonts w:hint="eastAsia"/>
                      <w:color w:val="auto"/>
                      <w:kern w:val="2"/>
                      <w:sz w:val="21"/>
                      <w:szCs w:val="21"/>
                      <w:highlight w:val="none"/>
                      <w:lang w:val="en-US" w:eastAsia="zh-CN" w:bidi="ar-SA"/>
                    </w:rPr>
                    <w:t>心电图机</w:t>
                  </w:r>
                </w:p>
              </w:tc>
              <w:tc>
                <w:tcPr>
                  <w:tcW w:w="1661" w:type="dxa"/>
                  <w:noWrap w:val="0"/>
                  <w:vAlign w:val="center"/>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color w:val="auto"/>
                      <w:highlight w:val="none"/>
                      <w:lang w:val="en-US" w:eastAsia="zh-CN"/>
                    </w:rPr>
                    <w:t>/</w:t>
                  </w:r>
                </w:p>
              </w:tc>
              <w:tc>
                <w:tcPr>
                  <w:tcW w:w="840" w:type="dxa"/>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2台</w:t>
                  </w:r>
                </w:p>
              </w:tc>
              <w:tc>
                <w:tcPr>
                  <w:tcW w:w="1410" w:type="dxa"/>
                  <w:vMerge w:val="continue"/>
                  <w:noWrap w:val="0"/>
                  <w:vAlign w:val="top"/>
                </w:tcPr>
                <w:p>
                  <w:pPr>
                    <w:pStyle w:val="47"/>
                    <w:rPr>
                      <w:rFonts w:hint="eastAsia" w:ascii="Times New Roman" w:hAnsi="Times New Roman" w:eastAsia="宋体" w:cs="Times New Roman"/>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noWrap w:val="0"/>
                  <w:vAlign w:val="top"/>
                </w:tcPr>
                <w:p>
                  <w:pPr>
                    <w:pStyle w:val="47"/>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178</w:t>
                  </w:r>
                </w:p>
              </w:tc>
              <w:tc>
                <w:tcPr>
                  <w:tcW w:w="3687" w:type="dxa"/>
                  <w:noWrap w:val="0"/>
                  <w:vAlign w:val="center"/>
                </w:tcPr>
                <w:p>
                  <w:pPr>
                    <w:pStyle w:val="47"/>
                    <w:ind w:firstLine="0" w:firstLineChars="0"/>
                    <w:rPr>
                      <w:rFonts w:hint="eastAsia"/>
                      <w:color w:val="auto"/>
                      <w:kern w:val="2"/>
                      <w:sz w:val="21"/>
                      <w:szCs w:val="21"/>
                      <w:highlight w:val="none"/>
                      <w:lang w:val="en-US" w:eastAsia="zh-CN" w:bidi="ar-SA"/>
                    </w:rPr>
                  </w:pPr>
                  <w:r>
                    <w:rPr>
                      <w:rFonts w:hint="eastAsia"/>
                      <w:color w:val="auto"/>
                      <w:kern w:val="2"/>
                      <w:sz w:val="21"/>
                      <w:szCs w:val="21"/>
                      <w:highlight w:val="none"/>
                      <w:lang w:val="en-US" w:eastAsia="zh-CN" w:bidi="ar-SA"/>
                    </w:rPr>
                    <w:t>体外除颤仪</w:t>
                  </w:r>
                </w:p>
              </w:tc>
              <w:tc>
                <w:tcPr>
                  <w:tcW w:w="1661" w:type="dxa"/>
                  <w:noWrap w:val="0"/>
                  <w:vAlign w:val="center"/>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color w:val="auto"/>
                      <w:highlight w:val="none"/>
                      <w:lang w:val="en-US" w:eastAsia="zh-CN"/>
                    </w:rPr>
                    <w:t>/</w:t>
                  </w:r>
                </w:p>
              </w:tc>
              <w:tc>
                <w:tcPr>
                  <w:tcW w:w="840" w:type="dxa"/>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2台</w:t>
                  </w:r>
                </w:p>
              </w:tc>
              <w:tc>
                <w:tcPr>
                  <w:tcW w:w="1410" w:type="dxa"/>
                  <w:vMerge w:val="continue"/>
                  <w:noWrap w:val="0"/>
                  <w:vAlign w:val="top"/>
                </w:tcPr>
                <w:p>
                  <w:pPr>
                    <w:pStyle w:val="47"/>
                    <w:rPr>
                      <w:rFonts w:hint="eastAsia" w:ascii="Times New Roman" w:hAnsi="Times New Roman" w:eastAsia="宋体" w:cs="Times New Roman"/>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noWrap w:val="0"/>
                  <w:vAlign w:val="top"/>
                </w:tcPr>
                <w:p>
                  <w:pPr>
                    <w:pStyle w:val="47"/>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179</w:t>
                  </w:r>
                </w:p>
              </w:tc>
              <w:tc>
                <w:tcPr>
                  <w:tcW w:w="3687" w:type="dxa"/>
                  <w:noWrap w:val="0"/>
                  <w:vAlign w:val="top"/>
                </w:tcPr>
                <w:p>
                  <w:pPr>
                    <w:pStyle w:val="47"/>
                    <w:ind w:firstLine="0" w:firstLineChars="0"/>
                    <w:rPr>
                      <w:rFonts w:hint="eastAsia"/>
                      <w:color w:val="auto"/>
                      <w:kern w:val="2"/>
                      <w:sz w:val="21"/>
                      <w:szCs w:val="21"/>
                      <w:highlight w:val="none"/>
                      <w:lang w:val="en-US" w:eastAsia="zh-CN" w:bidi="ar-SA"/>
                    </w:rPr>
                  </w:pPr>
                  <w:r>
                    <w:rPr>
                      <w:rFonts w:hint="eastAsia"/>
                      <w:color w:val="auto"/>
                      <w:kern w:val="2"/>
                      <w:sz w:val="21"/>
                      <w:szCs w:val="21"/>
                      <w:highlight w:val="none"/>
                      <w:lang w:val="en-US" w:eastAsia="zh-CN" w:bidi="ar-SA"/>
                    </w:rPr>
                    <w:t>心脏标志物检测仪</w:t>
                  </w:r>
                </w:p>
              </w:tc>
              <w:tc>
                <w:tcPr>
                  <w:tcW w:w="1661" w:type="dxa"/>
                  <w:noWrap w:val="0"/>
                  <w:vAlign w:val="center"/>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color w:val="auto"/>
                      <w:highlight w:val="none"/>
                      <w:lang w:val="en-US" w:eastAsia="zh-CN"/>
                    </w:rPr>
                    <w:t>/</w:t>
                  </w:r>
                </w:p>
              </w:tc>
              <w:tc>
                <w:tcPr>
                  <w:tcW w:w="840" w:type="dxa"/>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1台</w:t>
                  </w:r>
                </w:p>
              </w:tc>
              <w:tc>
                <w:tcPr>
                  <w:tcW w:w="1410" w:type="dxa"/>
                  <w:vMerge w:val="continue"/>
                  <w:noWrap w:val="0"/>
                  <w:vAlign w:val="top"/>
                </w:tcPr>
                <w:p>
                  <w:pPr>
                    <w:pStyle w:val="47"/>
                    <w:rPr>
                      <w:rFonts w:hint="eastAsia" w:ascii="Times New Roman" w:hAnsi="Times New Roman" w:eastAsia="宋体" w:cs="Times New Roman"/>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noWrap w:val="0"/>
                  <w:vAlign w:val="top"/>
                </w:tcPr>
                <w:p>
                  <w:pPr>
                    <w:pStyle w:val="47"/>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180</w:t>
                  </w:r>
                </w:p>
              </w:tc>
              <w:tc>
                <w:tcPr>
                  <w:tcW w:w="3687" w:type="dxa"/>
                  <w:noWrap w:val="0"/>
                  <w:vAlign w:val="top"/>
                </w:tcPr>
                <w:p>
                  <w:pPr>
                    <w:pStyle w:val="47"/>
                    <w:ind w:firstLine="0" w:firstLineChars="0"/>
                    <w:rPr>
                      <w:rFonts w:hint="eastAsia"/>
                      <w:color w:val="auto"/>
                      <w:kern w:val="2"/>
                      <w:sz w:val="21"/>
                      <w:szCs w:val="21"/>
                      <w:highlight w:val="none"/>
                      <w:lang w:val="en-US" w:eastAsia="zh-CN" w:bidi="ar-SA"/>
                    </w:rPr>
                  </w:pPr>
                  <w:r>
                    <w:rPr>
                      <w:rFonts w:hint="eastAsia"/>
                      <w:color w:val="auto"/>
                      <w:kern w:val="2"/>
                      <w:sz w:val="21"/>
                      <w:szCs w:val="21"/>
                      <w:highlight w:val="none"/>
                      <w:lang w:val="en-US" w:eastAsia="zh-CN" w:bidi="ar-SA"/>
                    </w:rPr>
                    <w:t>循环压力治疗系统</w:t>
                  </w:r>
                </w:p>
              </w:tc>
              <w:tc>
                <w:tcPr>
                  <w:tcW w:w="1661" w:type="dxa"/>
                  <w:noWrap w:val="0"/>
                  <w:vAlign w:val="center"/>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color w:val="auto"/>
                      <w:highlight w:val="none"/>
                      <w:lang w:val="en-US" w:eastAsia="zh-CN"/>
                    </w:rPr>
                    <w:t>/</w:t>
                  </w:r>
                </w:p>
              </w:tc>
              <w:tc>
                <w:tcPr>
                  <w:tcW w:w="840" w:type="dxa"/>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1台</w:t>
                  </w:r>
                </w:p>
              </w:tc>
              <w:tc>
                <w:tcPr>
                  <w:tcW w:w="1410" w:type="dxa"/>
                  <w:vMerge w:val="continue"/>
                  <w:noWrap w:val="0"/>
                  <w:vAlign w:val="top"/>
                </w:tcPr>
                <w:p>
                  <w:pPr>
                    <w:pStyle w:val="47"/>
                    <w:rPr>
                      <w:rFonts w:hint="eastAsia" w:ascii="Times New Roman" w:hAnsi="Times New Roman" w:eastAsia="宋体" w:cs="Times New Roman"/>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noWrap w:val="0"/>
                  <w:vAlign w:val="top"/>
                </w:tcPr>
                <w:p>
                  <w:pPr>
                    <w:pStyle w:val="47"/>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181</w:t>
                  </w:r>
                </w:p>
              </w:tc>
              <w:tc>
                <w:tcPr>
                  <w:tcW w:w="3687" w:type="dxa"/>
                  <w:noWrap w:val="0"/>
                  <w:vAlign w:val="top"/>
                </w:tcPr>
                <w:p>
                  <w:pPr>
                    <w:pStyle w:val="47"/>
                    <w:ind w:firstLine="0" w:firstLineChars="0"/>
                    <w:rPr>
                      <w:rFonts w:hint="eastAsia"/>
                      <w:color w:val="auto"/>
                      <w:kern w:val="2"/>
                      <w:sz w:val="21"/>
                      <w:szCs w:val="21"/>
                      <w:highlight w:val="none"/>
                      <w:lang w:val="en-US" w:eastAsia="zh-CN" w:bidi="ar-SA"/>
                    </w:rPr>
                  </w:pPr>
                  <w:r>
                    <w:rPr>
                      <w:rFonts w:hint="eastAsia"/>
                      <w:color w:val="auto"/>
                      <w:kern w:val="2"/>
                      <w:sz w:val="21"/>
                      <w:szCs w:val="21"/>
                      <w:highlight w:val="none"/>
                      <w:lang w:val="en-US" w:eastAsia="zh-CN" w:bidi="ar-SA"/>
                    </w:rPr>
                    <w:t>振动排痰仪</w:t>
                  </w:r>
                </w:p>
              </w:tc>
              <w:tc>
                <w:tcPr>
                  <w:tcW w:w="1661" w:type="dxa"/>
                  <w:noWrap w:val="0"/>
                  <w:vAlign w:val="center"/>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color w:val="auto"/>
                      <w:highlight w:val="none"/>
                      <w:lang w:val="en-US" w:eastAsia="zh-CN"/>
                    </w:rPr>
                    <w:t>/</w:t>
                  </w:r>
                </w:p>
              </w:tc>
              <w:tc>
                <w:tcPr>
                  <w:tcW w:w="840" w:type="dxa"/>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1台</w:t>
                  </w:r>
                </w:p>
              </w:tc>
              <w:tc>
                <w:tcPr>
                  <w:tcW w:w="1410" w:type="dxa"/>
                  <w:vMerge w:val="continue"/>
                  <w:noWrap w:val="0"/>
                  <w:vAlign w:val="top"/>
                </w:tcPr>
                <w:p>
                  <w:pPr>
                    <w:pStyle w:val="47"/>
                    <w:rPr>
                      <w:rFonts w:hint="eastAsia" w:ascii="Times New Roman" w:hAnsi="Times New Roman" w:eastAsia="宋体" w:cs="Times New Roman"/>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noWrap w:val="0"/>
                  <w:vAlign w:val="top"/>
                </w:tcPr>
                <w:p>
                  <w:pPr>
                    <w:pStyle w:val="47"/>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182</w:t>
                  </w:r>
                </w:p>
              </w:tc>
              <w:tc>
                <w:tcPr>
                  <w:tcW w:w="3687" w:type="dxa"/>
                  <w:noWrap w:val="0"/>
                  <w:vAlign w:val="top"/>
                </w:tcPr>
                <w:p>
                  <w:pPr>
                    <w:pStyle w:val="47"/>
                    <w:ind w:firstLine="0" w:firstLineChars="0"/>
                    <w:rPr>
                      <w:rFonts w:hint="eastAsia"/>
                      <w:color w:val="auto"/>
                      <w:kern w:val="2"/>
                      <w:sz w:val="21"/>
                      <w:szCs w:val="21"/>
                      <w:highlight w:val="none"/>
                      <w:lang w:val="en-US" w:eastAsia="zh-CN" w:bidi="ar-SA"/>
                    </w:rPr>
                  </w:pPr>
                  <w:r>
                    <w:rPr>
                      <w:rFonts w:hint="eastAsia"/>
                      <w:color w:val="auto"/>
                      <w:kern w:val="2"/>
                      <w:sz w:val="21"/>
                      <w:szCs w:val="21"/>
                      <w:highlight w:val="none"/>
                      <w:lang w:val="en-US" w:eastAsia="zh-CN" w:bidi="ar-SA"/>
                    </w:rPr>
                    <w:t>气囊压监测表</w:t>
                  </w:r>
                </w:p>
              </w:tc>
              <w:tc>
                <w:tcPr>
                  <w:tcW w:w="1661" w:type="dxa"/>
                  <w:noWrap w:val="0"/>
                  <w:vAlign w:val="center"/>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color w:val="auto"/>
                      <w:highlight w:val="none"/>
                      <w:lang w:val="en-US" w:eastAsia="zh-CN"/>
                    </w:rPr>
                    <w:t>/</w:t>
                  </w:r>
                </w:p>
              </w:tc>
              <w:tc>
                <w:tcPr>
                  <w:tcW w:w="840" w:type="dxa"/>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1台</w:t>
                  </w:r>
                </w:p>
              </w:tc>
              <w:tc>
                <w:tcPr>
                  <w:tcW w:w="1410" w:type="dxa"/>
                  <w:vMerge w:val="continue"/>
                  <w:noWrap w:val="0"/>
                  <w:vAlign w:val="top"/>
                </w:tcPr>
                <w:p>
                  <w:pPr>
                    <w:pStyle w:val="47"/>
                    <w:rPr>
                      <w:rFonts w:hint="eastAsia" w:ascii="Times New Roman" w:hAnsi="Times New Roman" w:eastAsia="宋体" w:cs="Times New Roman"/>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noWrap w:val="0"/>
                  <w:vAlign w:val="top"/>
                </w:tcPr>
                <w:p>
                  <w:pPr>
                    <w:pStyle w:val="47"/>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183</w:t>
                  </w:r>
                </w:p>
              </w:tc>
              <w:tc>
                <w:tcPr>
                  <w:tcW w:w="3687" w:type="dxa"/>
                  <w:noWrap w:val="0"/>
                  <w:vAlign w:val="top"/>
                </w:tcPr>
                <w:p>
                  <w:pPr>
                    <w:pStyle w:val="47"/>
                    <w:ind w:firstLine="0" w:firstLineChars="0"/>
                    <w:rPr>
                      <w:rFonts w:hint="eastAsia"/>
                      <w:color w:val="auto"/>
                      <w:kern w:val="2"/>
                      <w:sz w:val="21"/>
                      <w:szCs w:val="21"/>
                      <w:highlight w:val="none"/>
                      <w:lang w:val="en-US" w:eastAsia="zh-CN" w:bidi="ar-SA"/>
                    </w:rPr>
                  </w:pPr>
                  <w:r>
                    <w:rPr>
                      <w:rFonts w:hint="eastAsia"/>
                      <w:color w:val="auto"/>
                      <w:kern w:val="2"/>
                      <w:sz w:val="21"/>
                      <w:szCs w:val="21"/>
                      <w:highlight w:val="none"/>
                      <w:lang w:val="en-US" w:eastAsia="zh-CN" w:bidi="ar-SA"/>
                    </w:rPr>
                    <w:t>防压疮充气床垫</w:t>
                  </w:r>
                </w:p>
              </w:tc>
              <w:tc>
                <w:tcPr>
                  <w:tcW w:w="1661" w:type="dxa"/>
                  <w:noWrap w:val="0"/>
                  <w:vAlign w:val="center"/>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color w:val="auto"/>
                      <w:highlight w:val="none"/>
                      <w:lang w:val="en-US" w:eastAsia="zh-CN"/>
                    </w:rPr>
                    <w:t>/</w:t>
                  </w:r>
                </w:p>
              </w:tc>
              <w:tc>
                <w:tcPr>
                  <w:tcW w:w="840" w:type="dxa"/>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3台</w:t>
                  </w:r>
                </w:p>
              </w:tc>
              <w:tc>
                <w:tcPr>
                  <w:tcW w:w="1410" w:type="dxa"/>
                  <w:vMerge w:val="continue"/>
                  <w:noWrap w:val="0"/>
                  <w:vAlign w:val="top"/>
                </w:tcPr>
                <w:p>
                  <w:pPr>
                    <w:pStyle w:val="47"/>
                    <w:rPr>
                      <w:rFonts w:hint="eastAsia" w:ascii="Times New Roman" w:hAnsi="Times New Roman" w:eastAsia="宋体" w:cs="Times New Roman"/>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184</w:t>
                  </w:r>
                </w:p>
              </w:tc>
              <w:tc>
                <w:tcPr>
                  <w:tcW w:w="3687" w:type="dxa"/>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电动吸引器</w:t>
                  </w:r>
                </w:p>
              </w:tc>
              <w:tc>
                <w:tcPr>
                  <w:tcW w:w="1661" w:type="dxa"/>
                  <w:noWrap w:val="0"/>
                  <w:vAlign w:val="center"/>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w:t>
                  </w:r>
                </w:p>
              </w:tc>
              <w:tc>
                <w:tcPr>
                  <w:tcW w:w="840" w:type="dxa"/>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2台</w:t>
                  </w:r>
                </w:p>
              </w:tc>
              <w:tc>
                <w:tcPr>
                  <w:tcW w:w="1410" w:type="dxa"/>
                  <w:vMerge w:val="continue"/>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185</w:t>
                  </w:r>
                </w:p>
              </w:tc>
              <w:tc>
                <w:tcPr>
                  <w:tcW w:w="3687" w:type="dxa"/>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床单位消毒机</w:t>
                  </w:r>
                </w:p>
              </w:tc>
              <w:tc>
                <w:tcPr>
                  <w:tcW w:w="1661" w:type="dxa"/>
                  <w:noWrap w:val="0"/>
                  <w:vAlign w:val="center"/>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w:t>
                  </w:r>
                </w:p>
              </w:tc>
              <w:tc>
                <w:tcPr>
                  <w:tcW w:w="840" w:type="dxa"/>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1台</w:t>
                  </w:r>
                </w:p>
              </w:tc>
              <w:tc>
                <w:tcPr>
                  <w:tcW w:w="1410" w:type="dxa"/>
                  <w:vMerge w:val="continue"/>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186</w:t>
                  </w:r>
                </w:p>
              </w:tc>
              <w:tc>
                <w:tcPr>
                  <w:tcW w:w="3687" w:type="dxa"/>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移动空气消毒机</w:t>
                  </w:r>
                </w:p>
              </w:tc>
              <w:tc>
                <w:tcPr>
                  <w:tcW w:w="1661" w:type="dxa"/>
                  <w:noWrap w:val="0"/>
                  <w:vAlign w:val="center"/>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w:t>
                  </w:r>
                </w:p>
              </w:tc>
              <w:tc>
                <w:tcPr>
                  <w:tcW w:w="840" w:type="dxa"/>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2台</w:t>
                  </w:r>
                </w:p>
              </w:tc>
              <w:tc>
                <w:tcPr>
                  <w:tcW w:w="1410" w:type="dxa"/>
                  <w:vMerge w:val="continue"/>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187</w:t>
                  </w:r>
                </w:p>
              </w:tc>
              <w:tc>
                <w:tcPr>
                  <w:tcW w:w="3687" w:type="dxa"/>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吊塔</w:t>
                  </w:r>
                </w:p>
              </w:tc>
              <w:tc>
                <w:tcPr>
                  <w:tcW w:w="1661" w:type="dxa"/>
                  <w:noWrap w:val="0"/>
                  <w:vAlign w:val="center"/>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w:t>
                  </w:r>
                </w:p>
              </w:tc>
              <w:tc>
                <w:tcPr>
                  <w:tcW w:w="840" w:type="dxa"/>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1台</w:t>
                  </w:r>
                </w:p>
              </w:tc>
              <w:tc>
                <w:tcPr>
                  <w:tcW w:w="1410" w:type="dxa"/>
                  <w:vMerge w:val="restart"/>
                  <w:noWrap w:val="0"/>
                  <w:vAlign w:val="center"/>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内镜中心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188</w:t>
                  </w:r>
                </w:p>
              </w:tc>
              <w:tc>
                <w:tcPr>
                  <w:tcW w:w="3687" w:type="dxa"/>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内窥镜专用吊塔（国产）</w:t>
                  </w:r>
                </w:p>
              </w:tc>
              <w:tc>
                <w:tcPr>
                  <w:tcW w:w="1661" w:type="dxa"/>
                  <w:noWrap w:val="0"/>
                  <w:vAlign w:val="center"/>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w:t>
                  </w:r>
                </w:p>
              </w:tc>
              <w:tc>
                <w:tcPr>
                  <w:tcW w:w="840" w:type="dxa"/>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5台</w:t>
                  </w:r>
                </w:p>
              </w:tc>
              <w:tc>
                <w:tcPr>
                  <w:tcW w:w="1410" w:type="dxa"/>
                  <w:vMerge w:val="continue"/>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189</w:t>
                  </w:r>
                </w:p>
              </w:tc>
              <w:tc>
                <w:tcPr>
                  <w:tcW w:w="3687" w:type="dxa"/>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消化内镜系统主机（进口）</w:t>
                  </w:r>
                </w:p>
              </w:tc>
              <w:tc>
                <w:tcPr>
                  <w:tcW w:w="1661" w:type="dxa"/>
                  <w:noWrap w:val="0"/>
                  <w:vAlign w:val="center"/>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w:t>
                  </w:r>
                </w:p>
              </w:tc>
              <w:tc>
                <w:tcPr>
                  <w:tcW w:w="840" w:type="dxa"/>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1台</w:t>
                  </w:r>
                </w:p>
              </w:tc>
              <w:tc>
                <w:tcPr>
                  <w:tcW w:w="1410" w:type="dxa"/>
                  <w:vMerge w:val="continue"/>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190</w:t>
                  </w:r>
                </w:p>
              </w:tc>
              <w:tc>
                <w:tcPr>
                  <w:tcW w:w="3687" w:type="dxa"/>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电子胃镜（进口）</w:t>
                  </w:r>
                </w:p>
              </w:tc>
              <w:tc>
                <w:tcPr>
                  <w:tcW w:w="1661" w:type="dxa"/>
                  <w:noWrap w:val="0"/>
                  <w:vAlign w:val="center"/>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w:t>
                  </w:r>
                </w:p>
              </w:tc>
              <w:tc>
                <w:tcPr>
                  <w:tcW w:w="840" w:type="dxa"/>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2台</w:t>
                  </w:r>
                </w:p>
              </w:tc>
              <w:tc>
                <w:tcPr>
                  <w:tcW w:w="1410" w:type="dxa"/>
                  <w:vMerge w:val="continue"/>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191</w:t>
                  </w:r>
                </w:p>
              </w:tc>
              <w:tc>
                <w:tcPr>
                  <w:tcW w:w="3687" w:type="dxa"/>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电子肠镜（进口）</w:t>
                  </w:r>
                </w:p>
              </w:tc>
              <w:tc>
                <w:tcPr>
                  <w:tcW w:w="1661" w:type="dxa"/>
                  <w:noWrap w:val="0"/>
                  <w:vAlign w:val="center"/>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w:t>
                  </w:r>
                </w:p>
              </w:tc>
              <w:tc>
                <w:tcPr>
                  <w:tcW w:w="840" w:type="dxa"/>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1台</w:t>
                  </w:r>
                </w:p>
              </w:tc>
              <w:tc>
                <w:tcPr>
                  <w:tcW w:w="1410" w:type="dxa"/>
                  <w:vMerge w:val="continue"/>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192</w:t>
                  </w:r>
                </w:p>
              </w:tc>
              <w:tc>
                <w:tcPr>
                  <w:tcW w:w="3687" w:type="dxa"/>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十二指肠镜（进口）</w:t>
                  </w:r>
                </w:p>
              </w:tc>
              <w:tc>
                <w:tcPr>
                  <w:tcW w:w="1661" w:type="dxa"/>
                  <w:noWrap w:val="0"/>
                  <w:vAlign w:val="center"/>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w:t>
                  </w:r>
                </w:p>
              </w:tc>
              <w:tc>
                <w:tcPr>
                  <w:tcW w:w="840" w:type="dxa"/>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1台</w:t>
                  </w:r>
                </w:p>
              </w:tc>
              <w:tc>
                <w:tcPr>
                  <w:tcW w:w="1410" w:type="dxa"/>
                  <w:vMerge w:val="continue"/>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193</w:t>
                  </w:r>
                </w:p>
              </w:tc>
              <w:tc>
                <w:tcPr>
                  <w:tcW w:w="3687" w:type="dxa"/>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二氧化碳送气装置（进口）</w:t>
                  </w:r>
                </w:p>
              </w:tc>
              <w:tc>
                <w:tcPr>
                  <w:tcW w:w="1661" w:type="dxa"/>
                  <w:noWrap w:val="0"/>
                  <w:vAlign w:val="center"/>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w:t>
                  </w:r>
                </w:p>
              </w:tc>
              <w:tc>
                <w:tcPr>
                  <w:tcW w:w="840" w:type="dxa"/>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1台</w:t>
                  </w:r>
                </w:p>
              </w:tc>
              <w:tc>
                <w:tcPr>
                  <w:tcW w:w="1410" w:type="dxa"/>
                  <w:vMerge w:val="continue"/>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194</w:t>
                  </w:r>
                </w:p>
              </w:tc>
              <w:tc>
                <w:tcPr>
                  <w:tcW w:w="3687" w:type="dxa"/>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内镜送水装置（进口）</w:t>
                  </w:r>
                </w:p>
              </w:tc>
              <w:tc>
                <w:tcPr>
                  <w:tcW w:w="1661" w:type="dxa"/>
                  <w:noWrap w:val="0"/>
                  <w:vAlign w:val="center"/>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w:t>
                  </w:r>
                </w:p>
              </w:tc>
              <w:tc>
                <w:tcPr>
                  <w:tcW w:w="840" w:type="dxa"/>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1台</w:t>
                  </w:r>
                </w:p>
              </w:tc>
              <w:tc>
                <w:tcPr>
                  <w:tcW w:w="1410" w:type="dxa"/>
                  <w:vMerge w:val="continue"/>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195</w:t>
                  </w:r>
                </w:p>
              </w:tc>
              <w:tc>
                <w:tcPr>
                  <w:tcW w:w="3687" w:type="dxa"/>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小肠镜系统（进口）</w:t>
                  </w:r>
                </w:p>
              </w:tc>
              <w:tc>
                <w:tcPr>
                  <w:tcW w:w="1661" w:type="dxa"/>
                  <w:noWrap w:val="0"/>
                  <w:vAlign w:val="center"/>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w:t>
                  </w:r>
                </w:p>
              </w:tc>
              <w:tc>
                <w:tcPr>
                  <w:tcW w:w="840" w:type="dxa"/>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1台</w:t>
                  </w:r>
                </w:p>
              </w:tc>
              <w:tc>
                <w:tcPr>
                  <w:tcW w:w="1410" w:type="dxa"/>
                  <w:vMerge w:val="continue"/>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196</w:t>
                  </w:r>
                </w:p>
              </w:tc>
              <w:tc>
                <w:tcPr>
                  <w:tcW w:w="3687" w:type="dxa"/>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电子支气管镜</w:t>
                  </w:r>
                </w:p>
              </w:tc>
              <w:tc>
                <w:tcPr>
                  <w:tcW w:w="1661" w:type="dxa"/>
                  <w:noWrap w:val="0"/>
                  <w:vAlign w:val="center"/>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w:t>
                  </w:r>
                </w:p>
              </w:tc>
              <w:tc>
                <w:tcPr>
                  <w:tcW w:w="840" w:type="dxa"/>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1台</w:t>
                  </w:r>
                </w:p>
              </w:tc>
              <w:tc>
                <w:tcPr>
                  <w:tcW w:w="1410" w:type="dxa"/>
                  <w:vMerge w:val="continue"/>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197</w:t>
                  </w:r>
                </w:p>
              </w:tc>
              <w:tc>
                <w:tcPr>
                  <w:tcW w:w="3687" w:type="dxa"/>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泌尿膀胱镜摄像系统主机（进口）</w:t>
                  </w:r>
                </w:p>
              </w:tc>
              <w:tc>
                <w:tcPr>
                  <w:tcW w:w="1661" w:type="dxa"/>
                  <w:noWrap w:val="0"/>
                  <w:vAlign w:val="center"/>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w:t>
                  </w:r>
                </w:p>
              </w:tc>
              <w:tc>
                <w:tcPr>
                  <w:tcW w:w="840" w:type="dxa"/>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1台</w:t>
                  </w:r>
                </w:p>
              </w:tc>
              <w:tc>
                <w:tcPr>
                  <w:tcW w:w="1410" w:type="dxa"/>
                  <w:vMerge w:val="continue"/>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198</w:t>
                  </w:r>
                </w:p>
              </w:tc>
              <w:tc>
                <w:tcPr>
                  <w:tcW w:w="3687" w:type="dxa"/>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电子膀胱镜</w:t>
                  </w:r>
                </w:p>
              </w:tc>
              <w:tc>
                <w:tcPr>
                  <w:tcW w:w="1661" w:type="dxa"/>
                  <w:noWrap w:val="0"/>
                  <w:vAlign w:val="center"/>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w:t>
                  </w:r>
                </w:p>
              </w:tc>
              <w:tc>
                <w:tcPr>
                  <w:tcW w:w="840" w:type="dxa"/>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2台</w:t>
                  </w:r>
                </w:p>
              </w:tc>
              <w:tc>
                <w:tcPr>
                  <w:tcW w:w="1410" w:type="dxa"/>
                  <w:vMerge w:val="continue"/>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199</w:t>
                  </w:r>
                </w:p>
              </w:tc>
              <w:tc>
                <w:tcPr>
                  <w:tcW w:w="3687" w:type="dxa"/>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输尿管硬镜（进口）</w:t>
                  </w:r>
                </w:p>
              </w:tc>
              <w:tc>
                <w:tcPr>
                  <w:tcW w:w="1661" w:type="dxa"/>
                  <w:noWrap w:val="0"/>
                  <w:vAlign w:val="center"/>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w:t>
                  </w:r>
                </w:p>
              </w:tc>
              <w:tc>
                <w:tcPr>
                  <w:tcW w:w="840" w:type="dxa"/>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1台</w:t>
                  </w:r>
                </w:p>
              </w:tc>
              <w:tc>
                <w:tcPr>
                  <w:tcW w:w="1410" w:type="dxa"/>
                  <w:vMerge w:val="continue"/>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200</w:t>
                  </w:r>
                </w:p>
              </w:tc>
              <w:tc>
                <w:tcPr>
                  <w:tcW w:w="3687" w:type="dxa"/>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膀胱硬镜</w:t>
                  </w:r>
                </w:p>
              </w:tc>
              <w:tc>
                <w:tcPr>
                  <w:tcW w:w="1661" w:type="dxa"/>
                  <w:noWrap w:val="0"/>
                  <w:vAlign w:val="center"/>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w:t>
                  </w:r>
                </w:p>
              </w:tc>
              <w:tc>
                <w:tcPr>
                  <w:tcW w:w="840" w:type="dxa"/>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1台</w:t>
                  </w:r>
                </w:p>
              </w:tc>
              <w:tc>
                <w:tcPr>
                  <w:tcW w:w="1410" w:type="dxa"/>
                  <w:vMerge w:val="continue"/>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201</w:t>
                  </w:r>
                </w:p>
              </w:tc>
              <w:tc>
                <w:tcPr>
                  <w:tcW w:w="3687" w:type="dxa"/>
                  <w:noWrap w:val="0"/>
                  <w:vAlign w:val="top"/>
                </w:tcPr>
                <w:p>
                  <w:pPr>
                    <w:pStyle w:val="47"/>
                    <w:ind w:firstLine="0" w:firstLineChars="0"/>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 xml:space="preserve"> 内镜图文工作站（国产）</w:t>
                  </w:r>
                </w:p>
              </w:tc>
              <w:tc>
                <w:tcPr>
                  <w:tcW w:w="1661" w:type="dxa"/>
                  <w:noWrap w:val="0"/>
                  <w:vAlign w:val="center"/>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w:t>
                  </w:r>
                </w:p>
              </w:tc>
              <w:tc>
                <w:tcPr>
                  <w:tcW w:w="840" w:type="dxa"/>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2台</w:t>
                  </w:r>
                </w:p>
              </w:tc>
              <w:tc>
                <w:tcPr>
                  <w:tcW w:w="1410" w:type="dxa"/>
                  <w:vMerge w:val="continue"/>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202</w:t>
                  </w:r>
                </w:p>
              </w:tc>
              <w:tc>
                <w:tcPr>
                  <w:tcW w:w="3687" w:type="dxa"/>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全自动洗消机（进口）</w:t>
                  </w:r>
                </w:p>
              </w:tc>
              <w:tc>
                <w:tcPr>
                  <w:tcW w:w="1661" w:type="dxa"/>
                  <w:noWrap w:val="0"/>
                  <w:vAlign w:val="center"/>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w:t>
                  </w:r>
                </w:p>
              </w:tc>
              <w:tc>
                <w:tcPr>
                  <w:tcW w:w="840" w:type="dxa"/>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1台</w:t>
                  </w:r>
                </w:p>
              </w:tc>
              <w:tc>
                <w:tcPr>
                  <w:tcW w:w="1410" w:type="dxa"/>
                  <w:vMerge w:val="continue"/>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203</w:t>
                  </w:r>
                </w:p>
              </w:tc>
              <w:tc>
                <w:tcPr>
                  <w:tcW w:w="3687" w:type="dxa"/>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内镜清洗站（国产五槽）</w:t>
                  </w:r>
                </w:p>
              </w:tc>
              <w:tc>
                <w:tcPr>
                  <w:tcW w:w="1661" w:type="dxa"/>
                  <w:noWrap w:val="0"/>
                  <w:vAlign w:val="center"/>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w:t>
                  </w:r>
                </w:p>
              </w:tc>
              <w:tc>
                <w:tcPr>
                  <w:tcW w:w="840" w:type="dxa"/>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1台</w:t>
                  </w:r>
                </w:p>
              </w:tc>
              <w:tc>
                <w:tcPr>
                  <w:tcW w:w="1410" w:type="dxa"/>
                  <w:vMerge w:val="continue"/>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204</w:t>
                  </w:r>
                </w:p>
              </w:tc>
              <w:tc>
                <w:tcPr>
                  <w:tcW w:w="3687" w:type="dxa"/>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内镜储镜柜（国产）</w:t>
                  </w:r>
                </w:p>
              </w:tc>
              <w:tc>
                <w:tcPr>
                  <w:tcW w:w="1661" w:type="dxa"/>
                  <w:noWrap w:val="0"/>
                  <w:vAlign w:val="center"/>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w:t>
                  </w:r>
                </w:p>
              </w:tc>
              <w:tc>
                <w:tcPr>
                  <w:tcW w:w="840" w:type="dxa"/>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2台</w:t>
                  </w:r>
                </w:p>
              </w:tc>
              <w:tc>
                <w:tcPr>
                  <w:tcW w:w="1410" w:type="dxa"/>
                  <w:vMerge w:val="continue"/>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205</w:t>
                  </w:r>
                </w:p>
              </w:tc>
              <w:tc>
                <w:tcPr>
                  <w:tcW w:w="3687" w:type="dxa"/>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内镜转运车（国产）</w:t>
                  </w:r>
                </w:p>
              </w:tc>
              <w:tc>
                <w:tcPr>
                  <w:tcW w:w="1661" w:type="dxa"/>
                  <w:noWrap w:val="0"/>
                  <w:vAlign w:val="center"/>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w:t>
                  </w:r>
                </w:p>
              </w:tc>
              <w:tc>
                <w:tcPr>
                  <w:tcW w:w="840" w:type="dxa"/>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1台</w:t>
                  </w:r>
                </w:p>
              </w:tc>
              <w:tc>
                <w:tcPr>
                  <w:tcW w:w="1410" w:type="dxa"/>
                  <w:vMerge w:val="continue"/>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206</w:t>
                  </w:r>
                </w:p>
              </w:tc>
              <w:tc>
                <w:tcPr>
                  <w:tcW w:w="3687" w:type="dxa"/>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心电监护仪</w:t>
                  </w:r>
                </w:p>
              </w:tc>
              <w:tc>
                <w:tcPr>
                  <w:tcW w:w="1661" w:type="dxa"/>
                  <w:noWrap w:val="0"/>
                  <w:vAlign w:val="center"/>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w:t>
                  </w:r>
                </w:p>
              </w:tc>
              <w:tc>
                <w:tcPr>
                  <w:tcW w:w="840" w:type="dxa"/>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2台</w:t>
                  </w:r>
                </w:p>
              </w:tc>
              <w:tc>
                <w:tcPr>
                  <w:tcW w:w="1410" w:type="dxa"/>
                  <w:vMerge w:val="continue"/>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207</w:t>
                  </w:r>
                </w:p>
              </w:tc>
              <w:tc>
                <w:tcPr>
                  <w:tcW w:w="3687" w:type="dxa"/>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内镜治疗转运床</w:t>
                  </w:r>
                </w:p>
              </w:tc>
              <w:tc>
                <w:tcPr>
                  <w:tcW w:w="1661" w:type="dxa"/>
                  <w:noWrap w:val="0"/>
                  <w:vAlign w:val="center"/>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w:t>
                  </w:r>
                </w:p>
              </w:tc>
              <w:tc>
                <w:tcPr>
                  <w:tcW w:w="840" w:type="dxa"/>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4台</w:t>
                  </w:r>
                </w:p>
              </w:tc>
              <w:tc>
                <w:tcPr>
                  <w:tcW w:w="1410" w:type="dxa"/>
                  <w:vMerge w:val="continue"/>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208</w:t>
                  </w:r>
                </w:p>
              </w:tc>
              <w:tc>
                <w:tcPr>
                  <w:tcW w:w="3687" w:type="dxa"/>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体外除颤仪</w:t>
                  </w:r>
                </w:p>
              </w:tc>
              <w:tc>
                <w:tcPr>
                  <w:tcW w:w="1661" w:type="dxa"/>
                  <w:noWrap w:val="0"/>
                  <w:vAlign w:val="center"/>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w:t>
                  </w:r>
                </w:p>
              </w:tc>
              <w:tc>
                <w:tcPr>
                  <w:tcW w:w="840" w:type="dxa"/>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1台</w:t>
                  </w:r>
                </w:p>
              </w:tc>
              <w:tc>
                <w:tcPr>
                  <w:tcW w:w="1410" w:type="dxa"/>
                  <w:vMerge w:val="restart"/>
                  <w:noWrap w:val="0"/>
                  <w:vAlign w:val="center"/>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心血管内科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209</w:t>
                  </w:r>
                </w:p>
              </w:tc>
              <w:tc>
                <w:tcPr>
                  <w:tcW w:w="3687" w:type="dxa"/>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心电图机</w:t>
                  </w:r>
                </w:p>
              </w:tc>
              <w:tc>
                <w:tcPr>
                  <w:tcW w:w="1661" w:type="dxa"/>
                  <w:noWrap w:val="0"/>
                  <w:vAlign w:val="center"/>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w:t>
                  </w:r>
                </w:p>
              </w:tc>
              <w:tc>
                <w:tcPr>
                  <w:tcW w:w="840" w:type="dxa"/>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1台</w:t>
                  </w:r>
                </w:p>
              </w:tc>
              <w:tc>
                <w:tcPr>
                  <w:tcW w:w="1410" w:type="dxa"/>
                  <w:vMerge w:val="continue"/>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210</w:t>
                  </w:r>
                </w:p>
              </w:tc>
              <w:tc>
                <w:tcPr>
                  <w:tcW w:w="3687" w:type="dxa"/>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体外心脏起搏器</w:t>
                  </w:r>
                </w:p>
              </w:tc>
              <w:tc>
                <w:tcPr>
                  <w:tcW w:w="1661" w:type="dxa"/>
                  <w:noWrap w:val="0"/>
                  <w:vAlign w:val="center"/>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w:t>
                  </w:r>
                </w:p>
              </w:tc>
              <w:tc>
                <w:tcPr>
                  <w:tcW w:w="840" w:type="dxa"/>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1台</w:t>
                  </w:r>
                </w:p>
              </w:tc>
              <w:tc>
                <w:tcPr>
                  <w:tcW w:w="1410" w:type="dxa"/>
                  <w:vMerge w:val="continue"/>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211</w:t>
                  </w:r>
                </w:p>
              </w:tc>
              <w:tc>
                <w:tcPr>
                  <w:tcW w:w="3687" w:type="dxa"/>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多普勒血流探测仪</w:t>
                  </w:r>
                </w:p>
              </w:tc>
              <w:tc>
                <w:tcPr>
                  <w:tcW w:w="1661" w:type="dxa"/>
                  <w:noWrap w:val="0"/>
                  <w:vAlign w:val="center"/>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w:t>
                  </w:r>
                </w:p>
              </w:tc>
              <w:tc>
                <w:tcPr>
                  <w:tcW w:w="840" w:type="dxa"/>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1台</w:t>
                  </w:r>
                </w:p>
              </w:tc>
              <w:tc>
                <w:tcPr>
                  <w:tcW w:w="1410" w:type="dxa"/>
                  <w:vMerge w:val="continue"/>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212</w:t>
                  </w:r>
                </w:p>
              </w:tc>
              <w:tc>
                <w:tcPr>
                  <w:tcW w:w="3687" w:type="dxa"/>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主动脉内球囊反搏泵</w:t>
                  </w:r>
                </w:p>
              </w:tc>
              <w:tc>
                <w:tcPr>
                  <w:tcW w:w="1661" w:type="dxa"/>
                  <w:noWrap w:val="0"/>
                  <w:vAlign w:val="center"/>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w:t>
                  </w:r>
                </w:p>
              </w:tc>
              <w:tc>
                <w:tcPr>
                  <w:tcW w:w="840" w:type="dxa"/>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1台</w:t>
                  </w:r>
                </w:p>
              </w:tc>
              <w:tc>
                <w:tcPr>
                  <w:tcW w:w="1410" w:type="dxa"/>
                  <w:vMerge w:val="continue"/>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213</w:t>
                  </w:r>
                </w:p>
              </w:tc>
              <w:tc>
                <w:tcPr>
                  <w:tcW w:w="3687" w:type="dxa"/>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实时血糖分析仪</w:t>
                  </w:r>
                </w:p>
              </w:tc>
              <w:tc>
                <w:tcPr>
                  <w:tcW w:w="1661" w:type="dxa"/>
                  <w:noWrap w:val="0"/>
                  <w:vAlign w:val="center"/>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w:t>
                  </w:r>
                </w:p>
              </w:tc>
              <w:tc>
                <w:tcPr>
                  <w:tcW w:w="840" w:type="dxa"/>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1台</w:t>
                  </w:r>
                </w:p>
              </w:tc>
              <w:tc>
                <w:tcPr>
                  <w:tcW w:w="1410" w:type="dxa"/>
                  <w:vMerge w:val="restart"/>
                  <w:noWrap w:val="0"/>
                  <w:vAlign w:val="center"/>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内分泌科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214</w:t>
                  </w:r>
                </w:p>
              </w:tc>
              <w:tc>
                <w:tcPr>
                  <w:tcW w:w="3687" w:type="dxa"/>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实时动态胰岛素泵</w:t>
                  </w:r>
                </w:p>
              </w:tc>
              <w:tc>
                <w:tcPr>
                  <w:tcW w:w="1661" w:type="dxa"/>
                  <w:noWrap w:val="0"/>
                  <w:vAlign w:val="center"/>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w:t>
                  </w:r>
                </w:p>
              </w:tc>
              <w:tc>
                <w:tcPr>
                  <w:tcW w:w="840" w:type="dxa"/>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1台</w:t>
                  </w:r>
                </w:p>
              </w:tc>
              <w:tc>
                <w:tcPr>
                  <w:tcW w:w="1410" w:type="dxa"/>
                  <w:vMerge w:val="continue"/>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215</w:t>
                  </w:r>
                </w:p>
              </w:tc>
              <w:tc>
                <w:tcPr>
                  <w:tcW w:w="3687" w:type="dxa"/>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胰岛素泵</w:t>
                  </w:r>
                </w:p>
              </w:tc>
              <w:tc>
                <w:tcPr>
                  <w:tcW w:w="1661" w:type="dxa"/>
                  <w:noWrap w:val="0"/>
                  <w:vAlign w:val="center"/>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w:t>
                  </w:r>
                </w:p>
              </w:tc>
              <w:tc>
                <w:tcPr>
                  <w:tcW w:w="840" w:type="dxa"/>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1台</w:t>
                  </w:r>
                </w:p>
              </w:tc>
              <w:tc>
                <w:tcPr>
                  <w:tcW w:w="1410" w:type="dxa"/>
                  <w:vMerge w:val="continue"/>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216</w:t>
                  </w:r>
                </w:p>
              </w:tc>
              <w:tc>
                <w:tcPr>
                  <w:tcW w:w="3687" w:type="dxa"/>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呼吸机（中端）</w:t>
                  </w:r>
                </w:p>
              </w:tc>
              <w:tc>
                <w:tcPr>
                  <w:tcW w:w="1661" w:type="dxa"/>
                  <w:noWrap w:val="0"/>
                  <w:vAlign w:val="center"/>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w:t>
                  </w:r>
                </w:p>
              </w:tc>
              <w:tc>
                <w:tcPr>
                  <w:tcW w:w="840" w:type="dxa"/>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1台</w:t>
                  </w:r>
                </w:p>
              </w:tc>
              <w:tc>
                <w:tcPr>
                  <w:tcW w:w="1410" w:type="dxa"/>
                  <w:vMerge w:val="restart"/>
                  <w:noWrap w:val="0"/>
                  <w:vAlign w:val="center"/>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呼吸内科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217</w:t>
                  </w:r>
                </w:p>
              </w:tc>
              <w:tc>
                <w:tcPr>
                  <w:tcW w:w="3687" w:type="dxa"/>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呼吸机（高端）</w:t>
                  </w:r>
                </w:p>
              </w:tc>
              <w:tc>
                <w:tcPr>
                  <w:tcW w:w="1661" w:type="dxa"/>
                  <w:noWrap w:val="0"/>
                  <w:vAlign w:val="center"/>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w:t>
                  </w:r>
                </w:p>
              </w:tc>
              <w:tc>
                <w:tcPr>
                  <w:tcW w:w="840" w:type="dxa"/>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1台</w:t>
                  </w:r>
                </w:p>
              </w:tc>
              <w:tc>
                <w:tcPr>
                  <w:tcW w:w="1410" w:type="dxa"/>
                  <w:vMerge w:val="continue"/>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218</w:t>
                  </w:r>
                </w:p>
              </w:tc>
              <w:tc>
                <w:tcPr>
                  <w:tcW w:w="3687" w:type="dxa"/>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呼吸机（无创）</w:t>
                  </w:r>
                </w:p>
              </w:tc>
              <w:tc>
                <w:tcPr>
                  <w:tcW w:w="1661" w:type="dxa"/>
                  <w:noWrap w:val="0"/>
                  <w:vAlign w:val="center"/>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w:t>
                  </w:r>
                </w:p>
              </w:tc>
              <w:tc>
                <w:tcPr>
                  <w:tcW w:w="840" w:type="dxa"/>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1台</w:t>
                  </w:r>
                </w:p>
              </w:tc>
              <w:tc>
                <w:tcPr>
                  <w:tcW w:w="1410" w:type="dxa"/>
                  <w:vMerge w:val="continue"/>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219</w:t>
                  </w:r>
                </w:p>
              </w:tc>
              <w:tc>
                <w:tcPr>
                  <w:tcW w:w="3687" w:type="dxa"/>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控温仪</w:t>
                  </w:r>
                </w:p>
              </w:tc>
              <w:tc>
                <w:tcPr>
                  <w:tcW w:w="1661" w:type="dxa"/>
                  <w:noWrap w:val="0"/>
                  <w:vAlign w:val="center"/>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w:t>
                  </w:r>
                </w:p>
              </w:tc>
              <w:tc>
                <w:tcPr>
                  <w:tcW w:w="840" w:type="dxa"/>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1台</w:t>
                  </w:r>
                </w:p>
              </w:tc>
              <w:tc>
                <w:tcPr>
                  <w:tcW w:w="1410" w:type="dxa"/>
                  <w:vMerge w:val="continue"/>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220</w:t>
                  </w:r>
                </w:p>
              </w:tc>
              <w:tc>
                <w:tcPr>
                  <w:tcW w:w="3687" w:type="dxa"/>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振动排痰仪</w:t>
                  </w:r>
                </w:p>
              </w:tc>
              <w:tc>
                <w:tcPr>
                  <w:tcW w:w="1661" w:type="dxa"/>
                  <w:noWrap w:val="0"/>
                  <w:vAlign w:val="center"/>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w:t>
                  </w:r>
                </w:p>
              </w:tc>
              <w:tc>
                <w:tcPr>
                  <w:tcW w:w="840" w:type="dxa"/>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1台</w:t>
                  </w:r>
                </w:p>
              </w:tc>
              <w:tc>
                <w:tcPr>
                  <w:tcW w:w="1410" w:type="dxa"/>
                  <w:vMerge w:val="continue"/>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221</w:t>
                  </w:r>
                </w:p>
              </w:tc>
              <w:tc>
                <w:tcPr>
                  <w:tcW w:w="3687" w:type="dxa"/>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可视喉镜</w:t>
                  </w:r>
                </w:p>
              </w:tc>
              <w:tc>
                <w:tcPr>
                  <w:tcW w:w="1661" w:type="dxa"/>
                  <w:noWrap w:val="0"/>
                  <w:vAlign w:val="center"/>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w:t>
                  </w:r>
                </w:p>
              </w:tc>
              <w:tc>
                <w:tcPr>
                  <w:tcW w:w="840" w:type="dxa"/>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1台</w:t>
                  </w:r>
                </w:p>
              </w:tc>
              <w:tc>
                <w:tcPr>
                  <w:tcW w:w="1410" w:type="dxa"/>
                  <w:vMerge w:val="continue"/>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222</w:t>
                  </w:r>
                </w:p>
              </w:tc>
              <w:tc>
                <w:tcPr>
                  <w:tcW w:w="3687" w:type="dxa"/>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便携纤维支气管镜</w:t>
                  </w:r>
                </w:p>
              </w:tc>
              <w:tc>
                <w:tcPr>
                  <w:tcW w:w="1661" w:type="dxa"/>
                  <w:noWrap w:val="0"/>
                  <w:vAlign w:val="center"/>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w:t>
                  </w:r>
                </w:p>
              </w:tc>
              <w:tc>
                <w:tcPr>
                  <w:tcW w:w="840" w:type="dxa"/>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1台</w:t>
                  </w:r>
                </w:p>
              </w:tc>
              <w:tc>
                <w:tcPr>
                  <w:tcW w:w="1410" w:type="dxa"/>
                  <w:vMerge w:val="continue"/>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223</w:t>
                  </w:r>
                </w:p>
              </w:tc>
              <w:tc>
                <w:tcPr>
                  <w:tcW w:w="3687" w:type="dxa"/>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神经系统电刺激仪</w:t>
                  </w:r>
                </w:p>
              </w:tc>
              <w:tc>
                <w:tcPr>
                  <w:tcW w:w="1661" w:type="dxa"/>
                  <w:noWrap w:val="0"/>
                  <w:vAlign w:val="center"/>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w:t>
                  </w:r>
                </w:p>
              </w:tc>
              <w:tc>
                <w:tcPr>
                  <w:tcW w:w="840" w:type="dxa"/>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1台</w:t>
                  </w:r>
                </w:p>
              </w:tc>
              <w:tc>
                <w:tcPr>
                  <w:tcW w:w="1410" w:type="dxa"/>
                  <w:vMerge w:val="restart"/>
                  <w:noWrap w:val="0"/>
                  <w:vAlign w:val="center"/>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神经内科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224</w:t>
                  </w:r>
                </w:p>
              </w:tc>
              <w:tc>
                <w:tcPr>
                  <w:tcW w:w="3687" w:type="dxa"/>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脑电监护仪</w:t>
                  </w:r>
                </w:p>
              </w:tc>
              <w:tc>
                <w:tcPr>
                  <w:tcW w:w="1661" w:type="dxa"/>
                  <w:noWrap w:val="0"/>
                  <w:vAlign w:val="center"/>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w:t>
                  </w:r>
                </w:p>
              </w:tc>
              <w:tc>
                <w:tcPr>
                  <w:tcW w:w="840" w:type="dxa"/>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1台</w:t>
                  </w:r>
                </w:p>
              </w:tc>
              <w:tc>
                <w:tcPr>
                  <w:tcW w:w="1410" w:type="dxa"/>
                  <w:vMerge w:val="continue"/>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225</w:t>
                  </w:r>
                </w:p>
              </w:tc>
              <w:tc>
                <w:tcPr>
                  <w:tcW w:w="3687" w:type="dxa"/>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经颅超声多普勒血流分析仪</w:t>
                  </w:r>
                </w:p>
              </w:tc>
              <w:tc>
                <w:tcPr>
                  <w:tcW w:w="1661" w:type="dxa"/>
                  <w:noWrap w:val="0"/>
                  <w:vAlign w:val="center"/>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w:t>
                  </w:r>
                </w:p>
              </w:tc>
              <w:tc>
                <w:tcPr>
                  <w:tcW w:w="840" w:type="dxa"/>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1台</w:t>
                  </w:r>
                </w:p>
              </w:tc>
              <w:tc>
                <w:tcPr>
                  <w:tcW w:w="1410" w:type="dxa"/>
                  <w:vMerge w:val="continue"/>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226</w:t>
                  </w:r>
                </w:p>
              </w:tc>
              <w:tc>
                <w:tcPr>
                  <w:tcW w:w="3687" w:type="dxa"/>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无创颅压监测仪</w:t>
                  </w:r>
                </w:p>
              </w:tc>
              <w:tc>
                <w:tcPr>
                  <w:tcW w:w="1661" w:type="dxa"/>
                  <w:noWrap w:val="0"/>
                  <w:vAlign w:val="center"/>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w:t>
                  </w:r>
                </w:p>
              </w:tc>
              <w:tc>
                <w:tcPr>
                  <w:tcW w:w="840" w:type="dxa"/>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1台</w:t>
                  </w:r>
                </w:p>
              </w:tc>
              <w:tc>
                <w:tcPr>
                  <w:tcW w:w="1410" w:type="dxa"/>
                  <w:vMerge w:val="continue"/>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227</w:t>
                  </w:r>
                </w:p>
              </w:tc>
              <w:tc>
                <w:tcPr>
                  <w:tcW w:w="3687" w:type="dxa"/>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肌电诱发电位系统</w:t>
                  </w:r>
                </w:p>
              </w:tc>
              <w:tc>
                <w:tcPr>
                  <w:tcW w:w="1661" w:type="dxa"/>
                  <w:noWrap w:val="0"/>
                  <w:vAlign w:val="center"/>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w:t>
                  </w:r>
                </w:p>
              </w:tc>
              <w:tc>
                <w:tcPr>
                  <w:tcW w:w="840" w:type="dxa"/>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1台</w:t>
                  </w:r>
                </w:p>
              </w:tc>
              <w:tc>
                <w:tcPr>
                  <w:tcW w:w="1410" w:type="dxa"/>
                  <w:vMerge w:val="continue"/>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228</w:t>
                  </w:r>
                </w:p>
              </w:tc>
              <w:tc>
                <w:tcPr>
                  <w:tcW w:w="3687" w:type="dxa"/>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控温仪</w:t>
                  </w:r>
                </w:p>
              </w:tc>
              <w:tc>
                <w:tcPr>
                  <w:tcW w:w="1661" w:type="dxa"/>
                  <w:noWrap w:val="0"/>
                  <w:vAlign w:val="center"/>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w:t>
                  </w:r>
                </w:p>
              </w:tc>
              <w:tc>
                <w:tcPr>
                  <w:tcW w:w="840" w:type="dxa"/>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1台</w:t>
                  </w:r>
                </w:p>
              </w:tc>
              <w:tc>
                <w:tcPr>
                  <w:tcW w:w="1410" w:type="dxa"/>
                  <w:vMerge w:val="continue"/>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229</w:t>
                  </w:r>
                </w:p>
              </w:tc>
              <w:tc>
                <w:tcPr>
                  <w:tcW w:w="3687" w:type="dxa"/>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蠕动泵</w:t>
                  </w:r>
                </w:p>
              </w:tc>
              <w:tc>
                <w:tcPr>
                  <w:tcW w:w="1661" w:type="dxa"/>
                  <w:noWrap w:val="0"/>
                  <w:vAlign w:val="center"/>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w:t>
                  </w:r>
                </w:p>
              </w:tc>
              <w:tc>
                <w:tcPr>
                  <w:tcW w:w="840" w:type="dxa"/>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1台</w:t>
                  </w:r>
                </w:p>
              </w:tc>
              <w:tc>
                <w:tcPr>
                  <w:tcW w:w="1410" w:type="dxa"/>
                  <w:vMerge w:val="restart"/>
                  <w:noWrap w:val="0"/>
                  <w:vAlign w:val="center"/>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肿瘤科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230</w:t>
                  </w:r>
                </w:p>
              </w:tc>
              <w:tc>
                <w:tcPr>
                  <w:tcW w:w="3687" w:type="dxa"/>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肠内营养泵</w:t>
                  </w:r>
                </w:p>
              </w:tc>
              <w:tc>
                <w:tcPr>
                  <w:tcW w:w="1661" w:type="dxa"/>
                  <w:noWrap w:val="0"/>
                  <w:vAlign w:val="center"/>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w:t>
                  </w:r>
                </w:p>
              </w:tc>
              <w:tc>
                <w:tcPr>
                  <w:tcW w:w="840" w:type="dxa"/>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1台</w:t>
                  </w:r>
                </w:p>
              </w:tc>
              <w:tc>
                <w:tcPr>
                  <w:tcW w:w="1410" w:type="dxa"/>
                  <w:vMerge w:val="continue"/>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231</w:t>
                  </w:r>
                </w:p>
              </w:tc>
              <w:tc>
                <w:tcPr>
                  <w:tcW w:w="3687" w:type="dxa"/>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激光治疗仪</w:t>
                  </w:r>
                </w:p>
              </w:tc>
              <w:tc>
                <w:tcPr>
                  <w:tcW w:w="1661" w:type="dxa"/>
                  <w:noWrap w:val="0"/>
                  <w:vAlign w:val="center"/>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w:t>
                  </w:r>
                </w:p>
              </w:tc>
              <w:tc>
                <w:tcPr>
                  <w:tcW w:w="840" w:type="dxa"/>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1台</w:t>
                  </w:r>
                </w:p>
              </w:tc>
              <w:tc>
                <w:tcPr>
                  <w:tcW w:w="1410" w:type="dxa"/>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皮肤科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232</w:t>
                  </w:r>
                </w:p>
              </w:tc>
              <w:tc>
                <w:tcPr>
                  <w:tcW w:w="3687" w:type="dxa"/>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体外冲击波碎石机</w:t>
                  </w:r>
                </w:p>
              </w:tc>
              <w:tc>
                <w:tcPr>
                  <w:tcW w:w="1661" w:type="dxa"/>
                  <w:noWrap w:val="0"/>
                  <w:vAlign w:val="center"/>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w:t>
                  </w:r>
                </w:p>
              </w:tc>
              <w:tc>
                <w:tcPr>
                  <w:tcW w:w="840" w:type="dxa"/>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1台</w:t>
                  </w:r>
                </w:p>
              </w:tc>
              <w:tc>
                <w:tcPr>
                  <w:tcW w:w="1410" w:type="dxa"/>
                  <w:vMerge w:val="restart"/>
                  <w:noWrap w:val="0"/>
                  <w:vAlign w:val="center"/>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泌尿外科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233</w:t>
                  </w:r>
                </w:p>
              </w:tc>
              <w:tc>
                <w:tcPr>
                  <w:tcW w:w="3687" w:type="dxa"/>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尿结石红外光谱自动分析系统</w:t>
                  </w:r>
                </w:p>
              </w:tc>
              <w:tc>
                <w:tcPr>
                  <w:tcW w:w="1661" w:type="dxa"/>
                  <w:noWrap w:val="0"/>
                  <w:vAlign w:val="center"/>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w:t>
                  </w:r>
                </w:p>
              </w:tc>
              <w:tc>
                <w:tcPr>
                  <w:tcW w:w="840" w:type="dxa"/>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1台</w:t>
                  </w:r>
                </w:p>
              </w:tc>
              <w:tc>
                <w:tcPr>
                  <w:tcW w:w="1410" w:type="dxa"/>
                  <w:vMerge w:val="continue"/>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234</w:t>
                  </w:r>
                </w:p>
              </w:tc>
              <w:tc>
                <w:tcPr>
                  <w:tcW w:w="3687" w:type="dxa"/>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勃起功能监测仪</w:t>
                  </w:r>
                </w:p>
              </w:tc>
              <w:tc>
                <w:tcPr>
                  <w:tcW w:w="1661" w:type="dxa"/>
                  <w:noWrap w:val="0"/>
                  <w:vAlign w:val="center"/>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w:t>
                  </w:r>
                </w:p>
              </w:tc>
              <w:tc>
                <w:tcPr>
                  <w:tcW w:w="840" w:type="dxa"/>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1台</w:t>
                  </w:r>
                </w:p>
              </w:tc>
              <w:tc>
                <w:tcPr>
                  <w:tcW w:w="1410" w:type="dxa"/>
                  <w:vMerge w:val="continue"/>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235</w:t>
                  </w:r>
                </w:p>
              </w:tc>
              <w:tc>
                <w:tcPr>
                  <w:tcW w:w="3687" w:type="dxa"/>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尿动力分析仪</w:t>
                  </w:r>
                </w:p>
              </w:tc>
              <w:tc>
                <w:tcPr>
                  <w:tcW w:w="1661" w:type="dxa"/>
                  <w:noWrap w:val="0"/>
                  <w:vAlign w:val="center"/>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w:t>
                  </w:r>
                </w:p>
              </w:tc>
              <w:tc>
                <w:tcPr>
                  <w:tcW w:w="840" w:type="dxa"/>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1台</w:t>
                  </w:r>
                </w:p>
              </w:tc>
              <w:tc>
                <w:tcPr>
                  <w:tcW w:w="1410" w:type="dxa"/>
                  <w:vMerge w:val="continue"/>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236</w:t>
                  </w:r>
                </w:p>
              </w:tc>
              <w:tc>
                <w:tcPr>
                  <w:tcW w:w="3687" w:type="dxa"/>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膀胱容量测定仪</w:t>
                  </w:r>
                </w:p>
              </w:tc>
              <w:tc>
                <w:tcPr>
                  <w:tcW w:w="1661" w:type="dxa"/>
                  <w:noWrap w:val="0"/>
                  <w:vAlign w:val="center"/>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w:t>
                  </w:r>
                </w:p>
              </w:tc>
              <w:tc>
                <w:tcPr>
                  <w:tcW w:w="840" w:type="dxa"/>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1台</w:t>
                  </w:r>
                </w:p>
              </w:tc>
              <w:tc>
                <w:tcPr>
                  <w:tcW w:w="1410" w:type="dxa"/>
                  <w:vMerge w:val="continue"/>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237</w:t>
                  </w:r>
                </w:p>
              </w:tc>
              <w:tc>
                <w:tcPr>
                  <w:tcW w:w="3687" w:type="dxa"/>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电子输尿管镜（腔镜中心）</w:t>
                  </w:r>
                </w:p>
              </w:tc>
              <w:tc>
                <w:tcPr>
                  <w:tcW w:w="1661" w:type="dxa"/>
                  <w:noWrap w:val="0"/>
                  <w:vAlign w:val="center"/>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w:t>
                  </w:r>
                </w:p>
              </w:tc>
              <w:tc>
                <w:tcPr>
                  <w:tcW w:w="840" w:type="dxa"/>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1台</w:t>
                  </w:r>
                </w:p>
              </w:tc>
              <w:tc>
                <w:tcPr>
                  <w:tcW w:w="1410" w:type="dxa"/>
                  <w:vMerge w:val="continue"/>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238</w:t>
                  </w:r>
                </w:p>
              </w:tc>
              <w:tc>
                <w:tcPr>
                  <w:tcW w:w="3687" w:type="dxa"/>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电子膀胱镜（腔镜中心）</w:t>
                  </w:r>
                </w:p>
              </w:tc>
              <w:tc>
                <w:tcPr>
                  <w:tcW w:w="1661" w:type="dxa"/>
                  <w:noWrap w:val="0"/>
                  <w:vAlign w:val="center"/>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w:t>
                  </w:r>
                </w:p>
              </w:tc>
              <w:tc>
                <w:tcPr>
                  <w:tcW w:w="840" w:type="dxa"/>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1台</w:t>
                  </w:r>
                </w:p>
              </w:tc>
              <w:tc>
                <w:tcPr>
                  <w:tcW w:w="1410" w:type="dxa"/>
                  <w:vMerge w:val="continue"/>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239</w:t>
                  </w:r>
                </w:p>
              </w:tc>
              <w:tc>
                <w:tcPr>
                  <w:tcW w:w="3687" w:type="dxa"/>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膀胱电切镜（腔镜中心）</w:t>
                  </w:r>
                </w:p>
              </w:tc>
              <w:tc>
                <w:tcPr>
                  <w:tcW w:w="1661" w:type="dxa"/>
                  <w:noWrap w:val="0"/>
                  <w:vAlign w:val="center"/>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w:t>
                  </w:r>
                </w:p>
              </w:tc>
              <w:tc>
                <w:tcPr>
                  <w:tcW w:w="840" w:type="dxa"/>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1台</w:t>
                  </w:r>
                </w:p>
              </w:tc>
              <w:tc>
                <w:tcPr>
                  <w:tcW w:w="1410" w:type="dxa"/>
                  <w:vMerge w:val="continue"/>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240</w:t>
                  </w:r>
                </w:p>
              </w:tc>
              <w:tc>
                <w:tcPr>
                  <w:tcW w:w="3687" w:type="dxa"/>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彩色超声多普勒诊断仪</w:t>
                  </w:r>
                </w:p>
              </w:tc>
              <w:tc>
                <w:tcPr>
                  <w:tcW w:w="1661" w:type="dxa"/>
                  <w:noWrap w:val="0"/>
                  <w:vAlign w:val="center"/>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w:t>
                  </w:r>
                </w:p>
              </w:tc>
              <w:tc>
                <w:tcPr>
                  <w:tcW w:w="840" w:type="dxa"/>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1台</w:t>
                  </w:r>
                </w:p>
              </w:tc>
              <w:tc>
                <w:tcPr>
                  <w:tcW w:w="1410" w:type="dxa"/>
                  <w:vMerge w:val="continue"/>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241</w:t>
                  </w:r>
                </w:p>
              </w:tc>
              <w:tc>
                <w:tcPr>
                  <w:tcW w:w="3687" w:type="dxa"/>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蓝激光系统</w:t>
                  </w:r>
                </w:p>
              </w:tc>
              <w:tc>
                <w:tcPr>
                  <w:tcW w:w="1661" w:type="dxa"/>
                  <w:noWrap w:val="0"/>
                  <w:vAlign w:val="center"/>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w:t>
                  </w:r>
                </w:p>
              </w:tc>
              <w:tc>
                <w:tcPr>
                  <w:tcW w:w="840" w:type="dxa"/>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1台</w:t>
                  </w:r>
                </w:p>
              </w:tc>
              <w:tc>
                <w:tcPr>
                  <w:tcW w:w="1410" w:type="dxa"/>
                  <w:vMerge w:val="continue"/>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242</w:t>
                  </w:r>
                </w:p>
              </w:tc>
              <w:tc>
                <w:tcPr>
                  <w:tcW w:w="3687" w:type="dxa"/>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微爆破碎石仪</w:t>
                  </w:r>
                </w:p>
              </w:tc>
              <w:tc>
                <w:tcPr>
                  <w:tcW w:w="1661" w:type="dxa"/>
                  <w:noWrap w:val="0"/>
                  <w:vAlign w:val="center"/>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w:t>
                  </w:r>
                </w:p>
              </w:tc>
              <w:tc>
                <w:tcPr>
                  <w:tcW w:w="840" w:type="dxa"/>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1台</w:t>
                  </w:r>
                </w:p>
              </w:tc>
              <w:tc>
                <w:tcPr>
                  <w:tcW w:w="1410" w:type="dxa"/>
                  <w:vMerge w:val="restart"/>
                  <w:noWrap w:val="0"/>
                  <w:vAlign w:val="center"/>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普外科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243</w:t>
                  </w:r>
                </w:p>
              </w:tc>
              <w:tc>
                <w:tcPr>
                  <w:tcW w:w="3687" w:type="dxa"/>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肛肠镜下微创手术系统</w:t>
                  </w:r>
                </w:p>
              </w:tc>
              <w:tc>
                <w:tcPr>
                  <w:tcW w:w="1661" w:type="dxa"/>
                  <w:noWrap w:val="0"/>
                  <w:vAlign w:val="center"/>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w:t>
                  </w:r>
                </w:p>
              </w:tc>
              <w:tc>
                <w:tcPr>
                  <w:tcW w:w="840" w:type="dxa"/>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1台</w:t>
                  </w:r>
                </w:p>
              </w:tc>
              <w:tc>
                <w:tcPr>
                  <w:tcW w:w="1410" w:type="dxa"/>
                  <w:vMerge w:val="continue"/>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244</w:t>
                  </w:r>
                </w:p>
              </w:tc>
              <w:tc>
                <w:tcPr>
                  <w:tcW w:w="3687" w:type="dxa"/>
                  <w:noWrap w:val="0"/>
                  <w:vAlign w:val="top"/>
                </w:tcPr>
                <w:p>
                  <w:pPr>
                    <w:pStyle w:val="47"/>
                    <w:ind w:firstLine="0" w:firstLineChars="0"/>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移动式C型臂（小C）</w:t>
                  </w:r>
                </w:p>
              </w:tc>
              <w:tc>
                <w:tcPr>
                  <w:tcW w:w="1661" w:type="dxa"/>
                  <w:noWrap w:val="0"/>
                  <w:vAlign w:val="center"/>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w:t>
                  </w:r>
                </w:p>
              </w:tc>
              <w:tc>
                <w:tcPr>
                  <w:tcW w:w="840" w:type="dxa"/>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1台</w:t>
                  </w:r>
                </w:p>
              </w:tc>
              <w:tc>
                <w:tcPr>
                  <w:tcW w:w="1410" w:type="dxa"/>
                  <w:vMerge w:val="restart"/>
                  <w:noWrap w:val="0"/>
                  <w:vAlign w:val="center"/>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骨科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245</w:t>
                  </w:r>
                </w:p>
              </w:tc>
              <w:tc>
                <w:tcPr>
                  <w:tcW w:w="3687" w:type="dxa"/>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动力刨削系统</w:t>
                  </w:r>
                </w:p>
              </w:tc>
              <w:tc>
                <w:tcPr>
                  <w:tcW w:w="1661" w:type="dxa"/>
                  <w:noWrap w:val="0"/>
                  <w:vAlign w:val="center"/>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w:t>
                  </w:r>
                </w:p>
              </w:tc>
              <w:tc>
                <w:tcPr>
                  <w:tcW w:w="840" w:type="dxa"/>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1台</w:t>
                  </w:r>
                </w:p>
              </w:tc>
              <w:tc>
                <w:tcPr>
                  <w:tcW w:w="1410" w:type="dxa"/>
                  <w:vMerge w:val="continue"/>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246</w:t>
                  </w:r>
                </w:p>
              </w:tc>
              <w:tc>
                <w:tcPr>
                  <w:tcW w:w="3687" w:type="dxa"/>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低温等离子射频气化仪</w:t>
                  </w:r>
                </w:p>
              </w:tc>
              <w:tc>
                <w:tcPr>
                  <w:tcW w:w="1661" w:type="dxa"/>
                  <w:noWrap w:val="0"/>
                  <w:vAlign w:val="center"/>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w:t>
                  </w:r>
                </w:p>
              </w:tc>
              <w:tc>
                <w:tcPr>
                  <w:tcW w:w="840" w:type="dxa"/>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1台</w:t>
                  </w:r>
                </w:p>
              </w:tc>
              <w:tc>
                <w:tcPr>
                  <w:tcW w:w="1410" w:type="dxa"/>
                  <w:vMerge w:val="continue"/>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247</w:t>
                  </w:r>
                </w:p>
              </w:tc>
              <w:tc>
                <w:tcPr>
                  <w:tcW w:w="3687" w:type="dxa"/>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颅钻</w:t>
                  </w:r>
                </w:p>
              </w:tc>
              <w:tc>
                <w:tcPr>
                  <w:tcW w:w="1661" w:type="dxa"/>
                  <w:noWrap w:val="0"/>
                  <w:vAlign w:val="center"/>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w:t>
                  </w:r>
                </w:p>
              </w:tc>
              <w:tc>
                <w:tcPr>
                  <w:tcW w:w="840" w:type="dxa"/>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1台</w:t>
                  </w:r>
                </w:p>
              </w:tc>
              <w:tc>
                <w:tcPr>
                  <w:tcW w:w="1410" w:type="dxa"/>
                  <w:vMerge w:val="restart"/>
                  <w:noWrap w:val="0"/>
                  <w:vAlign w:val="center"/>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神经外科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248</w:t>
                  </w:r>
                </w:p>
              </w:tc>
              <w:tc>
                <w:tcPr>
                  <w:tcW w:w="3687" w:type="dxa"/>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神经外科动力系统</w:t>
                  </w:r>
                </w:p>
              </w:tc>
              <w:tc>
                <w:tcPr>
                  <w:tcW w:w="1661" w:type="dxa"/>
                  <w:noWrap w:val="0"/>
                  <w:vAlign w:val="center"/>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w:t>
                  </w:r>
                </w:p>
              </w:tc>
              <w:tc>
                <w:tcPr>
                  <w:tcW w:w="840" w:type="dxa"/>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1台</w:t>
                  </w:r>
                </w:p>
              </w:tc>
              <w:tc>
                <w:tcPr>
                  <w:tcW w:w="1410" w:type="dxa"/>
                  <w:vMerge w:val="continue"/>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249</w:t>
                  </w:r>
                </w:p>
              </w:tc>
              <w:tc>
                <w:tcPr>
                  <w:tcW w:w="3687" w:type="dxa"/>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立体定向系统</w:t>
                  </w:r>
                </w:p>
              </w:tc>
              <w:tc>
                <w:tcPr>
                  <w:tcW w:w="1661" w:type="dxa"/>
                  <w:noWrap w:val="0"/>
                  <w:vAlign w:val="center"/>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w:t>
                  </w:r>
                </w:p>
              </w:tc>
              <w:tc>
                <w:tcPr>
                  <w:tcW w:w="840" w:type="dxa"/>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1台</w:t>
                  </w:r>
                </w:p>
              </w:tc>
              <w:tc>
                <w:tcPr>
                  <w:tcW w:w="1410" w:type="dxa"/>
                  <w:vMerge w:val="continue"/>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250</w:t>
                  </w:r>
                </w:p>
              </w:tc>
              <w:tc>
                <w:tcPr>
                  <w:tcW w:w="3687" w:type="dxa"/>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双极射频治疗机</w:t>
                  </w:r>
                </w:p>
              </w:tc>
              <w:tc>
                <w:tcPr>
                  <w:tcW w:w="1661" w:type="dxa"/>
                  <w:noWrap w:val="0"/>
                  <w:vAlign w:val="center"/>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w:t>
                  </w:r>
                </w:p>
              </w:tc>
              <w:tc>
                <w:tcPr>
                  <w:tcW w:w="840" w:type="dxa"/>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2台</w:t>
                  </w:r>
                </w:p>
              </w:tc>
              <w:tc>
                <w:tcPr>
                  <w:tcW w:w="1410" w:type="dxa"/>
                  <w:vMerge w:val="continue"/>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251</w:t>
                  </w:r>
                </w:p>
              </w:tc>
              <w:tc>
                <w:tcPr>
                  <w:tcW w:w="3687" w:type="dxa"/>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控温仪</w:t>
                  </w:r>
                </w:p>
              </w:tc>
              <w:tc>
                <w:tcPr>
                  <w:tcW w:w="1661" w:type="dxa"/>
                  <w:noWrap w:val="0"/>
                  <w:vAlign w:val="center"/>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w:t>
                  </w:r>
                </w:p>
              </w:tc>
              <w:tc>
                <w:tcPr>
                  <w:tcW w:w="840" w:type="dxa"/>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2台</w:t>
                  </w:r>
                </w:p>
              </w:tc>
              <w:tc>
                <w:tcPr>
                  <w:tcW w:w="1410" w:type="dxa"/>
                  <w:vMerge w:val="continue"/>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252</w:t>
                  </w:r>
                </w:p>
              </w:tc>
              <w:tc>
                <w:tcPr>
                  <w:tcW w:w="3687" w:type="dxa"/>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颅内压监护仪</w:t>
                  </w:r>
                </w:p>
              </w:tc>
              <w:tc>
                <w:tcPr>
                  <w:tcW w:w="1661" w:type="dxa"/>
                  <w:noWrap w:val="0"/>
                  <w:vAlign w:val="center"/>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w:t>
                  </w:r>
                </w:p>
              </w:tc>
              <w:tc>
                <w:tcPr>
                  <w:tcW w:w="840" w:type="dxa"/>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1台</w:t>
                  </w:r>
                </w:p>
              </w:tc>
              <w:tc>
                <w:tcPr>
                  <w:tcW w:w="1410" w:type="dxa"/>
                  <w:vMerge w:val="continue"/>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253</w:t>
                  </w:r>
                </w:p>
              </w:tc>
              <w:tc>
                <w:tcPr>
                  <w:tcW w:w="3687" w:type="dxa"/>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肠内营养泵</w:t>
                  </w:r>
                </w:p>
              </w:tc>
              <w:tc>
                <w:tcPr>
                  <w:tcW w:w="1661" w:type="dxa"/>
                  <w:noWrap w:val="0"/>
                  <w:vAlign w:val="center"/>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w:t>
                  </w:r>
                </w:p>
              </w:tc>
              <w:tc>
                <w:tcPr>
                  <w:tcW w:w="840" w:type="dxa"/>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1台</w:t>
                  </w:r>
                </w:p>
              </w:tc>
              <w:tc>
                <w:tcPr>
                  <w:tcW w:w="1410" w:type="dxa"/>
                  <w:vMerge w:val="continue"/>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254</w:t>
                  </w:r>
                </w:p>
              </w:tc>
              <w:tc>
                <w:tcPr>
                  <w:tcW w:w="3687" w:type="dxa"/>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肠内营养泵</w:t>
                  </w:r>
                </w:p>
              </w:tc>
              <w:tc>
                <w:tcPr>
                  <w:tcW w:w="1661" w:type="dxa"/>
                  <w:noWrap w:val="0"/>
                  <w:vAlign w:val="center"/>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w:t>
                  </w:r>
                </w:p>
              </w:tc>
              <w:tc>
                <w:tcPr>
                  <w:tcW w:w="840" w:type="dxa"/>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1台</w:t>
                  </w:r>
                </w:p>
              </w:tc>
              <w:tc>
                <w:tcPr>
                  <w:tcW w:w="1410" w:type="dxa"/>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胸外科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255</w:t>
                  </w:r>
                </w:p>
              </w:tc>
              <w:tc>
                <w:tcPr>
                  <w:tcW w:w="3687" w:type="dxa"/>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体外心脏起搏器</w:t>
                  </w:r>
                </w:p>
              </w:tc>
              <w:tc>
                <w:tcPr>
                  <w:tcW w:w="1661" w:type="dxa"/>
                  <w:noWrap w:val="0"/>
                  <w:vAlign w:val="center"/>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w:t>
                  </w:r>
                </w:p>
              </w:tc>
              <w:tc>
                <w:tcPr>
                  <w:tcW w:w="840" w:type="dxa"/>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1台</w:t>
                  </w:r>
                </w:p>
              </w:tc>
              <w:tc>
                <w:tcPr>
                  <w:tcW w:w="1410" w:type="dxa"/>
                  <w:vMerge w:val="restart"/>
                  <w:noWrap w:val="0"/>
                  <w:vAlign w:val="center"/>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心外科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256</w:t>
                  </w:r>
                </w:p>
              </w:tc>
              <w:tc>
                <w:tcPr>
                  <w:tcW w:w="3687" w:type="dxa"/>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体外除颤仪</w:t>
                  </w:r>
                </w:p>
              </w:tc>
              <w:tc>
                <w:tcPr>
                  <w:tcW w:w="1661" w:type="dxa"/>
                  <w:noWrap w:val="0"/>
                  <w:vAlign w:val="center"/>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w:t>
                  </w:r>
                </w:p>
              </w:tc>
              <w:tc>
                <w:tcPr>
                  <w:tcW w:w="840" w:type="dxa"/>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1台</w:t>
                  </w:r>
                </w:p>
              </w:tc>
              <w:tc>
                <w:tcPr>
                  <w:tcW w:w="1410" w:type="dxa"/>
                  <w:vMerge w:val="continue"/>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257</w:t>
                  </w:r>
                </w:p>
              </w:tc>
              <w:tc>
                <w:tcPr>
                  <w:tcW w:w="3687" w:type="dxa"/>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主动脉内球囊反搏泵</w:t>
                  </w:r>
                </w:p>
              </w:tc>
              <w:tc>
                <w:tcPr>
                  <w:tcW w:w="1661" w:type="dxa"/>
                  <w:noWrap w:val="0"/>
                  <w:vAlign w:val="center"/>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w:t>
                  </w:r>
                </w:p>
              </w:tc>
              <w:tc>
                <w:tcPr>
                  <w:tcW w:w="840" w:type="dxa"/>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1台</w:t>
                  </w:r>
                </w:p>
              </w:tc>
              <w:tc>
                <w:tcPr>
                  <w:tcW w:w="1410" w:type="dxa"/>
                  <w:vMerge w:val="continue"/>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258</w:t>
                  </w:r>
                </w:p>
              </w:tc>
              <w:tc>
                <w:tcPr>
                  <w:tcW w:w="3687" w:type="dxa"/>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人工心肺机</w:t>
                  </w:r>
                </w:p>
              </w:tc>
              <w:tc>
                <w:tcPr>
                  <w:tcW w:w="1661" w:type="dxa"/>
                  <w:noWrap w:val="0"/>
                  <w:vAlign w:val="center"/>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w:t>
                  </w:r>
                </w:p>
              </w:tc>
              <w:tc>
                <w:tcPr>
                  <w:tcW w:w="840" w:type="dxa"/>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1台</w:t>
                  </w:r>
                </w:p>
              </w:tc>
              <w:tc>
                <w:tcPr>
                  <w:tcW w:w="1410" w:type="dxa"/>
                  <w:vMerge w:val="continue"/>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259</w:t>
                  </w:r>
                </w:p>
              </w:tc>
              <w:tc>
                <w:tcPr>
                  <w:tcW w:w="3687" w:type="dxa"/>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血液回收机</w:t>
                  </w:r>
                </w:p>
              </w:tc>
              <w:tc>
                <w:tcPr>
                  <w:tcW w:w="1661" w:type="dxa"/>
                  <w:noWrap w:val="0"/>
                  <w:vAlign w:val="center"/>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w:t>
                  </w:r>
                </w:p>
              </w:tc>
              <w:tc>
                <w:tcPr>
                  <w:tcW w:w="840" w:type="dxa"/>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1台</w:t>
                  </w:r>
                </w:p>
              </w:tc>
              <w:tc>
                <w:tcPr>
                  <w:tcW w:w="1410" w:type="dxa"/>
                  <w:vMerge w:val="continue"/>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260</w:t>
                  </w:r>
                </w:p>
              </w:tc>
              <w:tc>
                <w:tcPr>
                  <w:tcW w:w="3687" w:type="dxa"/>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瞬时血流检测仪</w:t>
                  </w:r>
                </w:p>
              </w:tc>
              <w:tc>
                <w:tcPr>
                  <w:tcW w:w="1661" w:type="dxa"/>
                  <w:noWrap w:val="0"/>
                  <w:vAlign w:val="center"/>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w:t>
                  </w:r>
                </w:p>
              </w:tc>
              <w:tc>
                <w:tcPr>
                  <w:tcW w:w="840" w:type="dxa"/>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1台</w:t>
                  </w:r>
                </w:p>
              </w:tc>
              <w:tc>
                <w:tcPr>
                  <w:tcW w:w="1410" w:type="dxa"/>
                  <w:vMerge w:val="continue"/>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261</w:t>
                  </w:r>
                </w:p>
              </w:tc>
              <w:tc>
                <w:tcPr>
                  <w:tcW w:w="3687" w:type="dxa"/>
                  <w:noWrap w:val="0"/>
                  <w:vAlign w:val="top"/>
                </w:tcPr>
                <w:p>
                  <w:pPr>
                    <w:pStyle w:val="47"/>
                    <w:ind w:firstLine="0" w:firstLineChars="0"/>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眼科A/B超</w:t>
                  </w:r>
                </w:p>
              </w:tc>
              <w:tc>
                <w:tcPr>
                  <w:tcW w:w="1661" w:type="dxa"/>
                  <w:noWrap w:val="0"/>
                  <w:vAlign w:val="center"/>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w:t>
                  </w:r>
                </w:p>
              </w:tc>
              <w:tc>
                <w:tcPr>
                  <w:tcW w:w="840" w:type="dxa"/>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1台</w:t>
                  </w:r>
                </w:p>
              </w:tc>
              <w:tc>
                <w:tcPr>
                  <w:tcW w:w="1410" w:type="dxa"/>
                  <w:vMerge w:val="restart"/>
                  <w:noWrap w:val="0"/>
                  <w:vAlign w:val="center"/>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眼科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262</w:t>
                  </w:r>
                </w:p>
              </w:tc>
              <w:tc>
                <w:tcPr>
                  <w:tcW w:w="3687" w:type="dxa"/>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眼电生理分析仪</w:t>
                  </w:r>
                </w:p>
              </w:tc>
              <w:tc>
                <w:tcPr>
                  <w:tcW w:w="1661" w:type="dxa"/>
                  <w:noWrap w:val="0"/>
                  <w:vAlign w:val="center"/>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w:t>
                  </w:r>
                </w:p>
              </w:tc>
              <w:tc>
                <w:tcPr>
                  <w:tcW w:w="840" w:type="dxa"/>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1台</w:t>
                  </w:r>
                </w:p>
              </w:tc>
              <w:tc>
                <w:tcPr>
                  <w:tcW w:w="1410" w:type="dxa"/>
                  <w:vMerge w:val="continue"/>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263</w:t>
                  </w:r>
                </w:p>
              </w:tc>
              <w:tc>
                <w:tcPr>
                  <w:tcW w:w="3687" w:type="dxa"/>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视野计</w:t>
                  </w:r>
                </w:p>
              </w:tc>
              <w:tc>
                <w:tcPr>
                  <w:tcW w:w="1661" w:type="dxa"/>
                  <w:noWrap w:val="0"/>
                  <w:vAlign w:val="center"/>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w:t>
                  </w:r>
                </w:p>
              </w:tc>
              <w:tc>
                <w:tcPr>
                  <w:tcW w:w="840" w:type="dxa"/>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1台</w:t>
                  </w:r>
                </w:p>
              </w:tc>
              <w:tc>
                <w:tcPr>
                  <w:tcW w:w="1410" w:type="dxa"/>
                  <w:vMerge w:val="continue"/>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264</w:t>
                  </w:r>
                </w:p>
              </w:tc>
              <w:tc>
                <w:tcPr>
                  <w:tcW w:w="3687" w:type="dxa"/>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眼底照相机</w:t>
                  </w:r>
                </w:p>
              </w:tc>
              <w:tc>
                <w:tcPr>
                  <w:tcW w:w="1661" w:type="dxa"/>
                  <w:noWrap w:val="0"/>
                  <w:vAlign w:val="center"/>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w:t>
                  </w:r>
                </w:p>
              </w:tc>
              <w:tc>
                <w:tcPr>
                  <w:tcW w:w="840" w:type="dxa"/>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1台</w:t>
                  </w:r>
                </w:p>
              </w:tc>
              <w:tc>
                <w:tcPr>
                  <w:tcW w:w="1410" w:type="dxa"/>
                  <w:vMerge w:val="continue"/>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265</w:t>
                  </w:r>
                </w:p>
              </w:tc>
              <w:tc>
                <w:tcPr>
                  <w:tcW w:w="3687" w:type="dxa"/>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光学相干断层扫描仪</w:t>
                  </w:r>
                </w:p>
              </w:tc>
              <w:tc>
                <w:tcPr>
                  <w:tcW w:w="1661" w:type="dxa"/>
                  <w:noWrap w:val="0"/>
                  <w:vAlign w:val="center"/>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w:t>
                  </w:r>
                </w:p>
              </w:tc>
              <w:tc>
                <w:tcPr>
                  <w:tcW w:w="840" w:type="dxa"/>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1台</w:t>
                  </w:r>
                </w:p>
              </w:tc>
              <w:tc>
                <w:tcPr>
                  <w:tcW w:w="1410" w:type="dxa"/>
                  <w:vMerge w:val="continue"/>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266</w:t>
                  </w:r>
                </w:p>
              </w:tc>
              <w:tc>
                <w:tcPr>
                  <w:tcW w:w="3687" w:type="dxa"/>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非接触式眼压计</w:t>
                  </w:r>
                </w:p>
              </w:tc>
              <w:tc>
                <w:tcPr>
                  <w:tcW w:w="1661" w:type="dxa"/>
                  <w:noWrap w:val="0"/>
                  <w:vAlign w:val="center"/>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w:t>
                  </w:r>
                </w:p>
              </w:tc>
              <w:tc>
                <w:tcPr>
                  <w:tcW w:w="840" w:type="dxa"/>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1台</w:t>
                  </w:r>
                </w:p>
              </w:tc>
              <w:tc>
                <w:tcPr>
                  <w:tcW w:w="1410" w:type="dxa"/>
                  <w:vMerge w:val="continue"/>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267</w:t>
                  </w:r>
                </w:p>
              </w:tc>
              <w:tc>
                <w:tcPr>
                  <w:tcW w:w="3687" w:type="dxa"/>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电脑验光曲率仪</w:t>
                  </w:r>
                </w:p>
              </w:tc>
              <w:tc>
                <w:tcPr>
                  <w:tcW w:w="1661" w:type="dxa"/>
                  <w:noWrap w:val="0"/>
                  <w:vAlign w:val="center"/>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w:t>
                  </w:r>
                </w:p>
              </w:tc>
              <w:tc>
                <w:tcPr>
                  <w:tcW w:w="840" w:type="dxa"/>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1台</w:t>
                  </w:r>
                </w:p>
              </w:tc>
              <w:tc>
                <w:tcPr>
                  <w:tcW w:w="1410" w:type="dxa"/>
                  <w:vMerge w:val="continue"/>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268</w:t>
                  </w:r>
                </w:p>
              </w:tc>
              <w:tc>
                <w:tcPr>
                  <w:tcW w:w="3687" w:type="dxa"/>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全自动综合验光仪</w:t>
                  </w:r>
                </w:p>
              </w:tc>
              <w:tc>
                <w:tcPr>
                  <w:tcW w:w="1661" w:type="dxa"/>
                  <w:noWrap w:val="0"/>
                  <w:vAlign w:val="center"/>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w:t>
                  </w:r>
                </w:p>
              </w:tc>
              <w:tc>
                <w:tcPr>
                  <w:tcW w:w="840" w:type="dxa"/>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1台</w:t>
                  </w:r>
                </w:p>
              </w:tc>
              <w:tc>
                <w:tcPr>
                  <w:tcW w:w="1410" w:type="dxa"/>
                  <w:vMerge w:val="continue"/>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269</w:t>
                  </w:r>
                </w:p>
              </w:tc>
              <w:tc>
                <w:tcPr>
                  <w:tcW w:w="3687" w:type="dxa"/>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角膜地形图</w:t>
                  </w:r>
                </w:p>
              </w:tc>
              <w:tc>
                <w:tcPr>
                  <w:tcW w:w="1661" w:type="dxa"/>
                  <w:noWrap w:val="0"/>
                  <w:vAlign w:val="center"/>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w:t>
                  </w:r>
                </w:p>
              </w:tc>
              <w:tc>
                <w:tcPr>
                  <w:tcW w:w="840" w:type="dxa"/>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1台</w:t>
                  </w:r>
                </w:p>
              </w:tc>
              <w:tc>
                <w:tcPr>
                  <w:tcW w:w="1410" w:type="dxa"/>
                  <w:vMerge w:val="continue"/>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270</w:t>
                  </w:r>
                </w:p>
              </w:tc>
              <w:tc>
                <w:tcPr>
                  <w:tcW w:w="3687" w:type="dxa"/>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超声乳化仪</w:t>
                  </w:r>
                </w:p>
              </w:tc>
              <w:tc>
                <w:tcPr>
                  <w:tcW w:w="1661" w:type="dxa"/>
                  <w:noWrap w:val="0"/>
                  <w:vAlign w:val="center"/>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w:t>
                  </w:r>
                </w:p>
              </w:tc>
              <w:tc>
                <w:tcPr>
                  <w:tcW w:w="840" w:type="dxa"/>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1台</w:t>
                  </w:r>
                </w:p>
              </w:tc>
              <w:tc>
                <w:tcPr>
                  <w:tcW w:w="1410" w:type="dxa"/>
                  <w:vMerge w:val="continue"/>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271</w:t>
                  </w:r>
                </w:p>
              </w:tc>
              <w:tc>
                <w:tcPr>
                  <w:tcW w:w="3687" w:type="dxa"/>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光学生物测量仪</w:t>
                  </w:r>
                </w:p>
              </w:tc>
              <w:tc>
                <w:tcPr>
                  <w:tcW w:w="1661" w:type="dxa"/>
                  <w:noWrap w:val="0"/>
                  <w:vAlign w:val="center"/>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w:t>
                  </w:r>
                </w:p>
              </w:tc>
              <w:tc>
                <w:tcPr>
                  <w:tcW w:w="840" w:type="dxa"/>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1台</w:t>
                  </w:r>
                </w:p>
              </w:tc>
              <w:tc>
                <w:tcPr>
                  <w:tcW w:w="1410" w:type="dxa"/>
                  <w:vMerge w:val="continue"/>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272</w:t>
                  </w:r>
                </w:p>
              </w:tc>
              <w:tc>
                <w:tcPr>
                  <w:tcW w:w="3687" w:type="dxa"/>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干眼检测仪</w:t>
                  </w:r>
                </w:p>
              </w:tc>
              <w:tc>
                <w:tcPr>
                  <w:tcW w:w="1661" w:type="dxa"/>
                  <w:noWrap w:val="0"/>
                  <w:vAlign w:val="center"/>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w:t>
                  </w:r>
                </w:p>
              </w:tc>
              <w:tc>
                <w:tcPr>
                  <w:tcW w:w="840" w:type="dxa"/>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2台</w:t>
                  </w:r>
                </w:p>
              </w:tc>
              <w:tc>
                <w:tcPr>
                  <w:tcW w:w="1410" w:type="dxa"/>
                  <w:vMerge w:val="continue"/>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273</w:t>
                  </w:r>
                </w:p>
              </w:tc>
              <w:tc>
                <w:tcPr>
                  <w:tcW w:w="3687" w:type="dxa"/>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干眼雾化仪</w:t>
                  </w:r>
                </w:p>
              </w:tc>
              <w:tc>
                <w:tcPr>
                  <w:tcW w:w="1661" w:type="dxa"/>
                  <w:noWrap w:val="0"/>
                  <w:vAlign w:val="center"/>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w:t>
                  </w:r>
                </w:p>
              </w:tc>
              <w:tc>
                <w:tcPr>
                  <w:tcW w:w="840" w:type="dxa"/>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2台</w:t>
                  </w:r>
                </w:p>
              </w:tc>
              <w:tc>
                <w:tcPr>
                  <w:tcW w:w="1410" w:type="dxa"/>
                  <w:vMerge w:val="continue"/>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274</w:t>
                  </w:r>
                </w:p>
              </w:tc>
              <w:tc>
                <w:tcPr>
                  <w:tcW w:w="3687" w:type="dxa"/>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听力计</w:t>
                  </w:r>
                </w:p>
              </w:tc>
              <w:tc>
                <w:tcPr>
                  <w:tcW w:w="1661" w:type="dxa"/>
                  <w:noWrap w:val="0"/>
                  <w:vAlign w:val="center"/>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w:t>
                  </w:r>
                </w:p>
              </w:tc>
              <w:tc>
                <w:tcPr>
                  <w:tcW w:w="840" w:type="dxa"/>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1台</w:t>
                  </w:r>
                </w:p>
              </w:tc>
              <w:tc>
                <w:tcPr>
                  <w:tcW w:w="1410" w:type="dxa"/>
                  <w:vMerge w:val="restart"/>
                  <w:noWrap w:val="0"/>
                  <w:vAlign w:val="center"/>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耳鼻喉科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275</w:t>
                  </w:r>
                </w:p>
              </w:tc>
              <w:tc>
                <w:tcPr>
                  <w:tcW w:w="3687" w:type="dxa"/>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声阻抗测试仪</w:t>
                  </w:r>
                </w:p>
              </w:tc>
              <w:tc>
                <w:tcPr>
                  <w:tcW w:w="1661" w:type="dxa"/>
                  <w:noWrap w:val="0"/>
                  <w:vAlign w:val="center"/>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w:t>
                  </w:r>
                </w:p>
              </w:tc>
              <w:tc>
                <w:tcPr>
                  <w:tcW w:w="840" w:type="dxa"/>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1台</w:t>
                  </w:r>
                </w:p>
              </w:tc>
              <w:tc>
                <w:tcPr>
                  <w:tcW w:w="1410" w:type="dxa"/>
                  <w:vMerge w:val="continue"/>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276</w:t>
                  </w:r>
                </w:p>
              </w:tc>
              <w:tc>
                <w:tcPr>
                  <w:tcW w:w="3687" w:type="dxa"/>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鼻声反射测试仪</w:t>
                  </w:r>
                </w:p>
              </w:tc>
              <w:tc>
                <w:tcPr>
                  <w:tcW w:w="1661" w:type="dxa"/>
                  <w:noWrap w:val="0"/>
                  <w:vAlign w:val="center"/>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w:t>
                  </w:r>
                </w:p>
              </w:tc>
              <w:tc>
                <w:tcPr>
                  <w:tcW w:w="840" w:type="dxa"/>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1台</w:t>
                  </w:r>
                </w:p>
              </w:tc>
              <w:tc>
                <w:tcPr>
                  <w:tcW w:w="1410" w:type="dxa"/>
                  <w:vMerge w:val="continue"/>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277</w:t>
                  </w:r>
                </w:p>
              </w:tc>
              <w:tc>
                <w:tcPr>
                  <w:tcW w:w="3687" w:type="dxa"/>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鼻阻力仪</w:t>
                  </w:r>
                </w:p>
              </w:tc>
              <w:tc>
                <w:tcPr>
                  <w:tcW w:w="1661" w:type="dxa"/>
                  <w:noWrap w:val="0"/>
                  <w:vAlign w:val="center"/>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w:t>
                  </w:r>
                </w:p>
              </w:tc>
              <w:tc>
                <w:tcPr>
                  <w:tcW w:w="840" w:type="dxa"/>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1台</w:t>
                  </w:r>
                </w:p>
              </w:tc>
              <w:tc>
                <w:tcPr>
                  <w:tcW w:w="1410" w:type="dxa"/>
                  <w:vMerge w:val="continue"/>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278</w:t>
                  </w:r>
                </w:p>
              </w:tc>
              <w:tc>
                <w:tcPr>
                  <w:tcW w:w="3687" w:type="dxa"/>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中耳分析仪</w:t>
                  </w:r>
                </w:p>
              </w:tc>
              <w:tc>
                <w:tcPr>
                  <w:tcW w:w="1661" w:type="dxa"/>
                  <w:noWrap w:val="0"/>
                  <w:vAlign w:val="center"/>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w:t>
                  </w:r>
                </w:p>
              </w:tc>
              <w:tc>
                <w:tcPr>
                  <w:tcW w:w="840" w:type="dxa"/>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1台</w:t>
                  </w:r>
                </w:p>
              </w:tc>
              <w:tc>
                <w:tcPr>
                  <w:tcW w:w="1410" w:type="dxa"/>
                  <w:vMerge w:val="continue"/>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279</w:t>
                  </w:r>
                </w:p>
              </w:tc>
              <w:tc>
                <w:tcPr>
                  <w:tcW w:w="3687" w:type="dxa"/>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可调式直达喉镜</w:t>
                  </w:r>
                </w:p>
              </w:tc>
              <w:tc>
                <w:tcPr>
                  <w:tcW w:w="1661" w:type="dxa"/>
                  <w:noWrap w:val="0"/>
                  <w:vAlign w:val="center"/>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w:t>
                  </w:r>
                </w:p>
              </w:tc>
              <w:tc>
                <w:tcPr>
                  <w:tcW w:w="840" w:type="dxa"/>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1台</w:t>
                  </w:r>
                </w:p>
              </w:tc>
              <w:tc>
                <w:tcPr>
                  <w:tcW w:w="1410" w:type="dxa"/>
                  <w:vMerge w:val="continue"/>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280</w:t>
                  </w:r>
                </w:p>
              </w:tc>
              <w:tc>
                <w:tcPr>
                  <w:tcW w:w="3687" w:type="dxa"/>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耳镜</w:t>
                  </w:r>
                </w:p>
              </w:tc>
              <w:tc>
                <w:tcPr>
                  <w:tcW w:w="1661" w:type="dxa"/>
                  <w:noWrap w:val="0"/>
                  <w:vAlign w:val="top"/>
                </w:tcPr>
                <w:p>
                  <w:pPr>
                    <w:pStyle w:val="47"/>
                    <w:ind w:firstLine="0" w:firstLineChars="0"/>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0°</w:t>
                  </w:r>
                </w:p>
              </w:tc>
              <w:tc>
                <w:tcPr>
                  <w:tcW w:w="840" w:type="dxa"/>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2台</w:t>
                  </w:r>
                </w:p>
              </w:tc>
              <w:tc>
                <w:tcPr>
                  <w:tcW w:w="1410" w:type="dxa"/>
                  <w:vMerge w:val="continue"/>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281</w:t>
                  </w:r>
                </w:p>
              </w:tc>
              <w:tc>
                <w:tcPr>
                  <w:tcW w:w="3687" w:type="dxa"/>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鼻窦镜</w:t>
                  </w:r>
                </w:p>
              </w:tc>
              <w:tc>
                <w:tcPr>
                  <w:tcW w:w="1661" w:type="dxa"/>
                  <w:noWrap w:val="0"/>
                  <w:vAlign w:val="top"/>
                </w:tcPr>
                <w:p>
                  <w:pPr>
                    <w:pStyle w:val="47"/>
                    <w:ind w:firstLine="0" w:firstLineChars="0"/>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0°</w:t>
                  </w:r>
                </w:p>
              </w:tc>
              <w:tc>
                <w:tcPr>
                  <w:tcW w:w="840" w:type="dxa"/>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2台</w:t>
                  </w:r>
                </w:p>
              </w:tc>
              <w:tc>
                <w:tcPr>
                  <w:tcW w:w="1410" w:type="dxa"/>
                  <w:vMerge w:val="continue"/>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282</w:t>
                  </w:r>
                </w:p>
              </w:tc>
              <w:tc>
                <w:tcPr>
                  <w:tcW w:w="3687" w:type="dxa"/>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鼻窦镜系统</w:t>
                  </w:r>
                </w:p>
              </w:tc>
              <w:tc>
                <w:tcPr>
                  <w:tcW w:w="1661" w:type="dxa"/>
                  <w:noWrap w:val="0"/>
                  <w:vAlign w:val="center"/>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w:t>
                  </w:r>
                </w:p>
              </w:tc>
              <w:tc>
                <w:tcPr>
                  <w:tcW w:w="840" w:type="dxa"/>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1台</w:t>
                  </w:r>
                </w:p>
              </w:tc>
              <w:tc>
                <w:tcPr>
                  <w:tcW w:w="1410" w:type="dxa"/>
                  <w:vMerge w:val="continue"/>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283</w:t>
                  </w:r>
                </w:p>
              </w:tc>
              <w:tc>
                <w:tcPr>
                  <w:tcW w:w="3687" w:type="dxa"/>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电子鼻咽喉镜系统</w:t>
                  </w:r>
                </w:p>
              </w:tc>
              <w:tc>
                <w:tcPr>
                  <w:tcW w:w="1661" w:type="dxa"/>
                  <w:noWrap w:val="0"/>
                  <w:vAlign w:val="center"/>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w:t>
                  </w:r>
                </w:p>
              </w:tc>
              <w:tc>
                <w:tcPr>
                  <w:tcW w:w="840" w:type="dxa"/>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1台</w:t>
                  </w:r>
                </w:p>
              </w:tc>
              <w:tc>
                <w:tcPr>
                  <w:tcW w:w="1410" w:type="dxa"/>
                  <w:vMerge w:val="continue"/>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284</w:t>
                  </w:r>
                </w:p>
              </w:tc>
              <w:tc>
                <w:tcPr>
                  <w:tcW w:w="3687" w:type="dxa"/>
                  <w:noWrap w:val="0"/>
                  <w:vAlign w:val="top"/>
                </w:tcPr>
                <w:p>
                  <w:pPr>
                    <w:pStyle w:val="47"/>
                    <w:ind w:firstLine="0" w:firstLineChars="0"/>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数字化曲面断层全景X光机</w:t>
                  </w:r>
                </w:p>
              </w:tc>
              <w:tc>
                <w:tcPr>
                  <w:tcW w:w="1661" w:type="dxa"/>
                  <w:noWrap w:val="0"/>
                  <w:vAlign w:val="center"/>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w:t>
                  </w:r>
                </w:p>
              </w:tc>
              <w:tc>
                <w:tcPr>
                  <w:tcW w:w="840" w:type="dxa"/>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1台</w:t>
                  </w:r>
                </w:p>
              </w:tc>
              <w:tc>
                <w:tcPr>
                  <w:tcW w:w="1410" w:type="dxa"/>
                  <w:vMerge w:val="restart"/>
                  <w:noWrap w:val="0"/>
                  <w:vAlign w:val="center"/>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口腔科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285</w:t>
                  </w:r>
                </w:p>
              </w:tc>
              <w:tc>
                <w:tcPr>
                  <w:tcW w:w="3687" w:type="dxa"/>
                  <w:noWrap w:val="0"/>
                  <w:vAlign w:val="top"/>
                </w:tcPr>
                <w:p>
                  <w:pPr>
                    <w:pStyle w:val="47"/>
                    <w:ind w:firstLine="0" w:firstLineChars="0"/>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牙科X机</w:t>
                  </w:r>
                </w:p>
              </w:tc>
              <w:tc>
                <w:tcPr>
                  <w:tcW w:w="1661" w:type="dxa"/>
                  <w:noWrap w:val="0"/>
                  <w:vAlign w:val="center"/>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w:t>
                  </w:r>
                </w:p>
              </w:tc>
              <w:tc>
                <w:tcPr>
                  <w:tcW w:w="840" w:type="dxa"/>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1台</w:t>
                  </w:r>
                </w:p>
              </w:tc>
              <w:tc>
                <w:tcPr>
                  <w:tcW w:w="1410" w:type="dxa"/>
                  <w:vMerge w:val="continue"/>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286</w:t>
                  </w:r>
                </w:p>
              </w:tc>
              <w:tc>
                <w:tcPr>
                  <w:tcW w:w="3687" w:type="dxa"/>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电子阴道镜</w:t>
                  </w:r>
                </w:p>
              </w:tc>
              <w:tc>
                <w:tcPr>
                  <w:tcW w:w="1661" w:type="dxa"/>
                  <w:noWrap w:val="0"/>
                  <w:vAlign w:val="center"/>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w:t>
                  </w:r>
                </w:p>
              </w:tc>
              <w:tc>
                <w:tcPr>
                  <w:tcW w:w="840" w:type="dxa"/>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1台</w:t>
                  </w:r>
                </w:p>
              </w:tc>
              <w:tc>
                <w:tcPr>
                  <w:tcW w:w="1410" w:type="dxa"/>
                  <w:vMerge w:val="restart"/>
                  <w:noWrap w:val="0"/>
                  <w:vAlign w:val="center"/>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妇科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287</w:t>
                  </w:r>
                </w:p>
              </w:tc>
              <w:tc>
                <w:tcPr>
                  <w:tcW w:w="3687" w:type="dxa"/>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高频电刀</w:t>
                  </w:r>
                </w:p>
              </w:tc>
              <w:tc>
                <w:tcPr>
                  <w:tcW w:w="1661" w:type="dxa"/>
                  <w:noWrap w:val="0"/>
                  <w:vAlign w:val="center"/>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w:t>
                  </w:r>
                </w:p>
              </w:tc>
              <w:tc>
                <w:tcPr>
                  <w:tcW w:w="840" w:type="dxa"/>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1台</w:t>
                  </w:r>
                </w:p>
              </w:tc>
              <w:tc>
                <w:tcPr>
                  <w:tcW w:w="1410" w:type="dxa"/>
                  <w:vMerge w:val="continue"/>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288</w:t>
                  </w:r>
                </w:p>
              </w:tc>
              <w:tc>
                <w:tcPr>
                  <w:tcW w:w="3687" w:type="dxa"/>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电动流产吸引器</w:t>
                  </w:r>
                </w:p>
              </w:tc>
              <w:tc>
                <w:tcPr>
                  <w:tcW w:w="1661" w:type="dxa"/>
                  <w:noWrap w:val="0"/>
                  <w:vAlign w:val="center"/>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w:t>
                  </w:r>
                </w:p>
              </w:tc>
              <w:tc>
                <w:tcPr>
                  <w:tcW w:w="840" w:type="dxa"/>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1台</w:t>
                  </w:r>
                </w:p>
              </w:tc>
              <w:tc>
                <w:tcPr>
                  <w:tcW w:w="1410" w:type="dxa"/>
                  <w:vMerge w:val="continue"/>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289</w:t>
                  </w:r>
                </w:p>
              </w:tc>
              <w:tc>
                <w:tcPr>
                  <w:tcW w:w="3687" w:type="dxa"/>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超声多普勒胎心仪</w:t>
                  </w:r>
                </w:p>
              </w:tc>
              <w:tc>
                <w:tcPr>
                  <w:tcW w:w="1661" w:type="dxa"/>
                  <w:noWrap w:val="0"/>
                  <w:vAlign w:val="center"/>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w:t>
                  </w:r>
                </w:p>
              </w:tc>
              <w:tc>
                <w:tcPr>
                  <w:tcW w:w="840" w:type="dxa"/>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1台</w:t>
                  </w:r>
                </w:p>
              </w:tc>
              <w:tc>
                <w:tcPr>
                  <w:tcW w:w="1410" w:type="dxa"/>
                  <w:vMerge w:val="continue"/>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290</w:t>
                  </w:r>
                </w:p>
              </w:tc>
              <w:tc>
                <w:tcPr>
                  <w:tcW w:w="3687" w:type="dxa"/>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便携式肌力与脊柱关节活动测量仪</w:t>
                  </w:r>
                </w:p>
              </w:tc>
              <w:tc>
                <w:tcPr>
                  <w:tcW w:w="1661" w:type="dxa"/>
                  <w:noWrap w:val="0"/>
                  <w:vAlign w:val="center"/>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w:t>
                  </w:r>
                </w:p>
              </w:tc>
              <w:tc>
                <w:tcPr>
                  <w:tcW w:w="840" w:type="dxa"/>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1台</w:t>
                  </w:r>
                </w:p>
              </w:tc>
              <w:tc>
                <w:tcPr>
                  <w:tcW w:w="1410" w:type="dxa"/>
                  <w:vMerge w:val="restart"/>
                  <w:noWrap w:val="0"/>
                  <w:vAlign w:val="center"/>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康复医学科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291</w:t>
                  </w:r>
                </w:p>
              </w:tc>
              <w:tc>
                <w:tcPr>
                  <w:tcW w:w="3687" w:type="dxa"/>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动态平衡能力评估与训练系统</w:t>
                  </w:r>
                </w:p>
              </w:tc>
              <w:tc>
                <w:tcPr>
                  <w:tcW w:w="1661" w:type="dxa"/>
                  <w:noWrap w:val="0"/>
                  <w:vAlign w:val="center"/>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w:t>
                  </w:r>
                </w:p>
              </w:tc>
              <w:tc>
                <w:tcPr>
                  <w:tcW w:w="840" w:type="dxa"/>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1台</w:t>
                  </w:r>
                </w:p>
              </w:tc>
              <w:tc>
                <w:tcPr>
                  <w:tcW w:w="1410" w:type="dxa"/>
                  <w:vMerge w:val="continue"/>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292</w:t>
                  </w:r>
                </w:p>
              </w:tc>
              <w:tc>
                <w:tcPr>
                  <w:tcW w:w="3687" w:type="dxa"/>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表面肌电测试仪</w:t>
                  </w:r>
                </w:p>
              </w:tc>
              <w:tc>
                <w:tcPr>
                  <w:tcW w:w="1661" w:type="dxa"/>
                  <w:noWrap w:val="0"/>
                  <w:vAlign w:val="center"/>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w:t>
                  </w:r>
                </w:p>
              </w:tc>
              <w:tc>
                <w:tcPr>
                  <w:tcW w:w="840" w:type="dxa"/>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1台</w:t>
                  </w:r>
                </w:p>
              </w:tc>
              <w:tc>
                <w:tcPr>
                  <w:tcW w:w="1410" w:type="dxa"/>
                  <w:vMerge w:val="continue"/>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293</w:t>
                  </w:r>
                </w:p>
              </w:tc>
              <w:tc>
                <w:tcPr>
                  <w:tcW w:w="3687" w:type="dxa"/>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半导体激光治疗仪</w:t>
                  </w:r>
                </w:p>
              </w:tc>
              <w:tc>
                <w:tcPr>
                  <w:tcW w:w="1661" w:type="dxa"/>
                  <w:noWrap w:val="0"/>
                  <w:vAlign w:val="center"/>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w:t>
                  </w:r>
                </w:p>
              </w:tc>
              <w:tc>
                <w:tcPr>
                  <w:tcW w:w="840" w:type="dxa"/>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2台</w:t>
                  </w:r>
                </w:p>
              </w:tc>
              <w:tc>
                <w:tcPr>
                  <w:tcW w:w="1410" w:type="dxa"/>
                  <w:vMerge w:val="continue"/>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294</w:t>
                  </w:r>
                </w:p>
              </w:tc>
              <w:tc>
                <w:tcPr>
                  <w:tcW w:w="3687" w:type="dxa"/>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超声波治疗仪</w:t>
                  </w:r>
                </w:p>
              </w:tc>
              <w:tc>
                <w:tcPr>
                  <w:tcW w:w="1661" w:type="dxa"/>
                  <w:noWrap w:val="0"/>
                  <w:vAlign w:val="center"/>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w:t>
                  </w:r>
                </w:p>
              </w:tc>
              <w:tc>
                <w:tcPr>
                  <w:tcW w:w="840" w:type="dxa"/>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2台</w:t>
                  </w:r>
                </w:p>
              </w:tc>
              <w:tc>
                <w:tcPr>
                  <w:tcW w:w="1410" w:type="dxa"/>
                  <w:vMerge w:val="continue"/>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295</w:t>
                  </w:r>
                </w:p>
              </w:tc>
              <w:tc>
                <w:tcPr>
                  <w:tcW w:w="3687" w:type="dxa"/>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磁脉冲治疗仪</w:t>
                  </w:r>
                </w:p>
              </w:tc>
              <w:tc>
                <w:tcPr>
                  <w:tcW w:w="1661" w:type="dxa"/>
                  <w:noWrap w:val="0"/>
                  <w:vAlign w:val="center"/>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w:t>
                  </w:r>
                </w:p>
              </w:tc>
              <w:tc>
                <w:tcPr>
                  <w:tcW w:w="840" w:type="dxa"/>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1台</w:t>
                  </w:r>
                </w:p>
              </w:tc>
              <w:tc>
                <w:tcPr>
                  <w:tcW w:w="1410" w:type="dxa"/>
                  <w:vMerge w:val="continue"/>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296</w:t>
                  </w:r>
                </w:p>
              </w:tc>
              <w:tc>
                <w:tcPr>
                  <w:tcW w:w="3687" w:type="dxa"/>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磁振热治疗仪</w:t>
                  </w:r>
                </w:p>
              </w:tc>
              <w:tc>
                <w:tcPr>
                  <w:tcW w:w="1661" w:type="dxa"/>
                  <w:noWrap w:val="0"/>
                  <w:vAlign w:val="center"/>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w:t>
                  </w:r>
                </w:p>
              </w:tc>
              <w:tc>
                <w:tcPr>
                  <w:tcW w:w="840" w:type="dxa"/>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1台</w:t>
                  </w:r>
                </w:p>
              </w:tc>
              <w:tc>
                <w:tcPr>
                  <w:tcW w:w="1410" w:type="dxa"/>
                  <w:vMerge w:val="continue"/>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297</w:t>
                  </w:r>
                </w:p>
              </w:tc>
              <w:tc>
                <w:tcPr>
                  <w:tcW w:w="3687" w:type="dxa"/>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微波治疗仪</w:t>
                  </w:r>
                </w:p>
              </w:tc>
              <w:tc>
                <w:tcPr>
                  <w:tcW w:w="1661" w:type="dxa"/>
                  <w:noWrap w:val="0"/>
                  <w:vAlign w:val="center"/>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w:t>
                  </w:r>
                </w:p>
              </w:tc>
              <w:tc>
                <w:tcPr>
                  <w:tcW w:w="840" w:type="dxa"/>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1台</w:t>
                  </w:r>
                </w:p>
              </w:tc>
              <w:tc>
                <w:tcPr>
                  <w:tcW w:w="1410" w:type="dxa"/>
                  <w:vMerge w:val="continue"/>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298</w:t>
                  </w:r>
                </w:p>
              </w:tc>
              <w:tc>
                <w:tcPr>
                  <w:tcW w:w="3687" w:type="dxa"/>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电脑骨折愈合治疗机（电磁场治疗仪）</w:t>
                  </w:r>
                </w:p>
              </w:tc>
              <w:tc>
                <w:tcPr>
                  <w:tcW w:w="1661" w:type="dxa"/>
                  <w:noWrap w:val="0"/>
                  <w:vAlign w:val="center"/>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w:t>
                  </w:r>
                </w:p>
              </w:tc>
              <w:tc>
                <w:tcPr>
                  <w:tcW w:w="840" w:type="dxa"/>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1台</w:t>
                  </w:r>
                </w:p>
              </w:tc>
              <w:tc>
                <w:tcPr>
                  <w:tcW w:w="1410" w:type="dxa"/>
                  <w:vMerge w:val="continue"/>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299</w:t>
                  </w:r>
                </w:p>
              </w:tc>
              <w:tc>
                <w:tcPr>
                  <w:tcW w:w="3687" w:type="dxa"/>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电脑双低频电治疗仪</w:t>
                  </w:r>
                </w:p>
              </w:tc>
              <w:tc>
                <w:tcPr>
                  <w:tcW w:w="1661" w:type="dxa"/>
                  <w:noWrap w:val="0"/>
                  <w:vAlign w:val="center"/>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w:t>
                  </w:r>
                </w:p>
              </w:tc>
              <w:tc>
                <w:tcPr>
                  <w:tcW w:w="840" w:type="dxa"/>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1台</w:t>
                  </w:r>
                </w:p>
              </w:tc>
              <w:tc>
                <w:tcPr>
                  <w:tcW w:w="1410" w:type="dxa"/>
                  <w:vMerge w:val="continue"/>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300</w:t>
                  </w:r>
                </w:p>
              </w:tc>
              <w:tc>
                <w:tcPr>
                  <w:tcW w:w="3687" w:type="dxa"/>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电脑中频治疗仪</w:t>
                  </w:r>
                </w:p>
              </w:tc>
              <w:tc>
                <w:tcPr>
                  <w:tcW w:w="1661" w:type="dxa"/>
                  <w:noWrap w:val="0"/>
                  <w:vAlign w:val="center"/>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w:t>
                  </w:r>
                </w:p>
              </w:tc>
              <w:tc>
                <w:tcPr>
                  <w:tcW w:w="840" w:type="dxa"/>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2台</w:t>
                  </w:r>
                </w:p>
              </w:tc>
              <w:tc>
                <w:tcPr>
                  <w:tcW w:w="1410" w:type="dxa"/>
                  <w:vMerge w:val="continue"/>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301</w:t>
                  </w:r>
                </w:p>
              </w:tc>
              <w:tc>
                <w:tcPr>
                  <w:tcW w:w="3687" w:type="dxa"/>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经颅磁刺激仪</w:t>
                  </w:r>
                </w:p>
              </w:tc>
              <w:tc>
                <w:tcPr>
                  <w:tcW w:w="1661" w:type="dxa"/>
                  <w:noWrap w:val="0"/>
                  <w:vAlign w:val="center"/>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w:t>
                  </w:r>
                </w:p>
              </w:tc>
              <w:tc>
                <w:tcPr>
                  <w:tcW w:w="840" w:type="dxa"/>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1台</w:t>
                  </w:r>
                </w:p>
              </w:tc>
              <w:tc>
                <w:tcPr>
                  <w:tcW w:w="1410" w:type="dxa"/>
                  <w:vMerge w:val="continue"/>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302</w:t>
                  </w:r>
                </w:p>
              </w:tc>
              <w:tc>
                <w:tcPr>
                  <w:tcW w:w="3687" w:type="dxa"/>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红外线治疗仪</w:t>
                  </w:r>
                </w:p>
              </w:tc>
              <w:tc>
                <w:tcPr>
                  <w:tcW w:w="1661" w:type="dxa"/>
                  <w:noWrap w:val="0"/>
                  <w:vAlign w:val="center"/>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w:t>
                  </w:r>
                </w:p>
              </w:tc>
              <w:tc>
                <w:tcPr>
                  <w:tcW w:w="840" w:type="dxa"/>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1台</w:t>
                  </w:r>
                </w:p>
              </w:tc>
              <w:tc>
                <w:tcPr>
                  <w:tcW w:w="1410" w:type="dxa"/>
                  <w:vMerge w:val="continue"/>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303</w:t>
                  </w:r>
                </w:p>
              </w:tc>
              <w:tc>
                <w:tcPr>
                  <w:tcW w:w="3687" w:type="dxa"/>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低周波治疗仪</w:t>
                  </w:r>
                </w:p>
              </w:tc>
              <w:tc>
                <w:tcPr>
                  <w:tcW w:w="1661" w:type="dxa"/>
                  <w:noWrap w:val="0"/>
                  <w:vAlign w:val="center"/>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w:t>
                  </w:r>
                </w:p>
              </w:tc>
              <w:tc>
                <w:tcPr>
                  <w:tcW w:w="840" w:type="dxa"/>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1台</w:t>
                  </w:r>
                </w:p>
              </w:tc>
              <w:tc>
                <w:tcPr>
                  <w:tcW w:w="1410" w:type="dxa"/>
                  <w:vMerge w:val="continue"/>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304</w:t>
                  </w:r>
                </w:p>
              </w:tc>
              <w:tc>
                <w:tcPr>
                  <w:tcW w:w="3687" w:type="dxa"/>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经皮神经电刺激仪</w:t>
                  </w:r>
                </w:p>
              </w:tc>
              <w:tc>
                <w:tcPr>
                  <w:tcW w:w="1661" w:type="dxa"/>
                  <w:noWrap w:val="0"/>
                  <w:vAlign w:val="center"/>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w:t>
                  </w:r>
                </w:p>
              </w:tc>
              <w:tc>
                <w:tcPr>
                  <w:tcW w:w="840" w:type="dxa"/>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1台</w:t>
                  </w:r>
                </w:p>
              </w:tc>
              <w:tc>
                <w:tcPr>
                  <w:tcW w:w="1410" w:type="dxa"/>
                  <w:vMerge w:val="continue"/>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305</w:t>
                  </w:r>
                </w:p>
              </w:tc>
              <w:tc>
                <w:tcPr>
                  <w:tcW w:w="3687" w:type="dxa"/>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超短波治疗仪</w:t>
                  </w:r>
                </w:p>
              </w:tc>
              <w:tc>
                <w:tcPr>
                  <w:tcW w:w="1661" w:type="dxa"/>
                  <w:noWrap w:val="0"/>
                  <w:vAlign w:val="center"/>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w:t>
                  </w:r>
                </w:p>
              </w:tc>
              <w:tc>
                <w:tcPr>
                  <w:tcW w:w="840" w:type="dxa"/>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1台</w:t>
                  </w:r>
                </w:p>
              </w:tc>
              <w:tc>
                <w:tcPr>
                  <w:tcW w:w="1410" w:type="dxa"/>
                  <w:vMerge w:val="continue"/>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306</w:t>
                  </w:r>
                </w:p>
              </w:tc>
              <w:tc>
                <w:tcPr>
                  <w:tcW w:w="3687" w:type="dxa"/>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经皮穴位电刺激仪</w:t>
                  </w:r>
                </w:p>
              </w:tc>
              <w:tc>
                <w:tcPr>
                  <w:tcW w:w="1661" w:type="dxa"/>
                  <w:noWrap w:val="0"/>
                  <w:vAlign w:val="center"/>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w:t>
                  </w:r>
                </w:p>
              </w:tc>
              <w:tc>
                <w:tcPr>
                  <w:tcW w:w="840" w:type="dxa"/>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1台</w:t>
                  </w:r>
                </w:p>
              </w:tc>
              <w:tc>
                <w:tcPr>
                  <w:tcW w:w="1410" w:type="dxa"/>
                  <w:vMerge w:val="continue"/>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307</w:t>
                  </w:r>
                </w:p>
              </w:tc>
              <w:tc>
                <w:tcPr>
                  <w:tcW w:w="3687" w:type="dxa"/>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脑功能（障碍）治疗仪</w:t>
                  </w:r>
                </w:p>
              </w:tc>
              <w:tc>
                <w:tcPr>
                  <w:tcW w:w="1661" w:type="dxa"/>
                  <w:noWrap w:val="0"/>
                  <w:vAlign w:val="center"/>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w:t>
                  </w:r>
                </w:p>
              </w:tc>
              <w:tc>
                <w:tcPr>
                  <w:tcW w:w="840" w:type="dxa"/>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1台</w:t>
                  </w:r>
                </w:p>
              </w:tc>
              <w:tc>
                <w:tcPr>
                  <w:tcW w:w="1410" w:type="dxa"/>
                  <w:vMerge w:val="continue"/>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308</w:t>
                  </w:r>
                </w:p>
              </w:tc>
              <w:tc>
                <w:tcPr>
                  <w:tcW w:w="3687" w:type="dxa"/>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床单位消毒机</w:t>
                  </w:r>
                </w:p>
              </w:tc>
              <w:tc>
                <w:tcPr>
                  <w:tcW w:w="1661" w:type="dxa"/>
                  <w:noWrap w:val="0"/>
                  <w:vAlign w:val="center"/>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w:t>
                  </w:r>
                </w:p>
              </w:tc>
              <w:tc>
                <w:tcPr>
                  <w:tcW w:w="840" w:type="dxa"/>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5台</w:t>
                  </w:r>
                </w:p>
              </w:tc>
              <w:tc>
                <w:tcPr>
                  <w:tcW w:w="1410" w:type="dxa"/>
                  <w:vMerge w:val="restart"/>
                  <w:noWrap w:val="0"/>
                  <w:vAlign w:val="center"/>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病房基础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309</w:t>
                  </w:r>
                </w:p>
              </w:tc>
              <w:tc>
                <w:tcPr>
                  <w:tcW w:w="3687" w:type="dxa"/>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空气消毒机</w:t>
                  </w:r>
                </w:p>
              </w:tc>
              <w:tc>
                <w:tcPr>
                  <w:tcW w:w="1661" w:type="dxa"/>
                  <w:noWrap w:val="0"/>
                  <w:vAlign w:val="center"/>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w:t>
                  </w:r>
                </w:p>
              </w:tc>
              <w:tc>
                <w:tcPr>
                  <w:tcW w:w="840" w:type="dxa"/>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15台</w:t>
                  </w:r>
                </w:p>
              </w:tc>
              <w:tc>
                <w:tcPr>
                  <w:tcW w:w="1410" w:type="dxa"/>
                  <w:vMerge w:val="continue"/>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310</w:t>
                  </w:r>
                </w:p>
              </w:tc>
              <w:tc>
                <w:tcPr>
                  <w:tcW w:w="3687" w:type="dxa"/>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移动空气消毒机</w:t>
                  </w:r>
                </w:p>
              </w:tc>
              <w:tc>
                <w:tcPr>
                  <w:tcW w:w="1661" w:type="dxa"/>
                  <w:noWrap w:val="0"/>
                  <w:vAlign w:val="center"/>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w:t>
                  </w:r>
                </w:p>
              </w:tc>
              <w:tc>
                <w:tcPr>
                  <w:tcW w:w="840" w:type="dxa"/>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5台</w:t>
                  </w:r>
                </w:p>
              </w:tc>
              <w:tc>
                <w:tcPr>
                  <w:tcW w:w="1410" w:type="dxa"/>
                  <w:vMerge w:val="continue"/>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311</w:t>
                  </w:r>
                </w:p>
              </w:tc>
              <w:tc>
                <w:tcPr>
                  <w:tcW w:w="3687" w:type="dxa"/>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输液泵</w:t>
                  </w:r>
                </w:p>
              </w:tc>
              <w:tc>
                <w:tcPr>
                  <w:tcW w:w="1661" w:type="dxa"/>
                  <w:noWrap w:val="0"/>
                  <w:vAlign w:val="center"/>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w:t>
                  </w:r>
                </w:p>
              </w:tc>
              <w:tc>
                <w:tcPr>
                  <w:tcW w:w="840" w:type="dxa"/>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40台</w:t>
                  </w:r>
                </w:p>
              </w:tc>
              <w:tc>
                <w:tcPr>
                  <w:tcW w:w="1410" w:type="dxa"/>
                  <w:vMerge w:val="continue"/>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312</w:t>
                  </w:r>
                </w:p>
              </w:tc>
              <w:tc>
                <w:tcPr>
                  <w:tcW w:w="3687" w:type="dxa"/>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注射泵</w:t>
                  </w:r>
                </w:p>
              </w:tc>
              <w:tc>
                <w:tcPr>
                  <w:tcW w:w="1661" w:type="dxa"/>
                  <w:noWrap w:val="0"/>
                  <w:vAlign w:val="center"/>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w:t>
                  </w:r>
                </w:p>
              </w:tc>
              <w:tc>
                <w:tcPr>
                  <w:tcW w:w="840" w:type="dxa"/>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40台</w:t>
                  </w:r>
                </w:p>
              </w:tc>
              <w:tc>
                <w:tcPr>
                  <w:tcW w:w="1410" w:type="dxa"/>
                  <w:vMerge w:val="continue"/>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313</w:t>
                  </w:r>
                </w:p>
              </w:tc>
              <w:tc>
                <w:tcPr>
                  <w:tcW w:w="3687" w:type="dxa"/>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心电监护仪（一体式）</w:t>
                  </w:r>
                </w:p>
              </w:tc>
              <w:tc>
                <w:tcPr>
                  <w:tcW w:w="1661" w:type="dxa"/>
                  <w:noWrap w:val="0"/>
                  <w:vAlign w:val="center"/>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w:t>
                  </w:r>
                </w:p>
              </w:tc>
              <w:tc>
                <w:tcPr>
                  <w:tcW w:w="840" w:type="dxa"/>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10台</w:t>
                  </w:r>
                </w:p>
              </w:tc>
              <w:tc>
                <w:tcPr>
                  <w:tcW w:w="1410" w:type="dxa"/>
                  <w:vMerge w:val="continue"/>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314</w:t>
                  </w:r>
                </w:p>
              </w:tc>
              <w:tc>
                <w:tcPr>
                  <w:tcW w:w="3687" w:type="dxa"/>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电动吸引器</w:t>
                  </w:r>
                </w:p>
              </w:tc>
              <w:tc>
                <w:tcPr>
                  <w:tcW w:w="1661" w:type="dxa"/>
                  <w:noWrap w:val="0"/>
                  <w:vAlign w:val="center"/>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w:t>
                  </w:r>
                </w:p>
              </w:tc>
              <w:tc>
                <w:tcPr>
                  <w:tcW w:w="840" w:type="dxa"/>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5台</w:t>
                  </w:r>
                </w:p>
              </w:tc>
              <w:tc>
                <w:tcPr>
                  <w:tcW w:w="1410" w:type="dxa"/>
                  <w:vMerge w:val="continue"/>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315</w:t>
                  </w:r>
                </w:p>
              </w:tc>
              <w:tc>
                <w:tcPr>
                  <w:tcW w:w="3687" w:type="dxa"/>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电子血压计</w:t>
                  </w:r>
                </w:p>
              </w:tc>
              <w:tc>
                <w:tcPr>
                  <w:tcW w:w="1661" w:type="dxa"/>
                  <w:noWrap w:val="0"/>
                  <w:vAlign w:val="center"/>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w:t>
                  </w:r>
                </w:p>
              </w:tc>
              <w:tc>
                <w:tcPr>
                  <w:tcW w:w="840" w:type="dxa"/>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10台</w:t>
                  </w:r>
                </w:p>
              </w:tc>
              <w:tc>
                <w:tcPr>
                  <w:tcW w:w="1410" w:type="dxa"/>
                  <w:vMerge w:val="continue"/>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316</w:t>
                  </w:r>
                </w:p>
              </w:tc>
              <w:tc>
                <w:tcPr>
                  <w:tcW w:w="3687" w:type="dxa"/>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超声雾化器</w:t>
                  </w:r>
                </w:p>
              </w:tc>
              <w:tc>
                <w:tcPr>
                  <w:tcW w:w="1661" w:type="dxa"/>
                  <w:noWrap w:val="0"/>
                  <w:vAlign w:val="center"/>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w:t>
                  </w:r>
                </w:p>
              </w:tc>
              <w:tc>
                <w:tcPr>
                  <w:tcW w:w="840" w:type="dxa"/>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10台</w:t>
                  </w:r>
                </w:p>
              </w:tc>
              <w:tc>
                <w:tcPr>
                  <w:tcW w:w="1410" w:type="dxa"/>
                  <w:vMerge w:val="continue"/>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317</w:t>
                  </w:r>
                </w:p>
              </w:tc>
              <w:tc>
                <w:tcPr>
                  <w:tcW w:w="3687" w:type="dxa"/>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体外除颤仪</w:t>
                  </w:r>
                </w:p>
              </w:tc>
              <w:tc>
                <w:tcPr>
                  <w:tcW w:w="1661" w:type="dxa"/>
                  <w:noWrap w:val="0"/>
                  <w:vAlign w:val="center"/>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w:t>
                  </w:r>
                </w:p>
              </w:tc>
              <w:tc>
                <w:tcPr>
                  <w:tcW w:w="840" w:type="dxa"/>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5台</w:t>
                  </w:r>
                </w:p>
              </w:tc>
              <w:tc>
                <w:tcPr>
                  <w:tcW w:w="1410" w:type="dxa"/>
                  <w:vMerge w:val="continue"/>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318</w:t>
                  </w:r>
                </w:p>
              </w:tc>
              <w:tc>
                <w:tcPr>
                  <w:tcW w:w="3687" w:type="dxa"/>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病历消毒器</w:t>
                  </w:r>
                </w:p>
              </w:tc>
              <w:tc>
                <w:tcPr>
                  <w:tcW w:w="1661" w:type="dxa"/>
                  <w:noWrap w:val="0"/>
                  <w:vAlign w:val="center"/>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w:t>
                  </w:r>
                </w:p>
              </w:tc>
              <w:tc>
                <w:tcPr>
                  <w:tcW w:w="840" w:type="dxa"/>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5台</w:t>
                  </w:r>
                </w:p>
              </w:tc>
              <w:tc>
                <w:tcPr>
                  <w:tcW w:w="1410" w:type="dxa"/>
                  <w:vMerge w:val="continue"/>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319</w:t>
                  </w:r>
                </w:p>
              </w:tc>
              <w:tc>
                <w:tcPr>
                  <w:tcW w:w="3687" w:type="dxa"/>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简易呼吸气囊</w:t>
                  </w:r>
                </w:p>
              </w:tc>
              <w:tc>
                <w:tcPr>
                  <w:tcW w:w="1661" w:type="dxa"/>
                  <w:noWrap w:val="0"/>
                  <w:vAlign w:val="center"/>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w:t>
                  </w:r>
                </w:p>
              </w:tc>
              <w:tc>
                <w:tcPr>
                  <w:tcW w:w="840" w:type="dxa"/>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10台</w:t>
                  </w:r>
                </w:p>
              </w:tc>
              <w:tc>
                <w:tcPr>
                  <w:tcW w:w="1410" w:type="dxa"/>
                  <w:vMerge w:val="continue"/>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noWrap w:val="0"/>
                  <w:vAlign w:val="top"/>
                </w:tcPr>
                <w:p>
                  <w:pPr>
                    <w:pStyle w:val="47"/>
                    <w:ind w:firstLine="0" w:firstLineChars="0"/>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320</w:t>
                  </w:r>
                </w:p>
              </w:tc>
              <w:tc>
                <w:tcPr>
                  <w:tcW w:w="3687" w:type="dxa"/>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一体化污水处理设备</w:t>
                  </w:r>
                </w:p>
              </w:tc>
              <w:tc>
                <w:tcPr>
                  <w:tcW w:w="1661" w:type="dxa"/>
                  <w:noWrap w:val="0"/>
                  <w:vAlign w:val="center"/>
                </w:tcPr>
                <w:p>
                  <w:pPr>
                    <w:pStyle w:val="47"/>
                    <w:ind w:firstLine="0" w:firstLineChars="0"/>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w:t>
                  </w:r>
                </w:p>
              </w:tc>
              <w:tc>
                <w:tcPr>
                  <w:tcW w:w="840" w:type="dxa"/>
                  <w:noWrap w:val="0"/>
                  <w:vAlign w:val="top"/>
                </w:tcPr>
                <w:p>
                  <w:pPr>
                    <w:pStyle w:val="47"/>
                    <w:ind w:firstLine="0" w:firstLineChars="0"/>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1套</w:t>
                  </w:r>
                </w:p>
              </w:tc>
              <w:tc>
                <w:tcPr>
                  <w:tcW w:w="1410" w:type="dxa"/>
                  <w:vMerge w:val="restart"/>
                  <w:noWrap w:val="0"/>
                  <w:vAlign w:val="center"/>
                </w:tcPr>
                <w:p>
                  <w:pPr>
                    <w:pStyle w:val="47"/>
                    <w:ind w:firstLine="0" w:firstLineChars="0"/>
                    <w:jc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污水处理站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noWrap w:val="0"/>
                  <w:vAlign w:val="top"/>
                </w:tcPr>
                <w:p>
                  <w:pPr>
                    <w:pStyle w:val="47"/>
                    <w:ind w:firstLine="0" w:firstLineChars="0"/>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321</w:t>
                  </w:r>
                </w:p>
              </w:tc>
              <w:tc>
                <w:tcPr>
                  <w:tcW w:w="3687" w:type="dxa"/>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污水处理站水泵</w:t>
                  </w:r>
                </w:p>
              </w:tc>
              <w:tc>
                <w:tcPr>
                  <w:tcW w:w="1661" w:type="dxa"/>
                  <w:noWrap w:val="0"/>
                  <w:vAlign w:val="center"/>
                </w:tcPr>
                <w:p>
                  <w:pPr>
                    <w:pStyle w:val="47"/>
                    <w:ind w:firstLine="0" w:firstLineChars="0"/>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w:t>
                  </w:r>
                </w:p>
              </w:tc>
              <w:tc>
                <w:tcPr>
                  <w:tcW w:w="840" w:type="dxa"/>
                  <w:noWrap w:val="0"/>
                  <w:vAlign w:val="top"/>
                </w:tcPr>
                <w:p>
                  <w:pPr>
                    <w:pStyle w:val="47"/>
                    <w:ind w:firstLine="0" w:firstLineChars="0"/>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2台</w:t>
                  </w:r>
                </w:p>
              </w:tc>
              <w:tc>
                <w:tcPr>
                  <w:tcW w:w="1410" w:type="dxa"/>
                  <w:vMerge w:val="continue"/>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noWrap w:val="0"/>
                  <w:vAlign w:val="top"/>
                </w:tcPr>
                <w:p>
                  <w:pPr>
                    <w:pStyle w:val="47"/>
                    <w:ind w:firstLine="0" w:firstLineChars="0"/>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322</w:t>
                  </w:r>
                </w:p>
              </w:tc>
              <w:tc>
                <w:tcPr>
                  <w:tcW w:w="3687" w:type="dxa"/>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污水处理站风机</w:t>
                  </w:r>
                </w:p>
              </w:tc>
              <w:tc>
                <w:tcPr>
                  <w:tcW w:w="1661" w:type="dxa"/>
                  <w:noWrap w:val="0"/>
                  <w:vAlign w:val="center"/>
                </w:tcPr>
                <w:p>
                  <w:pPr>
                    <w:pStyle w:val="47"/>
                    <w:ind w:firstLine="0" w:firstLineChars="0"/>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w:t>
                  </w:r>
                </w:p>
              </w:tc>
              <w:tc>
                <w:tcPr>
                  <w:tcW w:w="840" w:type="dxa"/>
                  <w:noWrap w:val="0"/>
                  <w:vAlign w:val="top"/>
                </w:tcPr>
                <w:p>
                  <w:pPr>
                    <w:pStyle w:val="47"/>
                    <w:ind w:firstLine="0" w:firstLineChars="0"/>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2台</w:t>
                  </w:r>
                </w:p>
              </w:tc>
              <w:tc>
                <w:tcPr>
                  <w:tcW w:w="1410" w:type="dxa"/>
                  <w:vMerge w:val="continue"/>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323</w:t>
                  </w:r>
                </w:p>
              </w:tc>
              <w:tc>
                <w:tcPr>
                  <w:tcW w:w="3687" w:type="dxa"/>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柴油发电机</w:t>
                  </w:r>
                </w:p>
              </w:tc>
              <w:tc>
                <w:tcPr>
                  <w:tcW w:w="1661" w:type="dxa"/>
                  <w:noWrap w:val="0"/>
                  <w:vAlign w:val="center"/>
                </w:tcPr>
                <w:p>
                  <w:pPr>
                    <w:pStyle w:val="47"/>
                    <w:ind w:firstLine="0" w:firstLineChars="0"/>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300kw</w:t>
                  </w:r>
                </w:p>
              </w:tc>
              <w:tc>
                <w:tcPr>
                  <w:tcW w:w="840" w:type="dxa"/>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1台</w:t>
                  </w:r>
                </w:p>
              </w:tc>
              <w:tc>
                <w:tcPr>
                  <w:tcW w:w="1410" w:type="dxa"/>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备用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noWrap w:val="0"/>
                  <w:vAlign w:val="top"/>
                </w:tcPr>
                <w:p>
                  <w:pPr>
                    <w:pStyle w:val="47"/>
                    <w:ind w:firstLine="0" w:firstLineChars="0"/>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324</w:t>
                  </w:r>
                </w:p>
              </w:tc>
              <w:tc>
                <w:tcPr>
                  <w:tcW w:w="3687" w:type="dxa"/>
                  <w:noWrap w:val="0"/>
                  <w:vAlign w:val="top"/>
                </w:tcPr>
                <w:p>
                  <w:pPr>
                    <w:pStyle w:val="47"/>
                    <w:ind w:firstLine="0" w:firstLineChars="0"/>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水冷冷水机组</w:t>
                  </w:r>
                </w:p>
              </w:tc>
              <w:tc>
                <w:tcPr>
                  <w:tcW w:w="1661" w:type="dxa"/>
                  <w:noWrap w:val="0"/>
                  <w:vAlign w:val="center"/>
                </w:tcPr>
                <w:p>
                  <w:pPr>
                    <w:pStyle w:val="47"/>
                    <w:ind w:firstLine="0" w:firstLineChars="0"/>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w:t>
                  </w:r>
                </w:p>
              </w:tc>
              <w:tc>
                <w:tcPr>
                  <w:tcW w:w="840" w:type="dxa"/>
                  <w:noWrap w:val="0"/>
                  <w:vAlign w:val="top"/>
                </w:tcPr>
                <w:p>
                  <w:pPr>
                    <w:pStyle w:val="47"/>
                    <w:ind w:firstLine="0" w:firstLineChars="0"/>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1套</w:t>
                  </w:r>
                </w:p>
              </w:tc>
              <w:tc>
                <w:tcPr>
                  <w:tcW w:w="1410" w:type="dxa"/>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制冷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noWrap w:val="0"/>
                  <w:vAlign w:val="top"/>
                </w:tcPr>
                <w:p>
                  <w:pPr>
                    <w:pStyle w:val="47"/>
                    <w:ind w:firstLine="0" w:firstLineChars="0"/>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325</w:t>
                  </w:r>
                </w:p>
              </w:tc>
              <w:tc>
                <w:tcPr>
                  <w:tcW w:w="3687" w:type="dxa"/>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燃气热水锅炉</w:t>
                  </w:r>
                </w:p>
              </w:tc>
              <w:tc>
                <w:tcPr>
                  <w:tcW w:w="1661" w:type="dxa"/>
                  <w:noWrap w:val="0"/>
                  <w:vAlign w:val="center"/>
                </w:tcPr>
                <w:p>
                  <w:pPr>
                    <w:pStyle w:val="47"/>
                    <w:ind w:firstLine="0" w:firstLineChars="0"/>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1050kw</w:t>
                  </w:r>
                </w:p>
              </w:tc>
              <w:tc>
                <w:tcPr>
                  <w:tcW w:w="840" w:type="dxa"/>
                  <w:noWrap w:val="0"/>
                  <w:vAlign w:val="top"/>
                </w:tcPr>
                <w:p>
                  <w:pPr>
                    <w:pStyle w:val="47"/>
                    <w:ind w:firstLine="0" w:firstLineChars="0"/>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2台</w:t>
                  </w:r>
                </w:p>
              </w:tc>
              <w:tc>
                <w:tcPr>
                  <w:tcW w:w="1410" w:type="dxa"/>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锅炉房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noWrap w:val="0"/>
                  <w:vAlign w:val="top"/>
                </w:tcPr>
                <w:p>
                  <w:pPr>
                    <w:pStyle w:val="47"/>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326</w:t>
                  </w:r>
                </w:p>
              </w:tc>
              <w:tc>
                <w:tcPr>
                  <w:tcW w:w="3687" w:type="dxa"/>
                  <w:noWrap w:val="0"/>
                  <w:vAlign w:val="top"/>
                </w:tcPr>
                <w:p>
                  <w:pPr>
                    <w:pStyle w:val="47"/>
                    <w:ind w:firstLine="0" w:firstLineChars="0"/>
                    <w:rPr>
                      <w:rFonts w:hint="eastAsia"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燃气热水锅炉</w:t>
                  </w:r>
                </w:p>
              </w:tc>
              <w:tc>
                <w:tcPr>
                  <w:tcW w:w="1661" w:type="dxa"/>
                  <w:noWrap w:val="0"/>
                  <w:vAlign w:val="center"/>
                </w:tcPr>
                <w:p>
                  <w:pPr>
                    <w:pStyle w:val="47"/>
                    <w:ind w:firstLine="0" w:firstLineChars="0"/>
                    <w:rPr>
                      <w:rFonts w:hint="default"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700kw</w:t>
                  </w:r>
                </w:p>
              </w:tc>
              <w:tc>
                <w:tcPr>
                  <w:tcW w:w="840" w:type="dxa"/>
                  <w:noWrap w:val="0"/>
                  <w:vAlign w:val="top"/>
                </w:tcPr>
                <w:p>
                  <w:pPr>
                    <w:pStyle w:val="47"/>
                    <w:ind w:firstLine="0" w:firstLineChars="0"/>
                    <w:rPr>
                      <w:rFonts w:hint="default"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1台</w:t>
                  </w:r>
                </w:p>
              </w:tc>
              <w:tc>
                <w:tcPr>
                  <w:tcW w:w="1410" w:type="dxa"/>
                  <w:noWrap w:val="0"/>
                  <w:vAlign w:val="top"/>
                </w:tcPr>
                <w:p>
                  <w:pPr>
                    <w:pStyle w:val="47"/>
                    <w:ind w:firstLine="0" w:firstLineChars="0"/>
                    <w:rPr>
                      <w:rFonts w:hint="eastAsia"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锅炉房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noWrap w:val="0"/>
                  <w:vAlign w:val="top"/>
                </w:tcPr>
                <w:p>
                  <w:pPr>
                    <w:pStyle w:val="47"/>
                    <w:ind w:firstLine="0" w:firstLineChars="0"/>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327</w:t>
                  </w:r>
                </w:p>
              </w:tc>
              <w:tc>
                <w:tcPr>
                  <w:tcW w:w="3687" w:type="dxa"/>
                  <w:noWrap w:val="0"/>
                  <w:vAlign w:val="top"/>
                </w:tcPr>
                <w:p>
                  <w:pPr>
                    <w:pStyle w:val="47"/>
                    <w:ind w:firstLine="0" w:firstLineChars="0"/>
                    <w:rPr>
                      <w:rFonts w:hint="eastAsia"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循环水泵</w:t>
                  </w:r>
                </w:p>
              </w:tc>
              <w:tc>
                <w:tcPr>
                  <w:tcW w:w="1661" w:type="dxa"/>
                  <w:noWrap w:val="0"/>
                  <w:vAlign w:val="center"/>
                </w:tcPr>
                <w:p>
                  <w:pPr>
                    <w:pStyle w:val="47"/>
                    <w:ind w:firstLine="0" w:firstLineChars="0"/>
                    <w:rPr>
                      <w:rFonts w:hint="default"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w:t>
                  </w:r>
                </w:p>
              </w:tc>
              <w:tc>
                <w:tcPr>
                  <w:tcW w:w="840" w:type="dxa"/>
                  <w:noWrap w:val="0"/>
                  <w:vAlign w:val="top"/>
                </w:tcPr>
                <w:p>
                  <w:pPr>
                    <w:pStyle w:val="47"/>
                    <w:ind w:firstLine="0" w:firstLineChars="0"/>
                    <w:rPr>
                      <w:rFonts w:hint="default"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3台</w:t>
                  </w:r>
                </w:p>
              </w:tc>
              <w:tc>
                <w:tcPr>
                  <w:tcW w:w="1410" w:type="dxa"/>
                  <w:noWrap w:val="0"/>
                  <w:vAlign w:val="top"/>
                </w:tcPr>
                <w:p>
                  <w:pPr>
                    <w:pStyle w:val="47"/>
                    <w:ind w:firstLine="0" w:firstLineChars="0"/>
                    <w:rPr>
                      <w:rFonts w:hint="eastAsia"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泵房</w:t>
                  </w:r>
                </w:p>
              </w:tc>
            </w:tr>
          </w:tbl>
          <w:p>
            <w:pPr>
              <w:ind w:firstLine="482"/>
              <w:rPr>
                <w:rFonts w:hint="eastAsia"/>
                <w:b/>
                <w:bCs/>
                <w:color w:val="auto"/>
                <w:highlight w:val="none"/>
                <w:lang w:val="en-US" w:eastAsia="zh-CN"/>
              </w:rPr>
            </w:pPr>
            <w:r>
              <w:rPr>
                <w:rFonts w:hint="eastAsia"/>
                <w:b/>
                <w:bCs/>
                <w:color w:val="auto"/>
                <w:highlight w:val="none"/>
                <w:lang w:val="en-US" w:eastAsia="zh-CN"/>
              </w:rPr>
              <w:t>注：涉及辐射的设备不在本次评价范围内。</w:t>
            </w:r>
          </w:p>
          <w:p>
            <w:pPr>
              <w:ind w:firstLine="482"/>
              <w:rPr>
                <w:b/>
                <w:bCs/>
                <w:color w:val="auto"/>
                <w:highlight w:val="none"/>
              </w:rPr>
            </w:pPr>
            <w:r>
              <w:rPr>
                <w:rFonts w:hint="eastAsia"/>
                <w:b/>
                <w:bCs/>
                <w:color w:val="auto"/>
                <w:highlight w:val="none"/>
                <w:lang w:val="en-US" w:eastAsia="zh-CN"/>
              </w:rPr>
              <w:t>7</w:t>
            </w:r>
            <w:r>
              <w:rPr>
                <w:rFonts w:hint="eastAsia"/>
                <w:b/>
                <w:bCs/>
                <w:color w:val="auto"/>
                <w:highlight w:val="none"/>
              </w:rPr>
              <w:t>、劳动定员及工作制度</w:t>
            </w:r>
          </w:p>
          <w:p>
            <w:pPr>
              <w:ind w:firstLine="480"/>
              <w:rPr>
                <w:color w:val="auto"/>
                <w:highlight w:val="none"/>
              </w:rPr>
            </w:pPr>
            <w:r>
              <w:rPr>
                <w:rFonts w:hint="eastAsia"/>
                <w:color w:val="auto"/>
                <w:highlight w:val="none"/>
              </w:rPr>
              <w:t>根据建设单位提供资料，项目共有医护人员</w:t>
            </w:r>
            <w:r>
              <w:rPr>
                <w:rFonts w:hint="eastAsia"/>
                <w:color w:val="auto"/>
                <w:highlight w:val="none"/>
                <w:lang w:val="en-US" w:eastAsia="zh-CN"/>
              </w:rPr>
              <w:t>258</w:t>
            </w:r>
            <w:r>
              <w:rPr>
                <w:rFonts w:hint="eastAsia"/>
                <w:color w:val="auto"/>
                <w:highlight w:val="none"/>
              </w:rPr>
              <w:t>人，</w:t>
            </w:r>
            <w:r>
              <w:rPr>
                <w:rFonts w:hint="eastAsia"/>
                <w:color w:val="auto"/>
                <w:highlight w:val="none"/>
                <w:lang w:eastAsia="zh-CN"/>
              </w:rPr>
              <w:t>三</w:t>
            </w:r>
            <w:r>
              <w:rPr>
                <w:rFonts w:hint="eastAsia"/>
                <w:color w:val="auto"/>
                <w:highlight w:val="none"/>
              </w:rPr>
              <w:t>班工作制，每班</w:t>
            </w:r>
            <w:r>
              <w:rPr>
                <w:rFonts w:hint="eastAsia"/>
                <w:color w:val="auto"/>
                <w:highlight w:val="none"/>
                <w:lang w:val="en-US" w:eastAsia="zh-CN"/>
              </w:rPr>
              <w:t>8</w:t>
            </w:r>
            <w:r>
              <w:rPr>
                <w:rFonts w:hint="eastAsia"/>
                <w:color w:val="auto"/>
                <w:highlight w:val="none"/>
              </w:rPr>
              <w:t>小时，年工作</w:t>
            </w:r>
            <w:r>
              <w:rPr>
                <w:rFonts w:hint="eastAsia"/>
                <w:color w:val="auto"/>
                <w:highlight w:val="none"/>
                <w:lang w:val="en-US" w:eastAsia="zh-CN"/>
              </w:rPr>
              <w:t>365</w:t>
            </w:r>
            <w:r>
              <w:rPr>
                <w:rFonts w:hint="eastAsia"/>
                <w:color w:val="auto"/>
                <w:highlight w:val="none"/>
              </w:rPr>
              <w:t>天。本项目不设食堂</w:t>
            </w:r>
            <w:r>
              <w:rPr>
                <w:rFonts w:hint="eastAsia"/>
                <w:color w:val="auto"/>
                <w:highlight w:val="none"/>
                <w:lang w:eastAsia="zh-CN"/>
              </w:rPr>
              <w:t>、宿舍。</w:t>
            </w:r>
          </w:p>
          <w:p>
            <w:pPr>
              <w:ind w:firstLine="482"/>
              <w:rPr>
                <w:rFonts w:hint="eastAsia"/>
                <w:b/>
                <w:bCs/>
                <w:color w:val="auto"/>
                <w:highlight w:val="none"/>
              </w:rPr>
            </w:pPr>
            <w:r>
              <w:rPr>
                <w:rFonts w:hint="eastAsia"/>
                <w:b/>
                <w:bCs/>
                <w:color w:val="auto"/>
                <w:highlight w:val="none"/>
                <w:lang w:val="en-US" w:eastAsia="zh-CN"/>
              </w:rPr>
              <w:t>8</w:t>
            </w:r>
            <w:r>
              <w:rPr>
                <w:b/>
                <w:bCs/>
                <w:color w:val="auto"/>
                <w:highlight w:val="none"/>
              </w:rPr>
              <w:t>、</w:t>
            </w:r>
            <w:r>
              <w:rPr>
                <w:rFonts w:hint="eastAsia"/>
                <w:b/>
                <w:bCs/>
                <w:color w:val="auto"/>
                <w:highlight w:val="none"/>
              </w:rPr>
              <w:t>水平衡</w:t>
            </w:r>
          </w:p>
          <w:p>
            <w:pPr>
              <w:ind w:firstLine="480"/>
              <w:rPr>
                <w:rFonts w:hint="eastAsia" w:eastAsia="宋体"/>
                <w:color w:val="auto"/>
                <w:highlight w:val="none"/>
                <w:lang w:eastAsia="zh-CN"/>
              </w:rPr>
            </w:pPr>
            <w:r>
              <w:rPr>
                <w:rFonts w:hint="eastAsia"/>
                <w:color w:val="auto"/>
                <w:highlight w:val="none"/>
              </w:rPr>
              <w:t>（1）</w:t>
            </w:r>
            <w:r>
              <w:rPr>
                <w:rFonts w:hint="eastAsia"/>
                <w:color w:val="auto"/>
                <w:highlight w:val="none"/>
                <w:lang w:eastAsia="zh-CN"/>
              </w:rPr>
              <w:t>用水</w:t>
            </w:r>
          </w:p>
          <w:p>
            <w:pPr>
              <w:ind w:firstLine="480"/>
              <w:rPr>
                <w:color w:val="auto"/>
                <w:highlight w:val="none"/>
              </w:rPr>
            </w:pPr>
            <w:r>
              <w:rPr>
                <w:rFonts w:hint="eastAsia"/>
                <w:color w:val="auto"/>
                <w:highlight w:val="none"/>
              </w:rPr>
              <w:t>本项目用水由市政管网供给。用水主要为医护人员用水、门诊用水、</w:t>
            </w:r>
            <w:r>
              <w:rPr>
                <w:rFonts w:hint="eastAsia"/>
                <w:color w:val="auto"/>
                <w:highlight w:val="none"/>
                <w:lang w:eastAsia="zh-CN"/>
              </w:rPr>
              <w:t>住院病房</w:t>
            </w:r>
            <w:r>
              <w:rPr>
                <w:rFonts w:hint="eastAsia"/>
                <w:color w:val="auto"/>
                <w:highlight w:val="none"/>
              </w:rPr>
              <w:t>用水、煎药用水</w:t>
            </w:r>
            <w:r>
              <w:rPr>
                <w:rFonts w:hint="eastAsia"/>
                <w:color w:val="auto"/>
                <w:highlight w:val="none"/>
                <w:lang w:eastAsia="zh-CN"/>
              </w:rPr>
              <w:t>、化验用水、锅炉用水等</w:t>
            </w:r>
            <w:r>
              <w:rPr>
                <w:rFonts w:hint="eastAsia"/>
                <w:color w:val="auto"/>
                <w:highlight w:val="none"/>
              </w:rPr>
              <w:t>。</w:t>
            </w:r>
          </w:p>
          <w:p>
            <w:pPr>
              <w:ind w:firstLine="480"/>
              <w:rPr>
                <w:rFonts w:hint="eastAsia"/>
                <w:color w:val="auto"/>
                <w:highlight w:val="none"/>
              </w:rPr>
            </w:pPr>
            <w:r>
              <w:rPr>
                <w:rFonts w:hint="eastAsia"/>
                <w:color w:val="auto"/>
                <w:highlight w:val="none"/>
              </w:rPr>
              <w:t>①医护人员用水</w:t>
            </w:r>
          </w:p>
          <w:p>
            <w:pPr>
              <w:ind w:firstLine="480"/>
              <w:rPr>
                <w:rFonts w:hint="eastAsia" w:eastAsia="宋体"/>
                <w:color w:val="auto"/>
                <w:highlight w:val="none"/>
                <w:lang w:val="en-US" w:eastAsia="zh-CN"/>
              </w:rPr>
            </w:pPr>
            <w:r>
              <w:rPr>
                <w:rFonts w:hint="eastAsia"/>
                <w:color w:val="auto"/>
                <w:highlight w:val="none"/>
                <w:lang w:eastAsia="zh-CN"/>
              </w:rPr>
              <w:t>根据《陕西省行业用水定额》（DB61/T943-</w:t>
            </w:r>
            <w:r>
              <w:rPr>
                <w:rFonts w:hint="eastAsia"/>
                <w:color w:val="auto"/>
                <w:highlight w:val="none"/>
                <w:lang w:val="en-US" w:eastAsia="zh-CN"/>
              </w:rPr>
              <w:t>2020</w:t>
            </w:r>
            <w:r>
              <w:rPr>
                <w:rFonts w:hint="eastAsia"/>
                <w:color w:val="auto"/>
                <w:highlight w:val="none"/>
                <w:lang w:eastAsia="zh-CN"/>
              </w:rPr>
              <w:t>），医护人员用水按</w:t>
            </w:r>
            <w:r>
              <w:rPr>
                <w:rFonts w:hint="eastAsia"/>
                <w:color w:val="auto"/>
                <w:highlight w:val="none"/>
                <w:lang w:val="en-US" w:eastAsia="zh-CN"/>
              </w:rPr>
              <w:t>120L/人▪班计，</w:t>
            </w:r>
            <w:r>
              <w:rPr>
                <w:rFonts w:hint="eastAsia"/>
                <w:color w:val="auto"/>
                <w:highlight w:val="none"/>
              </w:rPr>
              <w:t>本项目</w:t>
            </w:r>
            <w:r>
              <w:rPr>
                <w:rFonts w:hint="eastAsia"/>
                <w:color w:val="auto"/>
                <w:highlight w:val="none"/>
                <w:lang w:eastAsia="zh-CN"/>
              </w:rPr>
              <w:t>医护人员共</w:t>
            </w:r>
            <w:r>
              <w:rPr>
                <w:rFonts w:hint="eastAsia"/>
                <w:color w:val="auto"/>
                <w:highlight w:val="none"/>
                <w:lang w:val="en-US" w:eastAsia="zh-CN"/>
              </w:rPr>
              <w:t>258</w:t>
            </w:r>
            <w:r>
              <w:rPr>
                <w:rFonts w:hint="eastAsia"/>
                <w:color w:val="auto"/>
                <w:highlight w:val="none"/>
              </w:rPr>
              <w:t>人，</w:t>
            </w:r>
            <w:r>
              <w:rPr>
                <w:rFonts w:hint="eastAsia"/>
                <w:color w:val="auto"/>
                <w:highlight w:val="none"/>
                <w:lang w:eastAsia="zh-CN"/>
              </w:rPr>
              <w:t>三班倒，则本项目医护人员用水量为</w:t>
            </w:r>
            <w:r>
              <w:rPr>
                <w:rFonts w:hint="eastAsia"/>
                <w:color w:val="auto"/>
                <w:highlight w:val="none"/>
                <w:lang w:val="en-US" w:eastAsia="zh-CN"/>
              </w:rPr>
              <w:t>30.96</w:t>
            </w:r>
            <w:r>
              <w:rPr>
                <w:rFonts w:hint="eastAsia"/>
                <w:color w:val="auto"/>
                <w:highlight w:val="none"/>
              </w:rPr>
              <w:t>m</w:t>
            </w:r>
            <w:r>
              <w:rPr>
                <w:rFonts w:hint="eastAsia"/>
                <w:color w:val="auto"/>
                <w:highlight w:val="none"/>
                <w:vertAlign w:val="superscript"/>
              </w:rPr>
              <w:t>3</w:t>
            </w:r>
            <w:r>
              <w:rPr>
                <w:rFonts w:hint="eastAsia"/>
                <w:color w:val="auto"/>
                <w:highlight w:val="none"/>
              </w:rPr>
              <w:t>/d，即</w:t>
            </w:r>
            <w:r>
              <w:rPr>
                <w:rFonts w:hint="eastAsia" w:ascii="Times New Roman" w:eastAsia="宋体"/>
                <w:color w:val="auto"/>
                <w:highlight w:val="none"/>
                <w:lang w:val="en-US" w:eastAsia="zh-CN"/>
              </w:rPr>
              <w:t>11300.4</w:t>
            </w:r>
            <w:r>
              <w:rPr>
                <w:rFonts w:hint="eastAsia"/>
                <w:color w:val="auto"/>
                <w:highlight w:val="none"/>
              </w:rPr>
              <w:t>m</w:t>
            </w:r>
            <w:r>
              <w:rPr>
                <w:rFonts w:hint="eastAsia"/>
                <w:color w:val="auto"/>
                <w:highlight w:val="none"/>
                <w:vertAlign w:val="superscript"/>
              </w:rPr>
              <w:t>3</w:t>
            </w:r>
            <w:r>
              <w:rPr>
                <w:rFonts w:hint="eastAsia"/>
                <w:color w:val="auto"/>
                <w:highlight w:val="none"/>
              </w:rPr>
              <w:t>/a</w:t>
            </w:r>
            <w:r>
              <w:rPr>
                <w:rFonts w:hint="eastAsia"/>
                <w:color w:val="auto"/>
                <w:highlight w:val="none"/>
                <w:lang w:eastAsia="zh-CN"/>
              </w:rPr>
              <w:t>。</w:t>
            </w:r>
          </w:p>
          <w:p>
            <w:pPr>
              <w:ind w:firstLine="480"/>
              <w:rPr>
                <w:rFonts w:hint="eastAsia"/>
                <w:color w:val="auto"/>
                <w:highlight w:val="none"/>
              </w:rPr>
            </w:pPr>
            <w:r>
              <w:rPr>
                <w:rFonts w:hint="eastAsia"/>
                <w:color w:val="auto"/>
                <w:highlight w:val="none"/>
              </w:rPr>
              <w:t>②门诊用水</w:t>
            </w:r>
          </w:p>
          <w:p>
            <w:pPr>
              <w:ind w:firstLine="480"/>
              <w:rPr>
                <w:rFonts w:hint="eastAsia"/>
                <w:color w:val="auto"/>
                <w:highlight w:val="none"/>
              </w:rPr>
            </w:pPr>
            <w:r>
              <w:rPr>
                <w:rFonts w:hint="eastAsia"/>
                <w:color w:val="auto"/>
                <w:highlight w:val="none"/>
                <w:lang w:val="en-US" w:eastAsia="zh-CN"/>
              </w:rPr>
              <w:t>根据《陕西省行业用水定额》（DB61/T943-2020），用水定额按11L/人▪次计，</w:t>
            </w:r>
            <w:r>
              <w:rPr>
                <w:rFonts w:hint="eastAsia"/>
                <w:color w:val="auto"/>
                <w:highlight w:val="none"/>
              </w:rPr>
              <w:t>项目</w:t>
            </w:r>
            <w:r>
              <w:rPr>
                <w:rFonts w:hint="eastAsia"/>
                <w:color w:val="auto"/>
                <w:highlight w:val="none"/>
                <w:lang w:eastAsia="zh-CN"/>
              </w:rPr>
              <w:t>门诊日流量约为</w:t>
            </w:r>
            <w:r>
              <w:rPr>
                <w:rFonts w:hint="eastAsia"/>
                <w:color w:val="auto"/>
                <w:highlight w:val="none"/>
                <w:lang w:val="en-US" w:eastAsia="zh-CN"/>
              </w:rPr>
              <w:t>600人，则门诊日用水量为6.6</w:t>
            </w:r>
            <w:r>
              <w:rPr>
                <w:rFonts w:hint="eastAsia"/>
                <w:color w:val="auto"/>
                <w:highlight w:val="none"/>
              </w:rPr>
              <w:t>m</w:t>
            </w:r>
            <w:r>
              <w:rPr>
                <w:rFonts w:hint="eastAsia"/>
                <w:color w:val="auto"/>
                <w:highlight w:val="none"/>
                <w:vertAlign w:val="superscript"/>
              </w:rPr>
              <w:t>3</w:t>
            </w:r>
            <w:r>
              <w:rPr>
                <w:rFonts w:hint="eastAsia"/>
                <w:color w:val="auto"/>
                <w:highlight w:val="none"/>
              </w:rPr>
              <w:t>/d，即</w:t>
            </w:r>
            <w:r>
              <w:rPr>
                <w:rFonts w:hint="eastAsia"/>
                <w:color w:val="auto"/>
                <w:highlight w:val="none"/>
                <w:lang w:val="en-US" w:eastAsia="zh-CN"/>
              </w:rPr>
              <w:t>2409</w:t>
            </w:r>
            <w:r>
              <w:rPr>
                <w:rFonts w:hint="eastAsia"/>
                <w:color w:val="auto"/>
                <w:highlight w:val="none"/>
              </w:rPr>
              <w:t>m</w:t>
            </w:r>
            <w:r>
              <w:rPr>
                <w:rFonts w:hint="eastAsia"/>
                <w:color w:val="auto"/>
                <w:highlight w:val="none"/>
                <w:vertAlign w:val="superscript"/>
              </w:rPr>
              <w:t>3</w:t>
            </w:r>
            <w:r>
              <w:rPr>
                <w:rFonts w:hint="eastAsia"/>
                <w:color w:val="auto"/>
                <w:highlight w:val="none"/>
              </w:rPr>
              <w:t>/a。</w:t>
            </w:r>
          </w:p>
          <w:p>
            <w:pPr>
              <w:ind w:firstLine="480"/>
              <w:rPr>
                <w:color w:val="auto"/>
                <w:highlight w:val="none"/>
              </w:rPr>
            </w:pPr>
            <w:r>
              <w:rPr>
                <w:color w:val="auto"/>
                <w:highlight w:val="none"/>
              </w:rPr>
              <w:t>③</w:t>
            </w:r>
            <w:r>
              <w:rPr>
                <w:rFonts w:hint="eastAsia"/>
                <w:color w:val="auto"/>
                <w:highlight w:val="none"/>
                <w:lang w:eastAsia="zh-CN"/>
              </w:rPr>
              <w:t>住院</w:t>
            </w:r>
            <w:r>
              <w:rPr>
                <w:color w:val="auto"/>
                <w:highlight w:val="none"/>
              </w:rPr>
              <w:t>病房用水</w:t>
            </w:r>
          </w:p>
          <w:p>
            <w:pPr>
              <w:ind w:firstLine="480"/>
              <w:rPr>
                <w:rFonts w:hint="default"/>
                <w:color w:val="auto"/>
                <w:highlight w:val="none"/>
                <w:lang w:val="en-US" w:eastAsia="zh-CN"/>
              </w:rPr>
            </w:pPr>
            <w:r>
              <w:rPr>
                <w:rFonts w:hint="eastAsia"/>
                <w:color w:val="auto"/>
                <w:highlight w:val="none"/>
                <w:lang w:val="en-US" w:eastAsia="zh-CN"/>
              </w:rPr>
              <w:t>根据《陕西省行业用水定额》（DB61/T943-2020），使用公用盥洗室和淋浴室的病房床位数为166张，用水定额按170L/床▪天计，设单独卫生间的高级病房住院床位数为17张，用水定额按220L/床▪天计；则住院病房</w:t>
            </w:r>
            <w:r>
              <w:rPr>
                <w:rFonts w:hint="eastAsia" w:ascii="Times New Roman" w:hAnsi="Times New Roman" w:eastAsia="宋体" w:cs="Times New Roman"/>
                <w:color w:val="auto"/>
                <w:highlight w:val="none"/>
                <w:lang w:eastAsia="zh-CN"/>
              </w:rPr>
              <w:t>用水量为</w:t>
            </w:r>
            <w:r>
              <w:rPr>
                <w:rFonts w:hint="eastAsia" w:ascii="Times New Roman" w:hAnsi="Times New Roman" w:eastAsia="宋体" w:cs="Times New Roman"/>
                <w:color w:val="auto"/>
                <w:highlight w:val="none"/>
                <w:lang w:val="en-US" w:eastAsia="zh-CN"/>
              </w:rPr>
              <w:t>3</w:t>
            </w:r>
            <w:r>
              <w:rPr>
                <w:rFonts w:hint="eastAsia" w:cs="Times New Roman"/>
                <w:color w:val="auto"/>
                <w:highlight w:val="none"/>
                <w:lang w:val="en-US" w:eastAsia="zh-CN"/>
              </w:rPr>
              <w:t>1.96</w:t>
            </w:r>
            <w:r>
              <w:rPr>
                <w:rFonts w:hint="eastAsia" w:ascii="Times New Roman" w:hAnsi="Times New Roman" w:eastAsia="宋体" w:cs="Times New Roman"/>
                <w:color w:val="auto"/>
                <w:highlight w:val="none"/>
              </w:rPr>
              <w:t>m</w:t>
            </w:r>
            <w:r>
              <w:rPr>
                <w:rFonts w:hint="eastAsia" w:ascii="Times New Roman" w:hAnsi="Times New Roman" w:eastAsia="宋体" w:cs="Times New Roman"/>
                <w:color w:val="auto"/>
                <w:highlight w:val="none"/>
                <w:vertAlign w:val="superscript"/>
              </w:rPr>
              <w:t>3</w:t>
            </w:r>
            <w:r>
              <w:rPr>
                <w:rFonts w:hint="eastAsia" w:ascii="Times New Roman" w:hAnsi="Times New Roman" w:eastAsia="宋体" w:cs="Times New Roman"/>
                <w:color w:val="auto"/>
                <w:highlight w:val="none"/>
              </w:rPr>
              <w:t>/d，即</w:t>
            </w:r>
            <w:r>
              <w:rPr>
                <w:rFonts w:hint="eastAsia" w:ascii="Times New Roman" w:hAnsi="Times New Roman" w:eastAsia="宋体" w:cs="Times New Roman"/>
                <w:color w:val="auto"/>
                <w:highlight w:val="none"/>
                <w:lang w:val="en-US" w:eastAsia="zh-CN"/>
              </w:rPr>
              <w:t>1</w:t>
            </w:r>
            <w:r>
              <w:rPr>
                <w:rFonts w:hint="eastAsia" w:cs="Times New Roman"/>
                <w:color w:val="auto"/>
                <w:highlight w:val="none"/>
                <w:lang w:val="en-US" w:eastAsia="zh-CN"/>
              </w:rPr>
              <w:t>1665.4</w:t>
            </w:r>
            <w:r>
              <w:rPr>
                <w:rFonts w:hint="eastAsia" w:ascii="Times New Roman" w:hAnsi="Times New Roman" w:eastAsia="宋体" w:cs="Times New Roman"/>
                <w:color w:val="auto"/>
                <w:highlight w:val="none"/>
              </w:rPr>
              <w:t>m</w:t>
            </w:r>
            <w:r>
              <w:rPr>
                <w:rFonts w:hint="eastAsia" w:ascii="Times New Roman" w:hAnsi="Times New Roman" w:eastAsia="宋体" w:cs="Times New Roman"/>
                <w:color w:val="auto"/>
                <w:highlight w:val="none"/>
                <w:vertAlign w:val="superscript"/>
              </w:rPr>
              <w:t>3</w:t>
            </w:r>
            <w:r>
              <w:rPr>
                <w:rFonts w:hint="eastAsia" w:ascii="Times New Roman" w:hAnsi="Times New Roman" w:eastAsia="宋体" w:cs="Times New Roman"/>
                <w:color w:val="auto"/>
                <w:highlight w:val="none"/>
              </w:rPr>
              <w:t>/a</w:t>
            </w:r>
            <w:r>
              <w:rPr>
                <w:rFonts w:hint="eastAsia" w:ascii="Times New Roman" w:hAnsi="Times New Roman" w:eastAsia="宋体" w:cs="Times New Roman"/>
                <w:color w:val="auto"/>
                <w:highlight w:val="none"/>
                <w:lang w:eastAsia="zh-CN"/>
              </w:rPr>
              <w:t>。</w:t>
            </w:r>
          </w:p>
          <w:p>
            <w:pPr>
              <w:ind w:firstLine="480"/>
              <w:rPr>
                <w:color w:val="auto"/>
                <w:highlight w:val="none"/>
              </w:rPr>
            </w:pPr>
            <w:r>
              <w:rPr>
                <w:color w:val="auto"/>
                <w:highlight w:val="none"/>
              </w:rPr>
              <w:t>④</w:t>
            </w:r>
            <w:r>
              <w:rPr>
                <w:rFonts w:hint="eastAsia"/>
                <w:color w:val="auto"/>
                <w:highlight w:val="none"/>
              </w:rPr>
              <w:t>煎药用水</w:t>
            </w:r>
          </w:p>
          <w:p>
            <w:pPr>
              <w:ind w:firstLine="480"/>
              <w:rPr>
                <w:rFonts w:hint="default" w:eastAsia="宋体"/>
                <w:color w:val="auto"/>
                <w:highlight w:val="none"/>
                <w:lang w:val="en-US" w:eastAsia="zh-CN"/>
              </w:rPr>
            </w:pPr>
            <w:r>
              <w:rPr>
                <w:color w:val="auto"/>
                <w:highlight w:val="none"/>
              </w:rPr>
              <w:t>本项目设煎药</w:t>
            </w:r>
            <w:r>
              <w:rPr>
                <w:rFonts w:hint="eastAsia"/>
                <w:color w:val="auto"/>
                <w:highlight w:val="none"/>
              </w:rPr>
              <w:t>室</w:t>
            </w:r>
            <w:r>
              <w:rPr>
                <w:color w:val="auto"/>
                <w:highlight w:val="none"/>
              </w:rPr>
              <w:t>，为患者提供煎药服务。</w:t>
            </w:r>
            <w:r>
              <w:rPr>
                <w:rFonts w:hint="eastAsia"/>
                <w:color w:val="auto"/>
                <w:highlight w:val="none"/>
                <w:lang w:eastAsia="zh-CN"/>
              </w:rPr>
              <w:t>根据企业提供资料，</w:t>
            </w:r>
            <w:r>
              <w:rPr>
                <w:color w:val="auto"/>
                <w:highlight w:val="none"/>
              </w:rPr>
              <w:t>年煎药量约为0.</w:t>
            </w:r>
            <w:r>
              <w:rPr>
                <w:rFonts w:hint="eastAsia"/>
                <w:color w:val="auto"/>
                <w:highlight w:val="none"/>
                <w:lang w:val="en-US" w:eastAsia="zh-CN"/>
              </w:rPr>
              <w:t>5</w:t>
            </w:r>
            <w:r>
              <w:rPr>
                <w:color w:val="auto"/>
                <w:highlight w:val="none"/>
              </w:rPr>
              <w:t>t。根据1g中药加10mL水的原则，煎药用水量约为0.01</w:t>
            </w:r>
            <w:r>
              <w:rPr>
                <w:rFonts w:hint="eastAsia"/>
                <w:color w:val="auto"/>
                <w:highlight w:val="none"/>
                <w:lang w:val="en-US" w:eastAsia="zh-CN"/>
              </w:rPr>
              <w:t>4</w:t>
            </w:r>
            <w:r>
              <w:rPr>
                <w:color w:val="auto"/>
                <w:highlight w:val="none"/>
              </w:rPr>
              <w:t>m</w:t>
            </w:r>
            <w:r>
              <w:rPr>
                <w:color w:val="auto"/>
                <w:highlight w:val="none"/>
                <w:vertAlign w:val="superscript"/>
              </w:rPr>
              <w:t>3</w:t>
            </w:r>
            <w:r>
              <w:rPr>
                <w:color w:val="auto"/>
                <w:highlight w:val="none"/>
              </w:rPr>
              <w:t>/d（</w:t>
            </w:r>
            <w:r>
              <w:rPr>
                <w:rFonts w:hint="eastAsia"/>
                <w:color w:val="auto"/>
                <w:highlight w:val="none"/>
                <w:lang w:val="en-US" w:eastAsia="zh-CN"/>
              </w:rPr>
              <w:t>5</w:t>
            </w:r>
            <w:r>
              <w:rPr>
                <w:color w:val="auto"/>
                <w:highlight w:val="none"/>
              </w:rPr>
              <w:t>m</w:t>
            </w:r>
            <w:r>
              <w:rPr>
                <w:color w:val="auto"/>
                <w:highlight w:val="none"/>
                <w:vertAlign w:val="superscript"/>
              </w:rPr>
              <w:t>3</w:t>
            </w:r>
            <w:r>
              <w:rPr>
                <w:color w:val="auto"/>
                <w:highlight w:val="none"/>
              </w:rPr>
              <w:t>/a）</w:t>
            </w:r>
            <w:r>
              <w:rPr>
                <w:rFonts w:hint="eastAsia"/>
                <w:color w:val="auto"/>
                <w:highlight w:val="none"/>
                <w:lang w:eastAsia="zh-CN"/>
              </w:rPr>
              <w:t>。煎药设备清洗用水量约为</w:t>
            </w:r>
            <w:r>
              <w:rPr>
                <w:rFonts w:hint="eastAsia"/>
                <w:color w:val="auto"/>
                <w:highlight w:val="none"/>
                <w:lang w:val="en-US" w:eastAsia="zh-CN"/>
              </w:rPr>
              <w:t>0.005</w:t>
            </w:r>
            <w:r>
              <w:rPr>
                <w:color w:val="auto"/>
                <w:highlight w:val="none"/>
              </w:rPr>
              <w:t>m</w:t>
            </w:r>
            <w:r>
              <w:rPr>
                <w:color w:val="auto"/>
                <w:highlight w:val="none"/>
                <w:vertAlign w:val="superscript"/>
              </w:rPr>
              <w:t>3</w:t>
            </w:r>
            <w:r>
              <w:rPr>
                <w:color w:val="auto"/>
                <w:highlight w:val="none"/>
              </w:rPr>
              <w:t>/d</w:t>
            </w:r>
            <w:r>
              <w:rPr>
                <w:rFonts w:hint="eastAsia"/>
                <w:color w:val="auto"/>
                <w:highlight w:val="none"/>
                <w:lang w:eastAsia="zh-CN"/>
              </w:rPr>
              <w:t>（</w:t>
            </w:r>
            <w:r>
              <w:rPr>
                <w:rFonts w:hint="eastAsia"/>
                <w:color w:val="auto"/>
                <w:highlight w:val="none"/>
                <w:lang w:val="en-US" w:eastAsia="zh-CN"/>
              </w:rPr>
              <w:t>1.8</w:t>
            </w:r>
            <w:r>
              <w:rPr>
                <w:color w:val="auto"/>
                <w:highlight w:val="none"/>
              </w:rPr>
              <w:t>m</w:t>
            </w:r>
            <w:r>
              <w:rPr>
                <w:color w:val="auto"/>
                <w:highlight w:val="none"/>
                <w:vertAlign w:val="superscript"/>
              </w:rPr>
              <w:t>3</w:t>
            </w:r>
            <w:r>
              <w:rPr>
                <w:color w:val="auto"/>
                <w:highlight w:val="none"/>
              </w:rPr>
              <w:t>/a</w:t>
            </w:r>
            <w:r>
              <w:rPr>
                <w:rFonts w:hint="eastAsia"/>
                <w:color w:val="auto"/>
                <w:highlight w:val="none"/>
                <w:lang w:eastAsia="zh-CN"/>
              </w:rPr>
              <w:t>）。</w:t>
            </w:r>
          </w:p>
          <w:p>
            <w:pPr>
              <w:ind w:firstLine="480"/>
              <w:rPr>
                <w:rFonts w:hint="eastAsia"/>
                <w:color w:val="auto"/>
                <w:highlight w:val="none"/>
                <w:lang w:eastAsia="zh-CN"/>
              </w:rPr>
            </w:pPr>
            <w:r>
              <w:rPr>
                <w:rFonts w:hint="eastAsia"/>
                <w:color w:val="auto"/>
                <w:highlight w:val="none"/>
              </w:rPr>
              <w:t>⑤</w:t>
            </w:r>
            <w:r>
              <w:rPr>
                <w:rFonts w:hint="eastAsia"/>
                <w:color w:val="auto"/>
                <w:highlight w:val="none"/>
                <w:lang w:eastAsia="zh-CN"/>
              </w:rPr>
              <w:t>化验用水</w:t>
            </w:r>
          </w:p>
          <w:p>
            <w:pPr>
              <w:ind w:firstLine="480"/>
              <w:rPr>
                <w:rFonts w:hint="eastAsia"/>
                <w:color w:val="auto"/>
                <w:highlight w:val="none"/>
                <w:lang w:eastAsia="zh-CN"/>
              </w:rPr>
            </w:pPr>
            <w:r>
              <w:rPr>
                <w:rFonts w:hint="eastAsia"/>
                <w:color w:val="auto"/>
                <w:highlight w:val="none"/>
                <w:lang w:eastAsia="zh-CN"/>
              </w:rPr>
              <w:t>根据企业提供资料，本项目化验用水量约为</w:t>
            </w:r>
            <w:r>
              <w:rPr>
                <w:rFonts w:hint="eastAsia"/>
                <w:color w:val="auto"/>
                <w:highlight w:val="none"/>
                <w:lang w:val="en-US" w:eastAsia="zh-CN"/>
              </w:rPr>
              <w:t>2</w:t>
            </w:r>
            <w:r>
              <w:rPr>
                <w:rFonts w:hint="eastAsia"/>
                <w:color w:val="auto"/>
                <w:highlight w:val="none"/>
                <w:lang w:eastAsia="zh-CN"/>
              </w:rPr>
              <w:t>m</w:t>
            </w:r>
            <w:r>
              <w:rPr>
                <w:rFonts w:hint="eastAsia"/>
                <w:color w:val="auto"/>
                <w:highlight w:val="none"/>
                <w:vertAlign w:val="superscript"/>
                <w:lang w:eastAsia="zh-CN"/>
              </w:rPr>
              <w:t>3</w:t>
            </w:r>
            <w:r>
              <w:rPr>
                <w:rFonts w:hint="eastAsia"/>
                <w:color w:val="auto"/>
                <w:highlight w:val="none"/>
                <w:lang w:eastAsia="zh-CN"/>
              </w:rPr>
              <w:t>/d，即</w:t>
            </w:r>
            <w:r>
              <w:rPr>
                <w:rFonts w:hint="eastAsia"/>
                <w:color w:val="auto"/>
                <w:highlight w:val="none"/>
                <w:lang w:val="en-US" w:eastAsia="zh-CN"/>
              </w:rPr>
              <w:t>730</w:t>
            </w:r>
            <w:r>
              <w:rPr>
                <w:rFonts w:hint="eastAsia"/>
                <w:color w:val="auto"/>
                <w:highlight w:val="none"/>
                <w:lang w:eastAsia="zh-CN"/>
              </w:rPr>
              <w:t>m</w:t>
            </w:r>
            <w:r>
              <w:rPr>
                <w:rFonts w:hint="eastAsia"/>
                <w:color w:val="auto"/>
                <w:highlight w:val="none"/>
                <w:vertAlign w:val="superscript"/>
                <w:lang w:eastAsia="zh-CN"/>
              </w:rPr>
              <w:t>3</w:t>
            </w:r>
            <w:r>
              <w:rPr>
                <w:rFonts w:hint="eastAsia"/>
                <w:color w:val="auto"/>
                <w:highlight w:val="none"/>
                <w:lang w:eastAsia="zh-CN"/>
              </w:rPr>
              <w:t>/a。本项目医学检验科、口腔科等科室采用全自动血细胞流水线、全自动免疫分析仪等仪器配合试剂带、试剂盒及生物酶试剂等成品进行血、尿、粪的化验，不采用手工配置含氰、铬、酸试剂的方法化验，故不涉及特殊用水。</w:t>
            </w:r>
          </w:p>
          <w:p>
            <w:pPr>
              <w:ind w:firstLine="480"/>
              <w:rPr>
                <w:rFonts w:hint="eastAsia"/>
                <w:color w:val="auto"/>
                <w:highlight w:val="none"/>
                <w:lang w:eastAsia="zh-CN"/>
              </w:rPr>
            </w:pPr>
            <w:r>
              <w:rPr>
                <w:rFonts w:hint="eastAsia"/>
                <w:color w:val="auto"/>
                <w:highlight w:val="none"/>
                <w:lang w:eastAsia="zh-CN"/>
              </w:rPr>
              <w:t>⑥锅</w:t>
            </w:r>
            <w:bookmarkStart w:id="1" w:name="OLE_LINK6"/>
            <w:r>
              <w:rPr>
                <w:rFonts w:hint="eastAsia"/>
                <w:color w:val="auto"/>
                <w:highlight w:val="none"/>
                <w:lang w:eastAsia="zh-CN"/>
              </w:rPr>
              <w:t>炉</w:t>
            </w:r>
            <w:bookmarkEnd w:id="1"/>
            <w:r>
              <w:rPr>
                <w:rFonts w:hint="eastAsia"/>
                <w:color w:val="auto"/>
                <w:highlight w:val="none"/>
                <w:lang w:eastAsia="zh-CN"/>
              </w:rPr>
              <w:t>循环用水</w:t>
            </w:r>
          </w:p>
          <w:p>
            <w:pPr>
              <w:ind w:firstLine="480"/>
              <w:rPr>
                <w:rFonts w:hint="default"/>
                <w:color w:val="auto"/>
                <w:sz w:val="24"/>
                <w:highlight w:val="none"/>
                <w:lang w:val="en-US" w:eastAsia="zh-CN"/>
              </w:rPr>
            </w:pPr>
            <w:r>
              <w:rPr>
                <w:rFonts w:hint="eastAsia"/>
                <w:color w:val="auto"/>
                <w:sz w:val="24"/>
                <w:highlight w:val="none"/>
                <w:lang w:eastAsia="zh-CN"/>
              </w:rPr>
              <w:t>根据建设单位提供资料，项目锅炉总循环水量为</w:t>
            </w:r>
            <w:r>
              <w:rPr>
                <w:rFonts w:hint="eastAsia"/>
                <w:color w:val="auto"/>
                <w:sz w:val="24"/>
                <w:highlight w:val="none"/>
                <w:lang w:val="en-US" w:eastAsia="zh-CN"/>
              </w:rPr>
              <w:t>1488</w:t>
            </w:r>
            <w:r>
              <w:rPr>
                <w:rFonts w:hint="eastAsia"/>
                <w:color w:val="auto"/>
                <w:sz w:val="24"/>
                <w:highlight w:val="none"/>
                <w:lang w:eastAsia="zh-CN"/>
              </w:rPr>
              <w:t>0</w:t>
            </w:r>
            <w:r>
              <w:rPr>
                <w:color w:val="auto"/>
                <w:highlight w:val="none"/>
              </w:rPr>
              <w:t>m</w:t>
            </w:r>
            <w:r>
              <w:rPr>
                <w:color w:val="auto"/>
                <w:highlight w:val="none"/>
                <w:vertAlign w:val="superscript"/>
              </w:rPr>
              <w:t>3</w:t>
            </w:r>
            <w:r>
              <w:rPr>
                <w:color w:val="auto"/>
                <w:highlight w:val="none"/>
              </w:rPr>
              <w:t>/d</w:t>
            </w:r>
            <w:r>
              <w:rPr>
                <w:rFonts w:hint="eastAsia"/>
                <w:color w:val="auto"/>
                <w:sz w:val="24"/>
                <w:highlight w:val="none"/>
                <w:lang w:eastAsia="zh-CN"/>
              </w:rPr>
              <w:t>，其中供热锅炉循环水量为</w:t>
            </w:r>
            <w:r>
              <w:rPr>
                <w:rFonts w:hint="eastAsia"/>
                <w:color w:val="auto"/>
                <w:sz w:val="24"/>
                <w:highlight w:val="none"/>
                <w:lang w:val="en-US" w:eastAsia="zh-CN"/>
              </w:rPr>
              <w:t>1008</w:t>
            </w:r>
            <w:r>
              <w:rPr>
                <w:rFonts w:hint="eastAsia"/>
                <w:color w:val="auto"/>
                <w:sz w:val="24"/>
                <w:highlight w:val="none"/>
                <w:lang w:eastAsia="zh-CN"/>
              </w:rPr>
              <w:t>0</w:t>
            </w:r>
            <w:r>
              <w:rPr>
                <w:color w:val="auto"/>
                <w:highlight w:val="none"/>
              </w:rPr>
              <w:t>m</w:t>
            </w:r>
            <w:r>
              <w:rPr>
                <w:color w:val="auto"/>
                <w:highlight w:val="none"/>
                <w:vertAlign w:val="superscript"/>
              </w:rPr>
              <w:t>3</w:t>
            </w:r>
            <w:r>
              <w:rPr>
                <w:color w:val="auto"/>
                <w:highlight w:val="none"/>
              </w:rPr>
              <w:t>/d</w:t>
            </w:r>
            <w:r>
              <w:rPr>
                <w:rFonts w:hint="eastAsia"/>
                <w:color w:val="auto"/>
                <w:sz w:val="24"/>
                <w:highlight w:val="none"/>
                <w:lang w:eastAsia="zh-CN"/>
              </w:rPr>
              <w:t>。项目循环系统补水量按总循环水量的0.2%计，本项目供暖锅炉年运行120天，全天24小时运行，则循环系统补水量约</w:t>
            </w:r>
            <w:r>
              <w:rPr>
                <w:rFonts w:hint="eastAsia"/>
                <w:color w:val="auto"/>
                <w:sz w:val="24"/>
                <w:highlight w:val="none"/>
                <w:lang w:val="en-US" w:eastAsia="zh-CN"/>
              </w:rPr>
              <w:t>20</w:t>
            </w:r>
            <w:r>
              <w:rPr>
                <w:rFonts w:hint="eastAsia"/>
                <w:color w:val="auto"/>
                <w:sz w:val="24"/>
                <w:highlight w:val="none"/>
                <w:lang w:eastAsia="zh-CN"/>
              </w:rPr>
              <w:t>.16</w:t>
            </w:r>
            <w:r>
              <w:rPr>
                <w:color w:val="auto"/>
                <w:highlight w:val="none"/>
              </w:rPr>
              <w:t>m</w:t>
            </w:r>
            <w:r>
              <w:rPr>
                <w:color w:val="auto"/>
                <w:highlight w:val="none"/>
                <w:vertAlign w:val="superscript"/>
              </w:rPr>
              <w:t>3</w:t>
            </w:r>
            <w:r>
              <w:rPr>
                <w:color w:val="auto"/>
                <w:highlight w:val="none"/>
              </w:rPr>
              <w:t>/d</w:t>
            </w:r>
            <w:r>
              <w:rPr>
                <w:rFonts w:hint="eastAsia"/>
                <w:color w:val="auto"/>
                <w:sz w:val="24"/>
                <w:highlight w:val="none"/>
                <w:lang w:eastAsia="zh-CN"/>
              </w:rPr>
              <w:t>，</w:t>
            </w:r>
            <w:r>
              <w:rPr>
                <w:rFonts w:hint="eastAsia"/>
                <w:color w:val="auto"/>
                <w:sz w:val="24"/>
                <w:highlight w:val="none"/>
                <w:lang w:val="en-US" w:eastAsia="zh-CN"/>
              </w:rPr>
              <w:t>2419</w:t>
            </w:r>
            <w:r>
              <w:rPr>
                <w:rFonts w:hint="eastAsia"/>
                <w:color w:val="auto"/>
                <w:sz w:val="24"/>
                <w:highlight w:val="none"/>
                <w:lang w:eastAsia="zh-CN"/>
              </w:rPr>
              <w:t>.2</w:t>
            </w:r>
            <w:r>
              <w:rPr>
                <w:color w:val="auto"/>
                <w:highlight w:val="none"/>
              </w:rPr>
              <w:t>m</w:t>
            </w:r>
            <w:r>
              <w:rPr>
                <w:color w:val="auto"/>
                <w:highlight w:val="none"/>
                <w:vertAlign w:val="superscript"/>
              </w:rPr>
              <w:t>3</w:t>
            </w:r>
            <w:r>
              <w:rPr>
                <w:color w:val="auto"/>
                <w:highlight w:val="none"/>
              </w:rPr>
              <w:t>/a</w:t>
            </w:r>
            <w:r>
              <w:rPr>
                <w:rFonts w:hint="eastAsia"/>
                <w:color w:val="auto"/>
                <w:sz w:val="24"/>
                <w:highlight w:val="none"/>
                <w:lang w:eastAsia="zh-CN"/>
              </w:rPr>
              <w:t>；提供热水源的锅炉年运行</w:t>
            </w:r>
            <w:r>
              <w:rPr>
                <w:rFonts w:hint="eastAsia"/>
                <w:color w:val="auto"/>
                <w:sz w:val="24"/>
                <w:highlight w:val="none"/>
                <w:lang w:val="en-US" w:eastAsia="zh-CN"/>
              </w:rPr>
              <w:t>365天，每天24小时，则循环系统补水量约9.6</w:t>
            </w:r>
            <w:r>
              <w:rPr>
                <w:color w:val="auto"/>
                <w:highlight w:val="none"/>
              </w:rPr>
              <w:t>m</w:t>
            </w:r>
            <w:r>
              <w:rPr>
                <w:color w:val="auto"/>
                <w:highlight w:val="none"/>
                <w:vertAlign w:val="superscript"/>
              </w:rPr>
              <w:t>3</w:t>
            </w:r>
            <w:r>
              <w:rPr>
                <w:color w:val="auto"/>
                <w:highlight w:val="none"/>
              </w:rPr>
              <w:t>/d</w:t>
            </w:r>
            <w:r>
              <w:rPr>
                <w:rFonts w:hint="eastAsia"/>
                <w:color w:val="auto"/>
                <w:sz w:val="24"/>
                <w:highlight w:val="none"/>
                <w:lang w:val="en-US" w:eastAsia="zh-CN"/>
              </w:rPr>
              <w:t>，3504</w:t>
            </w:r>
            <w:r>
              <w:rPr>
                <w:color w:val="auto"/>
                <w:highlight w:val="none"/>
              </w:rPr>
              <w:t>m</w:t>
            </w:r>
            <w:r>
              <w:rPr>
                <w:color w:val="auto"/>
                <w:highlight w:val="none"/>
                <w:vertAlign w:val="superscript"/>
              </w:rPr>
              <w:t>3</w:t>
            </w:r>
            <w:r>
              <w:rPr>
                <w:color w:val="auto"/>
                <w:highlight w:val="none"/>
              </w:rPr>
              <w:t>/a</w:t>
            </w:r>
            <w:r>
              <w:rPr>
                <w:rFonts w:hint="eastAsia"/>
                <w:color w:val="auto"/>
                <w:sz w:val="24"/>
                <w:highlight w:val="none"/>
                <w:lang w:val="en-US" w:eastAsia="zh-CN"/>
              </w:rPr>
              <w:t>。</w:t>
            </w:r>
          </w:p>
          <w:p>
            <w:pPr>
              <w:ind w:firstLine="480"/>
              <w:rPr>
                <w:rFonts w:hint="eastAsia"/>
                <w:color w:val="auto"/>
                <w:highlight w:val="none"/>
                <w:lang w:eastAsia="zh-CN"/>
              </w:rPr>
            </w:pPr>
            <w:r>
              <w:rPr>
                <w:rFonts w:hint="eastAsia"/>
                <w:color w:val="auto"/>
                <w:highlight w:val="none"/>
                <w:lang w:eastAsia="zh-CN"/>
              </w:rPr>
              <w:t>⑦锅炉反冲洗用水</w:t>
            </w:r>
          </w:p>
          <w:p>
            <w:pPr>
              <w:ind w:firstLine="480"/>
              <w:rPr>
                <w:rFonts w:hint="eastAsia"/>
                <w:color w:val="auto"/>
                <w:highlight w:val="none"/>
                <w:lang w:eastAsia="zh-CN"/>
              </w:rPr>
            </w:pPr>
            <w:r>
              <w:rPr>
                <w:rFonts w:hint="eastAsia"/>
                <w:color w:val="auto"/>
                <w:highlight w:val="none"/>
                <w:lang w:eastAsia="zh-CN"/>
              </w:rPr>
              <w:t>循环系统补水采用软化水，项目全自动软水器采用离子交换树脂法进行水质软化处理，</w:t>
            </w:r>
            <w:r>
              <w:rPr>
                <w:rFonts w:hint="eastAsia"/>
                <w:color w:val="auto"/>
                <w:highlight w:val="none"/>
                <w:lang w:val="en-US" w:eastAsia="zh-CN"/>
              </w:rPr>
              <w:t>软水器软水制备率为95%，</w:t>
            </w:r>
            <w:r>
              <w:rPr>
                <w:rFonts w:hint="eastAsia"/>
                <w:color w:val="auto"/>
                <w:highlight w:val="none"/>
                <w:lang w:eastAsia="zh-CN"/>
              </w:rPr>
              <w:t>交换器内的离子交换树脂大约一周再生一次，项目采用全自动软水器自带的盐箱进行注水的方式配置低浓度盐水（约8%氯化钠溶液）进行冲洗，反冲洗水用量约为</w:t>
            </w:r>
            <w:r>
              <w:rPr>
                <w:rFonts w:hint="eastAsia"/>
                <w:color w:val="auto"/>
                <w:highlight w:val="none"/>
                <w:lang w:val="en-US" w:eastAsia="zh-CN"/>
              </w:rPr>
              <w:t>1.8</w:t>
            </w:r>
            <w:r>
              <w:rPr>
                <w:rFonts w:hint="eastAsia"/>
                <w:color w:val="auto"/>
                <w:highlight w:val="none"/>
                <w:lang w:eastAsia="zh-CN"/>
              </w:rPr>
              <w:t>m</w:t>
            </w:r>
            <w:r>
              <w:rPr>
                <w:rFonts w:hint="eastAsia"/>
                <w:color w:val="auto"/>
                <w:highlight w:val="none"/>
                <w:vertAlign w:val="superscript"/>
                <w:lang w:eastAsia="zh-CN"/>
              </w:rPr>
              <w:t>3</w:t>
            </w:r>
            <w:r>
              <w:rPr>
                <w:rFonts w:hint="eastAsia"/>
                <w:color w:val="auto"/>
                <w:highlight w:val="none"/>
                <w:lang w:eastAsia="zh-CN"/>
              </w:rPr>
              <w:t>/周，</w:t>
            </w:r>
            <w:r>
              <w:rPr>
                <w:rFonts w:hint="eastAsia"/>
                <w:color w:val="auto"/>
                <w:highlight w:val="none"/>
                <w:lang w:val="en-US" w:eastAsia="zh-CN"/>
              </w:rPr>
              <w:t>33.6</w:t>
            </w:r>
            <w:r>
              <w:rPr>
                <w:rFonts w:hint="eastAsia"/>
                <w:color w:val="auto"/>
                <w:highlight w:val="none"/>
                <w:lang w:eastAsia="zh-CN"/>
              </w:rPr>
              <w:t>m</w:t>
            </w:r>
            <w:r>
              <w:rPr>
                <w:rFonts w:hint="eastAsia"/>
                <w:color w:val="auto"/>
                <w:highlight w:val="none"/>
                <w:vertAlign w:val="superscript"/>
                <w:lang w:eastAsia="zh-CN"/>
              </w:rPr>
              <w:t>3</w:t>
            </w:r>
            <w:r>
              <w:rPr>
                <w:rFonts w:hint="eastAsia"/>
                <w:color w:val="auto"/>
                <w:highlight w:val="none"/>
                <w:lang w:eastAsia="zh-CN"/>
              </w:rPr>
              <w:t>/a（平均0.</w:t>
            </w:r>
            <w:r>
              <w:rPr>
                <w:rFonts w:hint="eastAsia"/>
                <w:color w:val="auto"/>
                <w:highlight w:val="none"/>
                <w:lang w:val="en-US" w:eastAsia="zh-CN"/>
              </w:rPr>
              <w:t>28</w:t>
            </w:r>
            <w:r>
              <w:rPr>
                <w:rFonts w:hint="eastAsia"/>
                <w:color w:val="auto"/>
                <w:highlight w:val="none"/>
                <w:lang w:eastAsia="zh-CN"/>
              </w:rPr>
              <w:t>m</w:t>
            </w:r>
            <w:r>
              <w:rPr>
                <w:rFonts w:hint="eastAsia"/>
                <w:color w:val="auto"/>
                <w:highlight w:val="none"/>
                <w:vertAlign w:val="superscript"/>
                <w:lang w:eastAsia="zh-CN"/>
              </w:rPr>
              <w:t>3</w:t>
            </w:r>
            <w:r>
              <w:rPr>
                <w:rFonts w:hint="eastAsia"/>
                <w:color w:val="auto"/>
                <w:highlight w:val="none"/>
                <w:lang w:eastAsia="zh-CN"/>
              </w:rPr>
              <w:t>/d）。则系统补充软水量为</w:t>
            </w:r>
            <w:bookmarkStart w:id="2" w:name="OLE_LINK1"/>
            <w:bookmarkStart w:id="3" w:name="OLE_LINK3"/>
            <w:r>
              <w:rPr>
                <w:rFonts w:hint="eastAsia"/>
                <w:color w:val="auto"/>
                <w:highlight w:val="none"/>
                <w:lang w:val="en-US" w:eastAsia="zh-CN"/>
              </w:rPr>
              <w:t>0.28</w:t>
            </w:r>
            <w:r>
              <w:rPr>
                <w:rFonts w:hint="eastAsia"/>
                <w:color w:val="auto"/>
                <w:highlight w:val="none"/>
                <w:lang w:eastAsia="zh-CN"/>
              </w:rPr>
              <w:t>m</w:t>
            </w:r>
            <w:r>
              <w:rPr>
                <w:rFonts w:hint="eastAsia"/>
                <w:color w:val="auto"/>
                <w:highlight w:val="none"/>
                <w:vertAlign w:val="superscript"/>
                <w:lang w:eastAsia="zh-CN"/>
              </w:rPr>
              <w:t>3</w:t>
            </w:r>
            <w:r>
              <w:rPr>
                <w:rFonts w:hint="eastAsia"/>
                <w:color w:val="auto"/>
                <w:highlight w:val="none"/>
                <w:lang w:eastAsia="zh-CN"/>
              </w:rPr>
              <w:t>/d，</w:t>
            </w:r>
            <w:bookmarkEnd w:id="2"/>
            <w:bookmarkEnd w:id="3"/>
            <w:r>
              <w:rPr>
                <w:rFonts w:hint="eastAsia"/>
                <w:color w:val="auto"/>
                <w:highlight w:val="none"/>
                <w:lang w:val="en-US" w:eastAsia="zh-CN"/>
              </w:rPr>
              <w:t>33.6</w:t>
            </w:r>
            <w:r>
              <w:rPr>
                <w:rFonts w:hint="eastAsia"/>
                <w:color w:val="auto"/>
                <w:highlight w:val="none"/>
                <w:lang w:eastAsia="zh-CN"/>
              </w:rPr>
              <w:t>m</w:t>
            </w:r>
            <w:r>
              <w:rPr>
                <w:rFonts w:hint="eastAsia"/>
                <w:color w:val="auto"/>
                <w:highlight w:val="none"/>
                <w:vertAlign w:val="superscript"/>
                <w:lang w:eastAsia="zh-CN"/>
              </w:rPr>
              <w:t>3</w:t>
            </w:r>
            <w:r>
              <w:rPr>
                <w:rFonts w:hint="eastAsia"/>
                <w:color w:val="auto"/>
                <w:highlight w:val="none"/>
                <w:lang w:eastAsia="zh-CN"/>
              </w:rPr>
              <w:t>/a。</w:t>
            </w:r>
          </w:p>
          <w:p>
            <w:pPr>
              <w:ind w:firstLine="480"/>
              <w:rPr>
                <w:rFonts w:hint="default"/>
                <w:color w:val="auto"/>
                <w:highlight w:val="none"/>
                <w:lang w:val="en-US" w:eastAsia="zh-CN"/>
              </w:rPr>
            </w:pPr>
            <w:r>
              <w:rPr>
                <w:rFonts w:hint="eastAsia"/>
                <w:color w:val="auto"/>
                <w:highlight w:val="none"/>
                <w:lang w:eastAsia="zh-CN"/>
              </w:rPr>
              <w:t>⑧锅炉定期排污补水</w:t>
            </w:r>
          </w:p>
          <w:p>
            <w:pPr>
              <w:ind w:firstLine="480"/>
              <w:rPr>
                <w:rFonts w:hint="eastAsia"/>
                <w:color w:val="auto"/>
                <w:highlight w:val="none"/>
                <w:lang w:eastAsia="zh-CN"/>
              </w:rPr>
            </w:pPr>
            <w:r>
              <w:rPr>
                <w:rFonts w:hint="eastAsia"/>
                <w:color w:val="auto"/>
                <w:highlight w:val="none"/>
                <w:lang w:eastAsia="zh-CN"/>
              </w:rPr>
              <w:t>根据建设单位提供的资料：1台</w:t>
            </w:r>
            <w:r>
              <w:rPr>
                <w:rFonts w:hint="eastAsia"/>
                <w:color w:val="auto"/>
                <w:highlight w:val="none"/>
                <w:lang w:val="en-US" w:eastAsia="zh-CN"/>
              </w:rPr>
              <w:t>1050kw</w:t>
            </w:r>
            <w:r>
              <w:rPr>
                <w:rFonts w:hint="eastAsia"/>
                <w:color w:val="auto"/>
                <w:highlight w:val="none"/>
                <w:lang w:eastAsia="zh-CN"/>
              </w:rPr>
              <w:t>燃气热水锅炉排水量0.</w:t>
            </w:r>
            <w:r>
              <w:rPr>
                <w:rFonts w:hint="eastAsia"/>
                <w:color w:val="auto"/>
                <w:highlight w:val="none"/>
                <w:lang w:val="en-US" w:eastAsia="zh-CN"/>
              </w:rPr>
              <w:t>4</w:t>
            </w:r>
            <w:r>
              <w:rPr>
                <w:rFonts w:hint="eastAsia"/>
                <w:color w:val="auto"/>
                <w:highlight w:val="none"/>
                <w:lang w:eastAsia="zh-CN"/>
              </w:rPr>
              <w:t>m</w:t>
            </w:r>
            <w:r>
              <w:rPr>
                <w:rFonts w:hint="eastAsia"/>
                <w:color w:val="auto"/>
                <w:highlight w:val="none"/>
                <w:vertAlign w:val="superscript"/>
                <w:lang w:eastAsia="zh-CN"/>
              </w:rPr>
              <w:t>3</w:t>
            </w:r>
            <w:r>
              <w:rPr>
                <w:rFonts w:hint="eastAsia"/>
                <w:color w:val="auto"/>
                <w:highlight w:val="none"/>
                <w:lang w:eastAsia="zh-CN"/>
              </w:rPr>
              <w:t>/d，则</w:t>
            </w:r>
            <w:r>
              <w:rPr>
                <w:rFonts w:hint="eastAsia"/>
                <w:color w:val="auto"/>
                <w:highlight w:val="none"/>
                <w:lang w:val="en-US" w:eastAsia="zh-CN"/>
              </w:rPr>
              <w:t>2</w:t>
            </w:r>
            <w:r>
              <w:rPr>
                <w:rFonts w:hint="eastAsia"/>
                <w:color w:val="auto"/>
                <w:highlight w:val="none"/>
                <w:lang w:eastAsia="zh-CN"/>
              </w:rPr>
              <w:t>台燃气锅炉补水量为</w:t>
            </w:r>
            <w:r>
              <w:rPr>
                <w:rFonts w:hint="eastAsia"/>
                <w:color w:val="auto"/>
                <w:highlight w:val="none"/>
                <w:lang w:val="en-US" w:eastAsia="zh-CN"/>
              </w:rPr>
              <w:t>0.8</w:t>
            </w:r>
            <w:r>
              <w:rPr>
                <w:rFonts w:hint="eastAsia"/>
                <w:color w:val="auto"/>
                <w:highlight w:val="none"/>
                <w:lang w:eastAsia="zh-CN"/>
              </w:rPr>
              <w:t>m</w:t>
            </w:r>
            <w:r>
              <w:rPr>
                <w:rFonts w:hint="eastAsia"/>
                <w:color w:val="auto"/>
                <w:highlight w:val="none"/>
                <w:vertAlign w:val="superscript"/>
                <w:lang w:eastAsia="zh-CN"/>
              </w:rPr>
              <w:t>3</w:t>
            </w:r>
            <w:r>
              <w:rPr>
                <w:rFonts w:hint="eastAsia"/>
                <w:color w:val="auto"/>
                <w:highlight w:val="none"/>
                <w:lang w:eastAsia="zh-CN"/>
              </w:rPr>
              <w:t>/d，</w:t>
            </w:r>
            <w:r>
              <w:rPr>
                <w:rFonts w:hint="eastAsia"/>
                <w:color w:val="auto"/>
                <w:highlight w:val="none"/>
                <w:lang w:val="en-US" w:eastAsia="zh-CN"/>
              </w:rPr>
              <w:t>96</w:t>
            </w:r>
            <w:r>
              <w:rPr>
                <w:rFonts w:hint="eastAsia"/>
                <w:color w:val="auto"/>
              </w:rPr>
              <w:t>m</w:t>
            </w:r>
            <w:r>
              <w:rPr>
                <w:rFonts w:hint="eastAsia"/>
                <w:color w:val="auto"/>
                <w:vertAlign w:val="superscript"/>
              </w:rPr>
              <w:t>3</w:t>
            </w:r>
            <w:r>
              <w:rPr>
                <w:rFonts w:hint="eastAsia"/>
                <w:color w:val="auto"/>
              </w:rPr>
              <w:t>/a</w:t>
            </w:r>
            <w:r>
              <w:rPr>
                <w:rFonts w:hint="eastAsia"/>
                <w:color w:val="auto"/>
                <w:highlight w:val="none"/>
                <w:lang w:eastAsia="zh-CN"/>
              </w:rPr>
              <w:t>；</w:t>
            </w:r>
            <w:r>
              <w:rPr>
                <w:rFonts w:hint="eastAsia" w:eastAsia="宋体"/>
                <w:color w:val="auto"/>
                <w:highlight w:val="none"/>
                <w:lang w:eastAsia="zh-CN"/>
              </w:rPr>
              <w:t>1台</w:t>
            </w:r>
            <w:r>
              <w:rPr>
                <w:rFonts w:hint="eastAsia" w:ascii="Times New Roman" w:eastAsia="宋体"/>
                <w:color w:val="auto"/>
                <w:highlight w:val="none"/>
                <w:lang w:val="en-US" w:eastAsia="zh-CN"/>
              </w:rPr>
              <w:t>7</w:t>
            </w:r>
            <w:r>
              <w:rPr>
                <w:rFonts w:hint="eastAsia"/>
                <w:color w:val="auto"/>
                <w:highlight w:val="none"/>
                <w:lang w:val="en-US" w:eastAsia="zh-CN"/>
              </w:rPr>
              <w:t>0</w:t>
            </w:r>
            <w:r>
              <w:rPr>
                <w:rFonts w:hint="eastAsia" w:ascii="Times New Roman" w:eastAsia="宋体"/>
                <w:color w:val="auto"/>
                <w:highlight w:val="none"/>
                <w:lang w:val="en-US" w:eastAsia="zh-CN"/>
              </w:rPr>
              <w:t>0kw</w:t>
            </w:r>
            <w:r>
              <w:rPr>
                <w:rFonts w:hint="eastAsia" w:eastAsia="宋体"/>
                <w:color w:val="auto"/>
                <w:highlight w:val="none"/>
                <w:lang w:eastAsia="zh-CN"/>
              </w:rPr>
              <w:t>燃气热水锅炉排水量0.</w:t>
            </w:r>
            <w:r>
              <w:rPr>
                <w:rFonts w:hint="eastAsia" w:ascii="Times New Roman" w:eastAsia="宋体"/>
                <w:color w:val="auto"/>
                <w:highlight w:val="none"/>
                <w:lang w:val="en-US" w:eastAsia="zh-CN"/>
              </w:rPr>
              <w:t>15</w:t>
            </w:r>
            <w:r>
              <w:rPr>
                <w:rFonts w:hint="eastAsia" w:eastAsia="宋体"/>
                <w:color w:val="auto"/>
                <w:highlight w:val="none"/>
                <w:lang w:eastAsia="zh-CN"/>
              </w:rPr>
              <w:t>m</w:t>
            </w:r>
            <w:r>
              <w:rPr>
                <w:rFonts w:hint="eastAsia" w:eastAsia="宋体"/>
                <w:color w:val="auto"/>
                <w:highlight w:val="none"/>
                <w:vertAlign w:val="superscript"/>
                <w:lang w:eastAsia="zh-CN"/>
              </w:rPr>
              <w:t>3</w:t>
            </w:r>
            <w:r>
              <w:rPr>
                <w:rFonts w:hint="eastAsia" w:eastAsia="宋体"/>
                <w:color w:val="auto"/>
                <w:highlight w:val="none"/>
                <w:lang w:eastAsia="zh-CN"/>
              </w:rPr>
              <w:t>/d，</w:t>
            </w:r>
            <w:r>
              <w:rPr>
                <w:rFonts w:hint="eastAsia" w:ascii="Times New Roman" w:eastAsia="宋体"/>
                <w:color w:val="auto"/>
                <w:highlight w:val="none"/>
                <w:lang w:val="en-US" w:eastAsia="zh-CN"/>
              </w:rPr>
              <w:t>54.75</w:t>
            </w:r>
            <w:r>
              <w:rPr>
                <w:rFonts w:hint="eastAsia"/>
                <w:color w:val="auto"/>
              </w:rPr>
              <w:t>m</w:t>
            </w:r>
            <w:r>
              <w:rPr>
                <w:rFonts w:hint="eastAsia"/>
                <w:color w:val="auto"/>
                <w:vertAlign w:val="superscript"/>
              </w:rPr>
              <w:t>3</w:t>
            </w:r>
            <w:r>
              <w:rPr>
                <w:rFonts w:hint="eastAsia"/>
                <w:color w:val="auto"/>
              </w:rPr>
              <w:t>/a</w:t>
            </w:r>
            <w:r>
              <w:rPr>
                <w:rFonts w:hint="eastAsia"/>
                <w:color w:val="auto"/>
                <w:lang w:eastAsia="zh-CN"/>
              </w:rPr>
              <w:t>；</w:t>
            </w:r>
            <w:r>
              <w:rPr>
                <w:rFonts w:hint="eastAsia" w:eastAsia="宋体"/>
                <w:color w:val="auto"/>
                <w:highlight w:val="none"/>
                <w:lang w:eastAsia="zh-CN"/>
              </w:rPr>
              <w:t>则</w:t>
            </w:r>
            <w:r>
              <w:rPr>
                <w:rFonts w:hint="eastAsia" w:eastAsia="宋体"/>
                <w:color w:val="auto"/>
                <w:highlight w:val="none"/>
                <w:lang w:val="en-US" w:eastAsia="zh-CN"/>
              </w:rPr>
              <w:t>3</w:t>
            </w:r>
            <w:r>
              <w:rPr>
                <w:rFonts w:hint="eastAsia" w:eastAsia="宋体"/>
                <w:color w:val="auto"/>
                <w:highlight w:val="none"/>
                <w:lang w:eastAsia="zh-CN"/>
              </w:rPr>
              <w:t>台燃气锅炉补水量为</w:t>
            </w:r>
            <w:r>
              <w:rPr>
                <w:rFonts w:hint="eastAsia" w:eastAsia="宋体"/>
                <w:color w:val="auto"/>
                <w:highlight w:val="none"/>
                <w:lang w:val="en-US" w:eastAsia="zh-CN"/>
              </w:rPr>
              <w:t>0.95</w:t>
            </w:r>
            <w:r>
              <w:rPr>
                <w:rFonts w:hint="eastAsia" w:eastAsia="宋体"/>
                <w:color w:val="auto"/>
                <w:highlight w:val="none"/>
                <w:lang w:eastAsia="zh-CN"/>
              </w:rPr>
              <w:t>m</w:t>
            </w:r>
            <w:r>
              <w:rPr>
                <w:rFonts w:hint="eastAsia" w:eastAsia="宋体"/>
                <w:color w:val="auto"/>
                <w:highlight w:val="none"/>
                <w:vertAlign w:val="superscript"/>
                <w:lang w:eastAsia="zh-CN"/>
              </w:rPr>
              <w:t>3</w:t>
            </w:r>
            <w:r>
              <w:rPr>
                <w:rFonts w:hint="eastAsia" w:eastAsia="宋体"/>
                <w:color w:val="auto"/>
                <w:highlight w:val="none"/>
                <w:lang w:eastAsia="zh-CN"/>
              </w:rPr>
              <w:t>/d，</w:t>
            </w:r>
            <w:r>
              <w:rPr>
                <w:rFonts w:hint="eastAsia" w:eastAsia="宋体"/>
                <w:color w:val="auto"/>
                <w:highlight w:val="none"/>
                <w:lang w:val="en-US" w:eastAsia="zh-CN"/>
              </w:rPr>
              <w:t>151</w:t>
            </w:r>
            <w:r>
              <w:rPr>
                <w:rFonts w:hint="eastAsia"/>
                <w:color w:val="auto"/>
              </w:rPr>
              <w:t>m</w:t>
            </w:r>
            <w:r>
              <w:rPr>
                <w:rFonts w:hint="eastAsia"/>
                <w:color w:val="auto"/>
                <w:vertAlign w:val="superscript"/>
              </w:rPr>
              <w:t>3</w:t>
            </w:r>
            <w:r>
              <w:rPr>
                <w:rFonts w:hint="eastAsia"/>
                <w:color w:val="auto"/>
              </w:rPr>
              <w:t>/a</w:t>
            </w:r>
            <w:r>
              <w:rPr>
                <w:rFonts w:hint="eastAsia" w:eastAsia="宋体"/>
                <w:color w:val="auto"/>
                <w:highlight w:val="none"/>
                <w:lang w:eastAsia="zh-CN"/>
              </w:rPr>
              <w:t>。</w:t>
            </w:r>
          </w:p>
          <w:p>
            <w:pPr>
              <w:ind w:firstLine="480"/>
              <w:rPr>
                <w:rFonts w:hint="eastAsia"/>
                <w:color w:val="auto"/>
              </w:rPr>
            </w:pPr>
            <w:r>
              <w:rPr>
                <w:rFonts w:hint="eastAsia"/>
                <w:color w:val="auto"/>
              </w:rPr>
              <w:t>综上，锅炉需补充软水量为</w:t>
            </w:r>
            <w:r>
              <w:rPr>
                <w:rFonts w:hint="eastAsia" w:ascii="Times New Roman" w:eastAsia="宋体"/>
                <w:color w:val="auto"/>
                <w:lang w:val="en-US" w:eastAsia="zh-CN"/>
              </w:rPr>
              <w:t>30.99</w:t>
            </w:r>
            <w:r>
              <w:rPr>
                <w:rFonts w:hint="eastAsia"/>
                <w:color w:val="auto"/>
              </w:rPr>
              <w:t>m</w:t>
            </w:r>
            <w:r>
              <w:rPr>
                <w:rFonts w:hint="eastAsia"/>
                <w:color w:val="auto"/>
                <w:vertAlign w:val="superscript"/>
              </w:rPr>
              <w:t>3</w:t>
            </w:r>
            <w:r>
              <w:rPr>
                <w:rFonts w:hint="eastAsia"/>
                <w:color w:val="auto"/>
              </w:rPr>
              <w:t>/d，</w:t>
            </w:r>
            <w:r>
              <w:rPr>
                <w:rFonts w:hint="eastAsia" w:ascii="Times New Roman" w:eastAsia="宋体"/>
                <w:color w:val="auto"/>
                <w:lang w:val="en-US" w:eastAsia="zh-CN"/>
              </w:rPr>
              <w:t>2560</w:t>
            </w:r>
            <w:r>
              <w:rPr>
                <w:rFonts w:hint="eastAsia"/>
                <w:color w:val="auto"/>
              </w:rPr>
              <w:t>m</w:t>
            </w:r>
            <w:r>
              <w:rPr>
                <w:rFonts w:hint="eastAsia"/>
                <w:color w:val="auto"/>
                <w:vertAlign w:val="superscript"/>
              </w:rPr>
              <w:t>3</w:t>
            </w:r>
            <w:r>
              <w:rPr>
                <w:rFonts w:hint="eastAsia"/>
                <w:color w:val="auto"/>
              </w:rPr>
              <w:t>/a，</w:t>
            </w:r>
            <w:r>
              <w:rPr>
                <w:rFonts w:hint="eastAsia" w:ascii="Times New Roman" w:eastAsia="宋体"/>
                <w:color w:val="auto"/>
                <w:lang w:val="en-US" w:eastAsia="zh-CN"/>
              </w:rPr>
              <w:t>软水器软水制备率为95%，则</w:t>
            </w:r>
            <w:r>
              <w:rPr>
                <w:rFonts w:hint="eastAsia"/>
                <w:color w:val="auto"/>
              </w:rPr>
              <w:t>共补充新鲜水</w:t>
            </w:r>
            <w:r>
              <w:rPr>
                <w:rFonts w:hint="eastAsia" w:ascii="Times New Roman" w:eastAsia="宋体"/>
                <w:color w:val="auto"/>
                <w:lang w:val="en-US" w:eastAsia="zh-CN"/>
              </w:rPr>
              <w:t>32.61</w:t>
            </w:r>
            <w:r>
              <w:rPr>
                <w:rFonts w:hint="eastAsia"/>
                <w:color w:val="auto"/>
              </w:rPr>
              <w:t>m</w:t>
            </w:r>
            <w:r>
              <w:rPr>
                <w:rFonts w:hint="eastAsia"/>
                <w:color w:val="auto"/>
                <w:vertAlign w:val="superscript"/>
              </w:rPr>
              <w:t>3</w:t>
            </w:r>
            <w:r>
              <w:rPr>
                <w:rFonts w:hint="eastAsia"/>
                <w:color w:val="auto"/>
              </w:rPr>
              <w:t>/d，</w:t>
            </w:r>
            <w:r>
              <w:rPr>
                <w:rFonts w:hint="eastAsia" w:ascii="Times New Roman" w:eastAsia="宋体"/>
                <w:color w:val="auto"/>
                <w:lang w:val="en-US" w:eastAsia="zh-CN"/>
              </w:rPr>
              <w:t>2694</w:t>
            </w:r>
            <w:r>
              <w:rPr>
                <w:rFonts w:hint="eastAsia"/>
                <w:color w:val="auto"/>
              </w:rPr>
              <w:t>m</w:t>
            </w:r>
            <w:r>
              <w:rPr>
                <w:rFonts w:hint="eastAsia"/>
                <w:color w:val="auto"/>
                <w:vertAlign w:val="superscript"/>
              </w:rPr>
              <w:t>3</w:t>
            </w:r>
            <w:r>
              <w:rPr>
                <w:rFonts w:hint="eastAsia"/>
                <w:color w:val="auto"/>
              </w:rPr>
              <w:t>/a。</w:t>
            </w:r>
          </w:p>
          <w:p>
            <w:pPr>
              <w:ind w:firstLine="480"/>
              <w:rPr>
                <w:rFonts w:hint="eastAsia"/>
                <w:color w:val="auto"/>
                <w:highlight w:val="none"/>
              </w:rPr>
            </w:pPr>
            <w:r>
              <w:rPr>
                <w:rFonts w:hint="eastAsia"/>
                <w:color w:val="auto"/>
                <w:highlight w:val="none"/>
              </w:rPr>
              <w:t>（2）排水</w:t>
            </w:r>
          </w:p>
          <w:p>
            <w:pPr>
              <w:tabs>
                <w:tab w:val="left" w:pos="6240"/>
              </w:tabs>
              <w:ind w:firstLine="480"/>
              <w:rPr>
                <w:rFonts w:hint="eastAsia"/>
                <w:color w:val="auto"/>
                <w:highlight w:val="none"/>
                <w:lang w:eastAsia="zh-CN"/>
              </w:rPr>
            </w:pPr>
            <w:r>
              <w:rPr>
                <w:rFonts w:hint="eastAsia"/>
                <w:color w:val="auto"/>
                <w:highlight w:val="none"/>
                <w:lang w:eastAsia="zh-CN"/>
              </w:rPr>
              <w:t>①锅炉排水</w:t>
            </w:r>
          </w:p>
          <w:p>
            <w:pPr>
              <w:tabs>
                <w:tab w:val="left" w:pos="6240"/>
              </w:tabs>
              <w:ind w:firstLine="480"/>
              <w:rPr>
                <w:rFonts w:hint="eastAsia"/>
                <w:color w:val="auto"/>
                <w:highlight w:val="none"/>
              </w:rPr>
            </w:pPr>
            <w:r>
              <w:rPr>
                <w:rFonts w:hint="eastAsia"/>
                <w:color w:val="auto"/>
                <w:highlight w:val="none"/>
              </w:rPr>
              <w:t>项目锅炉排水排放量为</w:t>
            </w:r>
            <w:r>
              <w:rPr>
                <w:rFonts w:hint="eastAsia"/>
                <w:color w:val="auto"/>
                <w:highlight w:val="none"/>
                <w:lang w:val="en-US" w:eastAsia="zh-CN"/>
              </w:rPr>
              <w:t>0.95</w:t>
            </w:r>
            <w:r>
              <w:rPr>
                <w:rFonts w:hint="eastAsia"/>
                <w:color w:val="auto"/>
                <w:highlight w:val="none"/>
              </w:rPr>
              <w:t>m</w:t>
            </w:r>
            <w:r>
              <w:rPr>
                <w:rFonts w:hint="eastAsia"/>
                <w:color w:val="auto"/>
                <w:highlight w:val="none"/>
                <w:vertAlign w:val="superscript"/>
              </w:rPr>
              <w:t>3</w:t>
            </w:r>
            <w:r>
              <w:rPr>
                <w:rFonts w:hint="eastAsia"/>
                <w:color w:val="auto"/>
                <w:highlight w:val="none"/>
              </w:rPr>
              <w:t>/d</w:t>
            </w:r>
            <w:r>
              <w:rPr>
                <w:rFonts w:hint="eastAsia"/>
                <w:color w:val="auto"/>
                <w:highlight w:val="none"/>
                <w:lang w:eastAsia="zh-CN"/>
              </w:rPr>
              <w:t>，</w:t>
            </w:r>
            <w:r>
              <w:rPr>
                <w:rFonts w:hint="eastAsia"/>
                <w:color w:val="auto"/>
                <w:highlight w:val="none"/>
                <w:lang w:val="en-US" w:eastAsia="zh-CN"/>
              </w:rPr>
              <w:t>151</w:t>
            </w:r>
            <w:r>
              <w:rPr>
                <w:rFonts w:hint="eastAsia"/>
                <w:color w:val="auto"/>
                <w:highlight w:val="none"/>
              </w:rPr>
              <w:t>m</w:t>
            </w:r>
            <w:r>
              <w:rPr>
                <w:rFonts w:hint="eastAsia"/>
                <w:color w:val="auto"/>
                <w:highlight w:val="none"/>
                <w:vertAlign w:val="superscript"/>
              </w:rPr>
              <w:t>3</w:t>
            </w:r>
            <w:r>
              <w:rPr>
                <w:rFonts w:hint="eastAsia"/>
                <w:color w:val="auto"/>
                <w:highlight w:val="none"/>
              </w:rPr>
              <w:t>/a，软水系统产生的反冲洗水水量为0.</w:t>
            </w:r>
            <w:r>
              <w:rPr>
                <w:rFonts w:hint="eastAsia"/>
                <w:color w:val="auto"/>
                <w:highlight w:val="none"/>
                <w:lang w:val="en-US" w:eastAsia="zh-CN"/>
              </w:rPr>
              <w:t>28</w:t>
            </w:r>
            <w:r>
              <w:rPr>
                <w:rFonts w:hint="eastAsia"/>
                <w:color w:val="auto"/>
                <w:highlight w:val="none"/>
              </w:rPr>
              <w:t>m</w:t>
            </w:r>
            <w:r>
              <w:rPr>
                <w:rFonts w:hint="eastAsia"/>
                <w:color w:val="auto"/>
                <w:highlight w:val="none"/>
                <w:vertAlign w:val="superscript"/>
              </w:rPr>
              <w:t>3</w:t>
            </w:r>
            <w:r>
              <w:rPr>
                <w:rFonts w:hint="eastAsia"/>
                <w:color w:val="auto"/>
                <w:highlight w:val="none"/>
              </w:rPr>
              <w:t>/d</w:t>
            </w:r>
            <w:r>
              <w:rPr>
                <w:rFonts w:hint="eastAsia"/>
                <w:color w:val="auto"/>
                <w:highlight w:val="none"/>
                <w:lang w:eastAsia="zh-CN"/>
              </w:rPr>
              <w:t>，</w:t>
            </w:r>
            <w:r>
              <w:rPr>
                <w:rFonts w:hint="eastAsia"/>
                <w:color w:val="auto"/>
                <w:highlight w:val="none"/>
                <w:lang w:val="en-US" w:eastAsia="zh-CN"/>
              </w:rPr>
              <w:t>33.6</w:t>
            </w:r>
            <w:r>
              <w:rPr>
                <w:rFonts w:hint="eastAsia"/>
                <w:color w:val="auto"/>
                <w:highlight w:val="none"/>
              </w:rPr>
              <w:t>m</w:t>
            </w:r>
            <w:r>
              <w:rPr>
                <w:rFonts w:hint="eastAsia"/>
                <w:color w:val="auto"/>
                <w:highlight w:val="none"/>
                <w:vertAlign w:val="superscript"/>
              </w:rPr>
              <w:t>3</w:t>
            </w:r>
            <w:r>
              <w:rPr>
                <w:rFonts w:hint="eastAsia"/>
                <w:color w:val="auto"/>
                <w:highlight w:val="none"/>
              </w:rPr>
              <w:t>/a</w:t>
            </w:r>
            <w:r>
              <w:rPr>
                <w:rFonts w:hint="eastAsia"/>
                <w:color w:val="auto"/>
                <w:highlight w:val="none"/>
                <w:lang w:eastAsia="zh-CN"/>
              </w:rPr>
              <w:t>，软水制备产生的废水为</w:t>
            </w:r>
            <w:r>
              <w:rPr>
                <w:rFonts w:hint="eastAsia"/>
                <w:color w:val="auto"/>
                <w:highlight w:val="none"/>
                <w:lang w:val="en-US" w:eastAsia="zh-CN"/>
              </w:rPr>
              <w:t>1.63</w:t>
            </w:r>
            <w:r>
              <w:rPr>
                <w:rFonts w:hint="eastAsia"/>
                <w:color w:val="auto"/>
                <w:highlight w:val="none"/>
              </w:rPr>
              <w:t>m</w:t>
            </w:r>
            <w:r>
              <w:rPr>
                <w:rFonts w:hint="eastAsia"/>
                <w:color w:val="auto"/>
                <w:highlight w:val="none"/>
                <w:vertAlign w:val="superscript"/>
              </w:rPr>
              <w:t>3</w:t>
            </w:r>
            <w:r>
              <w:rPr>
                <w:rFonts w:hint="eastAsia"/>
                <w:color w:val="auto"/>
                <w:highlight w:val="none"/>
              </w:rPr>
              <w:t>/d</w:t>
            </w:r>
            <w:r>
              <w:rPr>
                <w:rFonts w:hint="eastAsia" w:eastAsia="宋体"/>
                <w:color w:val="auto"/>
                <w:highlight w:val="none"/>
                <w:lang w:eastAsia="zh-CN"/>
              </w:rPr>
              <w:t>，</w:t>
            </w:r>
            <w:r>
              <w:rPr>
                <w:rFonts w:hint="eastAsia" w:ascii="Times New Roman" w:eastAsia="宋体"/>
                <w:color w:val="auto"/>
                <w:highlight w:val="none"/>
                <w:lang w:val="en-US" w:eastAsia="zh-CN"/>
              </w:rPr>
              <w:t>134</w:t>
            </w:r>
            <w:r>
              <w:rPr>
                <w:rFonts w:hint="eastAsia"/>
                <w:color w:val="auto"/>
                <w:highlight w:val="none"/>
              </w:rPr>
              <w:t>m</w:t>
            </w:r>
            <w:r>
              <w:rPr>
                <w:rFonts w:hint="eastAsia"/>
                <w:color w:val="auto"/>
                <w:highlight w:val="none"/>
                <w:vertAlign w:val="superscript"/>
              </w:rPr>
              <w:t>3</w:t>
            </w:r>
            <w:r>
              <w:rPr>
                <w:rFonts w:hint="eastAsia"/>
                <w:color w:val="auto"/>
                <w:highlight w:val="none"/>
              </w:rPr>
              <w:t>/a，则总废水排放量为</w:t>
            </w:r>
            <w:r>
              <w:rPr>
                <w:rFonts w:hint="eastAsia"/>
                <w:color w:val="auto"/>
                <w:highlight w:val="none"/>
                <w:lang w:val="en-US" w:eastAsia="zh-CN"/>
              </w:rPr>
              <w:t>2.86</w:t>
            </w:r>
            <w:r>
              <w:rPr>
                <w:rFonts w:hint="eastAsia"/>
                <w:color w:val="auto"/>
                <w:highlight w:val="none"/>
              </w:rPr>
              <w:t>m</w:t>
            </w:r>
            <w:r>
              <w:rPr>
                <w:rFonts w:hint="eastAsia"/>
                <w:color w:val="auto"/>
                <w:highlight w:val="none"/>
                <w:vertAlign w:val="superscript"/>
              </w:rPr>
              <w:t>3</w:t>
            </w:r>
            <w:r>
              <w:rPr>
                <w:rFonts w:hint="eastAsia"/>
                <w:color w:val="auto"/>
                <w:highlight w:val="none"/>
              </w:rPr>
              <w:t>/d</w:t>
            </w:r>
            <w:r>
              <w:rPr>
                <w:rFonts w:hint="eastAsia"/>
                <w:color w:val="auto"/>
                <w:highlight w:val="none"/>
                <w:lang w:eastAsia="zh-CN"/>
              </w:rPr>
              <w:t>，</w:t>
            </w:r>
            <w:r>
              <w:rPr>
                <w:rFonts w:hint="eastAsia"/>
                <w:color w:val="auto"/>
                <w:highlight w:val="none"/>
                <w:lang w:val="en-US" w:eastAsia="zh-CN"/>
              </w:rPr>
              <w:t>319</w:t>
            </w:r>
            <w:r>
              <w:rPr>
                <w:rFonts w:hint="eastAsia"/>
                <w:color w:val="auto"/>
                <w:highlight w:val="none"/>
              </w:rPr>
              <w:t>m</w:t>
            </w:r>
            <w:r>
              <w:rPr>
                <w:rFonts w:hint="eastAsia"/>
                <w:color w:val="auto"/>
                <w:highlight w:val="none"/>
                <w:vertAlign w:val="superscript"/>
              </w:rPr>
              <w:t>3</w:t>
            </w:r>
            <w:r>
              <w:rPr>
                <w:rFonts w:hint="eastAsia"/>
                <w:color w:val="auto"/>
                <w:highlight w:val="none"/>
              </w:rPr>
              <w:t>/a，依托</w:t>
            </w:r>
            <w:r>
              <w:rPr>
                <w:rFonts w:hint="eastAsia"/>
                <w:color w:val="auto"/>
                <w:highlight w:val="none"/>
                <w:lang w:eastAsia="zh-CN"/>
              </w:rPr>
              <w:t>医院自建</w:t>
            </w:r>
            <w:r>
              <w:rPr>
                <w:rFonts w:hint="eastAsia"/>
                <w:color w:val="auto"/>
                <w:highlight w:val="none"/>
              </w:rPr>
              <w:t>化粪池，</w:t>
            </w:r>
            <w:r>
              <w:rPr>
                <w:rFonts w:hint="eastAsia"/>
                <w:color w:val="auto"/>
                <w:highlight w:val="none"/>
                <w:lang w:eastAsia="zh-CN"/>
              </w:rPr>
              <w:t>经污水处理站处理</w:t>
            </w:r>
            <w:r>
              <w:rPr>
                <w:rFonts w:hint="eastAsia"/>
                <w:color w:val="auto"/>
                <w:highlight w:val="none"/>
              </w:rPr>
              <w:t>后排入市政污水管网。</w:t>
            </w:r>
          </w:p>
          <w:p>
            <w:pPr>
              <w:tabs>
                <w:tab w:val="left" w:pos="6240"/>
              </w:tabs>
              <w:ind w:firstLine="480"/>
              <w:rPr>
                <w:rFonts w:hint="eastAsia"/>
                <w:color w:val="auto"/>
                <w:highlight w:val="none"/>
                <w:lang w:eastAsia="zh-CN"/>
              </w:rPr>
            </w:pPr>
            <w:r>
              <w:rPr>
                <w:rFonts w:hint="eastAsia"/>
                <w:color w:val="auto"/>
                <w:highlight w:val="none"/>
                <w:lang w:eastAsia="zh-CN"/>
              </w:rPr>
              <w:t>②医护人员、门诊废水、住院病房、化验废水、煎药设备清洗废水</w:t>
            </w:r>
          </w:p>
          <w:p>
            <w:pPr>
              <w:keepNext w:val="0"/>
              <w:keepLines w:val="0"/>
              <w:pageBreakBefore w:val="0"/>
              <w:widowControl w:val="0"/>
              <w:tabs>
                <w:tab w:val="left" w:pos="6240"/>
              </w:tabs>
              <w:kinsoku/>
              <w:wordWrap w:val="0"/>
              <w:overflowPunct/>
              <w:topLinePunct w:val="0"/>
              <w:autoSpaceDE/>
              <w:autoSpaceDN/>
              <w:bidi w:val="0"/>
              <w:adjustRightInd/>
              <w:snapToGrid/>
              <w:ind w:firstLine="480"/>
              <w:textAlignment w:val="auto"/>
              <w:rPr>
                <w:rFonts w:hint="eastAsia"/>
                <w:color w:val="auto"/>
                <w:highlight w:val="none"/>
                <w:lang w:eastAsia="zh-CN"/>
              </w:rPr>
            </w:pPr>
            <w:r>
              <w:rPr>
                <w:rFonts w:hint="eastAsia"/>
                <w:color w:val="auto"/>
                <w:highlight w:val="none"/>
                <w:lang w:eastAsia="zh-CN"/>
              </w:rPr>
              <w:t>废水排放系数按用水量80%计算，则总废水排放量为</w:t>
            </w:r>
            <w:r>
              <w:rPr>
                <w:rFonts w:hint="eastAsia"/>
                <w:color w:val="auto"/>
                <w:highlight w:val="none"/>
                <w:lang w:val="en-US" w:eastAsia="zh-CN"/>
              </w:rPr>
              <w:t>57.22</w:t>
            </w:r>
            <w:r>
              <w:rPr>
                <w:rFonts w:hint="eastAsia"/>
                <w:color w:val="auto"/>
                <w:highlight w:val="none"/>
              </w:rPr>
              <w:t>m</w:t>
            </w:r>
            <w:r>
              <w:rPr>
                <w:rFonts w:hint="eastAsia"/>
                <w:color w:val="auto"/>
                <w:highlight w:val="none"/>
                <w:vertAlign w:val="superscript"/>
              </w:rPr>
              <w:t>3</w:t>
            </w:r>
            <w:r>
              <w:rPr>
                <w:rFonts w:hint="eastAsia"/>
                <w:color w:val="auto"/>
                <w:highlight w:val="none"/>
              </w:rPr>
              <w:t>/d（</w:t>
            </w:r>
            <w:r>
              <w:rPr>
                <w:rFonts w:hint="eastAsia"/>
                <w:color w:val="auto"/>
                <w:highlight w:val="none"/>
                <w:lang w:val="en-US" w:eastAsia="zh-CN"/>
              </w:rPr>
              <w:t>20885</w:t>
            </w:r>
            <w:r>
              <w:rPr>
                <w:rFonts w:hint="eastAsia"/>
                <w:color w:val="auto"/>
                <w:highlight w:val="none"/>
              </w:rPr>
              <w:t>m</w:t>
            </w:r>
            <w:r>
              <w:rPr>
                <w:rFonts w:hint="eastAsia"/>
                <w:color w:val="auto"/>
                <w:highlight w:val="none"/>
                <w:vertAlign w:val="superscript"/>
              </w:rPr>
              <w:t>3</w:t>
            </w:r>
            <w:r>
              <w:rPr>
                <w:rFonts w:hint="eastAsia"/>
                <w:color w:val="auto"/>
                <w:highlight w:val="none"/>
              </w:rPr>
              <w:t>/a）</w:t>
            </w:r>
            <w:r>
              <w:rPr>
                <w:rFonts w:hint="eastAsia"/>
                <w:color w:val="auto"/>
                <w:highlight w:val="none"/>
                <w:lang w:eastAsia="zh-CN"/>
              </w:rPr>
              <w:t>，经自建化粪池预处理之后，排入污水处理站</w:t>
            </w:r>
            <w:r>
              <w:rPr>
                <w:rFonts w:hint="eastAsia"/>
                <w:color w:val="auto"/>
                <w:highlight w:val="none"/>
                <w:lang w:val="zh-CN" w:eastAsia="zh-CN"/>
              </w:rPr>
              <w:t>经“生物接触氧化</w:t>
            </w:r>
            <w:r>
              <w:rPr>
                <w:rFonts w:hint="eastAsia"/>
                <w:color w:val="auto"/>
                <w:highlight w:val="none"/>
                <w:lang w:eastAsia="zh-CN"/>
              </w:rPr>
              <w:t>+消毒”工艺处理</w:t>
            </w:r>
            <w:r>
              <w:rPr>
                <w:rFonts w:hint="eastAsia"/>
                <w:color w:val="auto"/>
                <w:highlight w:val="none"/>
                <w:lang w:val="zh-CN" w:eastAsia="zh-CN"/>
              </w:rPr>
              <w:t>达标后经市政管网进入西安市第四污水处理厂处理</w:t>
            </w:r>
            <w:r>
              <w:rPr>
                <w:rFonts w:hint="eastAsia"/>
                <w:color w:val="auto"/>
                <w:highlight w:val="none"/>
                <w:lang w:eastAsia="zh-CN"/>
              </w:rPr>
              <w:t>。化验使用后的化验样品（如血液等）、酶试剂及试剂盒等均作为医疗废物处置，不产生特殊性质废水（如酸性污水、含氰污水、含重金属污水、放射性废水等）。</w:t>
            </w:r>
          </w:p>
          <w:p>
            <w:pPr>
              <w:ind w:firstLine="480"/>
              <w:rPr>
                <w:rFonts w:hint="eastAsia"/>
                <w:color w:val="auto"/>
                <w:highlight w:val="none"/>
              </w:rPr>
            </w:pPr>
            <w:r>
              <w:rPr>
                <w:rFonts w:hint="eastAsia"/>
                <w:color w:val="auto"/>
                <w:highlight w:val="none"/>
              </w:rPr>
              <w:t>本项目用、排水量估算见表2-</w:t>
            </w:r>
            <w:r>
              <w:rPr>
                <w:rFonts w:hint="eastAsia"/>
                <w:color w:val="auto"/>
                <w:highlight w:val="none"/>
                <w:lang w:val="en-US" w:eastAsia="zh-CN"/>
              </w:rPr>
              <w:t>4</w:t>
            </w:r>
            <w:r>
              <w:rPr>
                <w:rFonts w:hint="eastAsia"/>
                <w:color w:val="auto"/>
                <w:highlight w:val="none"/>
              </w:rPr>
              <w:t>。</w:t>
            </w:r>
          </w:p>
          <w:p>
            <w:pPr>
              <w:ind w:firstLine="0" w:firstLineChars="0"/>
              <w:jc w:val="center"/>
              <w:rPr>
                <w:rFonts w:hint="eastAsia" w:ascii="黑体" w:hAnsi="黑体" w:eastAsia="黑体" w:cs="黑体"/>
                <w:color w:val="auto"/>
                <w:highlight w:val="none"/>
              </w:rPr>
            </w:pPr>
            <w:r>
              <w:rPr>
                <w:rFonts w:ascii="黑体" w:hAnsi="黑体" w:eastAsia="黑体" w:cs="黑体"/>
                <w:color w:val="auto"/>
                <w:highlight w:val="none"/>
              </w:rPr>
              <w:t>表2-</w:t>
            </w:r>
            <w:r>
              <w:rPr>
                <w:rFonts w:hint="eastAsia" w:ascii="黑体" w:hAnsi="黑体" w:eastAsia="黑体" w:cs="黑体"/>
                <w:color w:val="auto"/>
                <w:highlight w:val="none"/>
                <w:lang w:val="en-US" w:eastAsia="zh-CN"/>
              </w:rPr>
              <w:t>4</w:t>
            </w:r>
            <w:r>
              <w:rPr>
                <w:rFonts w:hint="eastAsia" w:ascii="黑体" w:hAnsi="黑体" w:eastAsia="黑体" w:cs="黑体"/>
                <w:color w:val="auto"/>
                <w:highlight w:val="none"/>
              </w:rPr>
              <w:t xml:space="preserve">    </w:t>
            </w:r>
            <w:r>
              <w:rPr>
                <w:rFonts w:ascii="黑体" w:hAnsi="黑体" w:eastAsia="黑体" w:cs="黑体"/>
                <w:color w:val="auto"/>
                <w:highlight w:val="none"/>
              </w:rPr>
              <w:t>本项目用、排水情况统计一览表</w:t>
            </w:r>
          </w:p>
          <w:tbl>
            <w:tblPr>
              <w:tblStyle w:val="20"/>
              <w:tblW w:w="4863" w:type="pct"/>
              <w:jc w:val="center"/>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
            <w:tblGrid>
              <w:gridCol w:w="1694"/>
              <w:gridCol w:w="985"/>
              <w:gridCol w:w="985"/>
              <w:gridCol w:w="985"/>
              <w:gridCol w:w="985"/>
              <w:gridCol w:w="2461"/>
            </w:tblGrid>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046" w:type="pct"/>
                  <w:vMerge w:val="restart"/>
                  <w:noWrap w:val="0"/>
                  <w:vAlign w:val="center"/>
                </w:tcPr>
                <w:p>
                  <w:pPr>
                    <w:adjustRightInd w:val="0"/>
                    <w:snapToGrid w:val="0"/>
                    <w:spacing w:line="320" w:lineRule="exact"/>
                    <w:ind w:firstLine="0" w:firstLineChars="0"/>
                    <w:jc w:val="center"/>
                    <w:rPr>
                      <w:snapToGrid w:val="0"/>
                      <w:color w:val="auto"/>
                      <w:sz w:val="21"/>
                      <w:szCs w:val="21"/>
                      <w:highlight w:val="none"/>
                    </w:rPr>
                  </w:pPr>
                  <w:r>
                    <w:rPr>
                      <w:snapToGrid w:val="0"/>
                      <w:color w:val="auto"/>
                      <w:sz w:val="21"/>
                      <w:szCs w:val="21"/>
                      <w:highlight w:val="none"/>
                    </w:rPr>
                    <w:t>用水单元</w:t>
                  </w:r>
                </w:p>
              </w:tc>
              <w:tc>
                <w:tcPr>
                  <w:tcW w:w="608" w:type="pct"/>
                  <w:noWrap w:val="0"/>
                  <w:vAlign w:val="center"/>
                </w:tcPr>
                <w:p>
                  <w:pPr>
                    <w:adjustRightInd w:val="0"/>
                    <w:snapToGrid w:val="0"/>
                    <w:spacing w:line="320" w:lineRule="exact"/>
                    <w:ind w:firstLine="0" w:firstLineChars="0"/>
                    <w:jc w:val="center"/>
                    <w:rPr>
                      <w:rFonts w:hint="eastAsia" w:eastAsia="宋体"/>
                      <w:snapToGrid w:val="0"/>
                      <w:color w:val="auto"/>
                      <w:sz w:val="21"/>
                      <w:szCs w:val="21"/>
                      <w:highlight w:val="none"/>
                      <w:lang w:eastAsia="zh-CN"/>
                    </w:rPr>
                  </w:pPr>
                  <w:r>
                    <w:rPr>
                      <w:rFonts w:hint="eastAsia"/>
                      <w:snapToGrid w:val="0"/>
                      <w:color w:val="auto"/>
                      <w:sz w:val="21"/>
                      <w:szCs w:val="21"/>
                      <w:highlight w:val="none"/>
                      <w:lang w:eastAsia="zh-CN"/>
                    </w:rPr>
                    <w:t>新鲜水</w:t>
                  </w:r>
                </w:p>
              </w:tc>
              <w:tc>
                <w:tcPr>
                  <w:tcW w:w="608" w:type="pct"/>
                  <w:noWrap w:val="0"/>
                  <w:vAlign w:val="center"/>
                </w:tcPr>
                <w:p>
                  <w:pPr>
                    <w:adjustRightInd w:val="0"/>
                    <w:snapToGrid w:val="0"/>
                    <w:spacing w:line="320" w:lineRule="exact"/>
                    <w:ind w:firstLine="0" w:firstLineChars="0"/>
                    <w:jc w:val="center"/>
                    <w:rPr>
                      <w:rFonts w:hint="eastAsia" w:eastAsia="宋体"/>
                      <w:snapToGrid w:val="0"/>
                      <w:color w:val="auto"/>
                      <w:sz w:val="21"/>
                      <w:szCs w:val="21"/>
                      <w:highlight w:val="none"/>
                      <w:lang w:eastAsia="zh-CN"/>
                    </w:rPr>
                  </w:pPr>
                  <w:r>
                    <w:rPr>
                      <w:rFonts w:hint="eastAsia"/>
                      <w:snapToGrid w:val="0"/>
                      <w:color w:val="auto"/>
                      <w:sz w:val="21"/>
                      <w:szCs w:val="21"/>
                      <w:highlight w:val="none"/>
                      <w:lang w:eastAsia="zh-CN"/>
                    </w:rPr>
                    <w:t>软水</w:t>
                  </w:r>
                </w:p>
              </w:tc>
              <w:tc>
                <w:tcPr>
                  <w:tcW w:w="608" w:type="pct"/>
                  <w:noWrap w:val="0"/>
                  <w:vAlign w:val="center"/>
                </w:tcPr>
                <w:p>
                  <w:pPr>
                    <w:adjustRightInd w:val="0"/>
                    <w:snapToGrid w:val="0"/>
                    <w:spacing w:line="320" w:lineRule="exact"/>
                    <w:ind w:firstLine="0" w:firstLineChars="0"/>
                    <w:jc w:val="center"/>
                    <w:rPr>
                      <w:snapToGrid w:val="0"/>
                      <w:color w:val="auto"/>
                      <w:sz w:val="21"/>
                      <w:szCs w:val="21"/>
                      <w:highlight w:val="none"/>
                    </w:rPr>
                  </w:pPr>
                  <w:r>
                    <w:rPr>
                      <w:snapToGrid w:val="0"/>
                      <w:color w:val="auto"/>
                      <w:sz w:val="21"/>
                      <w:szCs w:val="21"/>
                      <w:highlight w:val="none"/>
                    </w:rPr>
                    <w:t>损耗量</w:t>
                  </w:r>
                </w:p>
              </w:tc>
              <w:tc>
                <w:tcPr>
                  <w:tcW w:w="608" w:type="pct"/>
                  <w:noWrap w:val="0"/>
                  <w:vAlign w:val="center"/>
                </w:tcPr>
                <w:p>
                  <w:pPr>
                    <w:adjustRightInd w:val="0"/>
                    <w:snapToGrid w:val="0"/>
                    <w:spacing w:line="320" w:lineRule="exact"/>
                    <w:ind w:firstLine="0" w:firstLineChars="0"/>
                    <w:jc w:val="center"/>
                    <w:rPr>
                      <w:snapToGrid w:val="0"/>
                      <w:color w:val="auto"/>
                      <w:sz w:val="21"/>
                      <w:szCs w:val="21"/>
                      <w:highlight w:val="none"/>
                    </w:rPr>
                  </w:pPr>
                  <w:r>
                    <w:rPr>
                      <w:snapToGrid w:val="0"/>
                      <w:color w:val="auto"/>
                      <w:sz w:val="21"/>
                      <w:szCs w:val="21"/>
                      <w:highlight w:val="none"/>
                    </w:rPr>
                    <w:t>废水量</w:t>
                  </w:r>
                </w:p>
              </w:tc>
              <w:tc>
                <w:tcPr>
                  <w:tcW w:w="1520" w:type="pct"/>
                  <w:vMerge w:val="restart"/>
                  <w:noWrap w:val="0"/>
                  <w:vAlign w:val="center"/>
                </w:tcPr>
                <w:p>
                  <w:pPr>
                    <w:adjustRightInd w:val="0"/>
                    <w:snapToGrid w:val="0"/>
                    <w:spacing w:line="320" w:lineRule="exact"/>
                    <w:ind w:firstLine="0" w:firstLineChars="0"/>
                    <w:jc w:val="center"/>
                    <w:rPr>
                      <w:rFonts w:hint="eastAsia"/>
                      <w:snapToGrid w:val="0"/>
                      <w:color w:val="auto"/>
                      <w:sz w:val="21"/>
                      <w:szCs w:val="21"/>
                      <w:highlight w:val="none"/>
                    </w:rPr>
                  </w:pPr>
                  <w:r>
                    <w:rPr>
                      <w:rFonts w:hint="eastAsia"/>
                      <w:snapToGrid w:val="0"/>
                      <w:color w:val="auto"/>
                      <w:sz w:val="21"/>
                      <w:szCs w:val="21"/>
                      <w:highlight w:val="none"/>
                    </w:rPr>
                    <w:t>去向</w:t>
                  </w: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046" w:type="pct"/>
                  <w:vMerge w:val="continue"/>
                  <w:noWrap w:val="0"/>
                  <w:vAlign w:val="center"/>
                </w:tcPr>
                <w:p>
                  <w:pPr>
                    <w:adjustRightInd w:val="0"/>
                    <w:snapToGrid w:val="0"/>
                    <w:spacing w:line="320" w:lineRule="exact"/>
                    <w:ind w:firstLine="0" w:firstLineChars="0"/>
                    <w:jc w:val="center"/>
                    <w:rPr>
                      <w:snapToGrid w:val="0"/>
                      <w:color w:val="auto"/>
                      <w:sz w:val="21"/>
                      <w:szCs w:val="21"/>
                      <w:highlight w:val="none"/>
                    </w:rPr>
                  </w:pPr>
                </w:p>
              </w:tc>
              <w:tc>
                <w:tcPr>
                  <w:tcW w:w="608" w:type="pct"/>
                  <w:noWrap w:val="0"/>
                  <w:vAlign w:val="center"/>
                </w:tcPr>
                <w:p>
                  <w:pPr>
                    <w:adjustRightInd w:val="0"/>
                    <w:snapToGrid w:val="0"/>
                    <w:spacing w:line="320" w:lineRule="exact"/>
                    <w:ind w:firstLine="0" w:firstLineChars="0"/>
                    <w:jc w:val="center"/>
                    <w:rPr>
                      <w:snapToGrid w:val="0"/>
                      <w:color w:val="auto"/>
                      <w:sz w:val="21"/>
                      <w:szCs w:val="21"/>
                      <w:highlight w:val="none"/>
                    </w:rPr>
                  </w:pPr>
                  <w:r>
                    <w:rPr>
                      <w:snapToGrid w:val="0"/>
                      <w:color w:val="auto"/>
                      <w:sz w:val="21"/>
                      <w:szCs w:val="21"/>
                      <w:highlight w:val="none"/>
                    </w:rPr>
                    <w:t>m³/d</w:t>
                  </w:r>
                </w:p>
              </w:tc>
              <w:tc>
                <w:tcPr>
                  <w:tcW w:w="608" w:type="pct"/>
                  <w:noWrap w:val="0"/>
                  <w:vAlign w:val="center"/>
                </w:tcPr>
                <w:p>
                  <w:pPr>
                    <w:adjustRightInd w:val="0"/>
                    <w:snapToGrid w:val="0"/>
                    <w:spacing w:line="320" w:lineRule="exact"/>
                    <w:ind w:firstLine="0" w:firstLineChars="0"/>
                    <w:jc w:val="center"/>
                    <w:rPr>
                      <w:snapToGrid w:val="0"/>
                      <w:color w:val="auto"/>
                      <w:sz w:val="21"/>
                      <w:szCs w:val="21"/>
                      <w:highlight w:val="none"/>
                    </w:rPr>
                  </w:pPr>
                  <w:r>
                    <w:rPr>
                      <w:snapToGrid w:val="0"/>
                      <w:color w:val="auto"/>
                      <w:sz w:val="21"/>
                      <w:szCs w:val="21"/>
                      <w:highlight w:val="none"/>
                    </w:rPr>
                    <w:t>m³/d</w:t>
                  </w:r>
                </w:p>
              </w:tc>
              <w:tc>
                <w:tcPr>
                  <w:tcW w:w="608" w:type="pct"/>
                  <w:noWrap w:val="0"/>
                  <w:vAlign w:val="center"/>
                </w:tcPr>
                <w:p>
                  <w:pPr>
                    <w:adjustRightInd w:val="0"/>
                    <w:snapToGrid w:val="0"/>
                    <w:spacing w:line="320" w:lineRule="exact"/>
                    <w:ind w:firstLine="0" w:firstLineChars="0"/>
                    <w:jc w:val="center"/>
                    <w:rPr>
                      <w:snapToGrid w:val="0"/>
                      <w:color w:val="auto"/>
                      <w:sz w:val="21"/>
                      <w:szCs w:val="21"/>
                      <w:highlight w:val="none"/>
                    </w:rPr>
                  </w:pPr>
                  <w:r>
                    <w:rPr>
                      <w:snapToGrid w:val="0"/>
                      <w:color w:val="auto"/>
                      <w:sz w:val="21"/>
                      <w:szCs w:val="21"/>
                      <w:highlight w:val="none"/>
                    </w:rPr>
                    <w:t>m³/d</w:t>
                  </w:r>
                </w:p>
              </w:tc>
              <w:tc>
                <w:tcPr>
                  <w:tcW w:w="608" w:type="pct"/>
                  <w:noWrap w:val="0"/>
                  <w:vAlign w:val="center"/>
                </w:tcPr>
                <w:p>
                  <w:pPr>
                    <w:adjustRightInd w:val="0"/>
                    <w:snapToGrid w:val="0"/>
                    <w:spacing w:line="320" w:lineRule="exact"/>
                    <w:ind w:firstLine="0" w:firstLineChars="0"/>
                    <w:jc w:val="center"/>
                    <w:rPr>
                      <w:snapToGrid w:val="0"/>
                      <w:color w:val="auto"/>
                      <w:sz w:val="21"/>
                      <w:szCs w:val="21"/>
                      <w:highlight w:val="none"/>
                    </w:rPr>
                  </w:pPr>
                  <w:r>
                    <w:rPr>
                      <w:snapToGrid w:val="0"/>
                      <w:color w:val="auto"/>
                      <w:sz w:val="21"/>
                      <w:szCs w:val="21"/>
                      <w:highlight w:val="none"/>
                    </w:rPr>
                    <w:t>m³/d</w:t>
                  </w:r>
                </w:p>
              </w:tc>
              <w:tc>
                <w:tcPr>
                  <w:tcW w:w="1520" w:type="pct"/>
                  <w:vMerge w:val="continue"/>
                  <w:noWrap w:val="0"/>
                  <w:vAlign w:val="center"/>
                </w:tcPr>
                <w:p>
                  <w:pPr>
                    <w:adjustRightInd w:val="0"/>
                    <w:snapToGrid w:val="0"/>
                    <w:spacing w:line="320" w:lineRule="exact"/>
                    <w:ind w:firstLine="0" w:firstLineChars="0"/>
                    <w:jc w:val="center"/>
                    <w:rPr>
                      <w:snapToGrid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046" w:type="pct"/>
                  <w:noWrap w:val="0"/>
                  <w:vAlign w:val="center"/>
                </w:tcPr>
                <w:p>
                  <w:pPr>
                    <w:adjustRightInd w:val="0"/>
                    <w:snapToGrid w:val="0"/>
                    <w:spacing w:line="320" w:lineRule="exact"/>
                    <w:ind w:firstLine="0" w:firstLineChars="0"/>
                    <w:jc w:val="center"/>
                    <w:rPr>
                      <w:snapToGrid w:val="0"/>
                      <w:color w:val="auto"/>
                      <w:sz w:val="21"/>
                      <w:szCs w:val="21"/>
                      <w:highlight w:val="none"/>
                    </w:rPr>
                  </w:pPr>
                  <w:r>
                    <w:rPr>
                      <w:rFonts w:hint="eastAsia"/>
                      <w:snapToGrid w:val="0"/>
                      <w:color w:val="auto"/>
                      <w:sz w:val="21"/>
                      <w:szCs w:val="21"/>
                      <w:highlight w:val="none"/>
                    </w:rPr>
                    <w:t>医护人员</w:t>
                  </w:r>
                  <w:r>
                    <w:rPr>
                      <w:snapToGrid w:val="0"/>
                      <w:color w:val="auto"/>
                      <w:sz w:val="21"/>
                      <w:szCs w:val="21"/>
                      <w:highlight w:val="none"/>
                    </w:rPr>
                    <w:t>用水</w:t>
                  </w:r>
                </w:p>
              </w:tc>
              <w:tc>
                <w:tcPr>
                  <w:tcW w:w="608" w:type="pct"/>
                  <w:noWrap w:val="0"/>
                  <w:vAlign w:val="center"/>
                </w:tcPr>
                <w:p>
                  <w:pPr>
                    <w:adjustRightInd w:val="0"/>
                    <w:snapToGrid w:val="0"/>
                    <w:spacing w:line="320" w:lineRule="exact"/>
                    <w:ind w:firstLine="0" w:firstLineChars="0"/>
                    <w:jc w:val="center"/>
                    <w:rPr>
                      <w:rFonts w:hint="default" w:ascii="Times New Roman" w:hAnsi="Times New Roman" w:eastAsia="宋体" w:cs="Times New Roman"/>
                      <w:snapToGrid w:val="0"/>
                      <w:color w:val="auto"/>
                      <w:sz w:val="21"/>
                      <w:szCs w:val="21"/>
                      <w:highlight w:val="none"/>
                      <w:lang w:val="en-US" w:eastAsia="zh-CN"/>
                    </w:rPr>
                  </w:pPr>
                  <w:r>
                    <w:rPr>
                      <w:rFonts w:hint="eastAsia" w:ascii="Times New Roman" w:hAnsi="Times New Roman" w:eastAsia="宋体" w:cs="Times New Roman"/>
                      <w:snapToGrid w:val="0"/>
                      <w:color w:val="auto"/>
                      <w:sz w:val="21"/>
                      <w:szCs w:val="21"/>
                      <w:highlight w:val="none"/>
                      <w:lang w:val="en-US" w:eastAsia="zh-CN"/>
                    </w:rPr>
                    <w:t>30.96</w:t>
                  </w:r>
                </w:p>
              </w:tc>
              <w:tc>
                <w:tcPr>
                  <w:tcW w:w="608" w:type="pct"/>
                  <w:noWrap w:val="0"/>
                  <w:vAlign w:val="center"/>
                </w:tcPr>
                <w:p>
                  <w:pPr>
                    <w:adjustRightInd w:val="0"/>
                    <w:snapToGrid w:val="0"/>
                    <w:spacing w:line="320" w:lineRule="exact"/>
                    <w:ind w:firstLine="0" w:firstLineChars="0"/>
                    <w:jc w:val="center"/>
                    <w:rPr>
                      <w:rFonts w:hint="default" w:ascii="Times New Roman" w:hAnsi="Times New Roman" w:eastAsia="宋体" w:cs="Times New Roman"/>
                      <w:snapToGrid w:val="0"/>
                      <w:color w:val="auto"/>
                      <w:sz w:val="21"/>
                      <w:szCs w:val="21"/>
                      <w:highlight w:val="none"/>
                      <w:lang w:val="en-US" w:eastAsia="zh-CN"/>
                    </w:rPr>
                  </w:pPr>
                  <w:r>
                    <w:rPr>
                      <w:rFonts w:hint="eastAsia" w:cs="Times New Roman"/>
                      <w:snapToGrid w:val="0"/>
                      <w:color w:val="auto"/>
                      <w:sz w:val="21"/>
                      <w:szCs w:val="21"/>
                      <w:highlight w:val="none"/>
                      <w:lang w:val="en-US" w:eastAsia="zh-CN"/>
                    </w:rPr>
                    <w:t>0</w:t>
                  </w:r>
                </w:p>
              </w:tc>
              <w:tc>
                <w:tcPr>
                  <w:tcW w:w="608" w:type="pct"/>
                  <w:noWrap w:val="0"/>
                  <w:vAlign w:val="center"/>
                </w:tcPr>
                <w:p>
                  <w:pPr>
                    <w:adjustRightInd w:val="0"/>
                    <w:snapToGrid w:val="0"/>
                    <w:spacing w:line="320" w:lineRule="exact"/>
                    <w:ind w:firstLine="0" w:firstLineChars="0"/>
                    <w:jc w:val="center"/>
                    <w:rPr>
                      <w:rFonts w:hint="eastAsia" w:ascii="Times New Roman" w:hAnsi="Times New Roman" w:eastAsia="宋体" w:cs="Times New Roman"/>
                      <w:snapToGrid w:val="0"/>
                      <w:color w:val="auto"/>
                      <w:sz w:val="21"/>
                      <w:szCs w:val="21"/>
                      <w:highlight w:val="none"/>
                      <w:lang w:val="en-US" w:eastAsia="zh-CN"/>
                    </w:rPr>
                  </w:pPr>
                  <w:r>
                    <w:rPr>
                      <w:rFonts w:hint="default" w:ascii="Times New Roman" w:hAnsi="Times New Roman" w:eastAsia="宋体" w:cs="Times New Roman"/>
                      <w:snapToGrid w:val="0"/>
                      <w:color w:val="auto"/>
                      <w:sz w:val="21"/>
                      <w:szCs w:val="21"/>
                      <w:highlight w:val="none"/>
                      <w:lang w:val="en-US" w:eastAsia="zh-CN"/>
                    </w:rPr>
                    <w:t>6.19</w:t>
                  </w:r>
                </w:p>
              </w:tc>
              <w:tc>
                <w:tcPr>
                  <w:tcW w:w="608" w:type="pct"/>
                  <w:noWrap w:val="0"/>
                  <w:vAlign w:val="center"/>
                </w:tcPr>
                <w:p>
                  <w:pPr>
                    <w:adjustRightInd w:val="0"/>
                    <w:snapToGrid w:val="0"/>
                    <w:spacing w:line="320" w:lineRule="exact"/>
                    <w:ind w:firstLine="0" w:firstLineChars="0"/>
                    <w:jc w:val="center"/>
                    <w:rPr>
                      <w:rFonts w:hint="default" w:ascii="Times New Roman" w:hAnsi="Times New Roman" w:eastAsia="宋体" w:cs="Times New Roman"/>
                      <w:snapToGrid w:val="0"/>
                      <w:color w:val="auto"/>
                      <w:sz w:val="21"/>
                      <w:szCs w:val="21"/>
                      <w:highlight w:val="none"/>
                      <w:lang w:val="en-US" w:eastAsia="zh-CN"/>
                    </w:rPr>
                  </w:pPr>
                  <w:r>
                    <w:rPr>
                      <w:rFonts w:hint="default" w:ascii="Times New Roman" w:hAnsi="Times New Roman" w:eastAsia="宋体" w:cs="Times New Roman"/>
                      <w:snapToGrid w:val="0"/>
                      <w:color w:val="auto"/>
                      <w:sz w:val="21"/>
                      <w:szCs w:val="21"/>
                      <w:highlight w:val="none"/>
                      <w:lang w:val="en-US" w:eastAsia="zh-CN"/>
                    </w:rPr>
                    <w:t>24.7</w:t>
                  </w:r>
                  <w:r>
                    <w:rPr>
                      <w:rFonts w:hint="eastAsia" w:ascii="Times New Roman" w:hAnsi="Times New Roman" w:eastAsia="宋体" w:cs="Times New Roman"/>
                      <w:snapToGrid w:val="0"/>
                      <w:color w:val="auto"/>
                      <w:sz w:val="21"/>
                      <w:szCs w:val="21"/>
                      <w:highlight w:val="none"/>
                      <w:lang w:val="en-US" w:eastAsia="zh-CN"/>
                    </w:rPr>
                    <w:t>7</w:t>
                  </w:r>
                </w:p>
              </w:tc>
              <w:tc>
                <w:tcPr>
                  <w:tcW w:w="1520" w:type="pct"/>
                  <w:vMerge w:val="restart"/>
                  <w:noWrap w:val="0"/>
                  <w:vAlign w:val="center"/>
                </w:tcPr>
                <w:p>
                  <w:pPr>
                    <w:adjustRightInd w:val="0"/>
                    <w:snapToGrid w:val="0"/>
                    <w:spacing w:line="320" w:lineRule="exact"/>
                    <w:ind w:firstLine="0" w:firstLineChars="0"/>
                    <w:jc w:val="center"/>
                    <w:rPr>
                      <w:rFonts w:hint="eastAsia" w:eastAsia="宋体"/>
                      <w:snapToGrid w:val="0"/>
                      <w:color w:val="auto"/>
                      <w:sz w:val="21"/>
                      <w:szCs w:val="21"/>
                      <w:highlight w:val="none"/>
                      <w:lang w:eastAsia="zh-CN"/>
                    </w:rPr>
                  </w:pPr>
                  <w:r>
                    <w:rPr>
                      <w:rFonts w:hint="eastAsia"/>
                      <w:snapToGrid w:val="0"/>
                      <w:color w:val="auto"/>
                      <w:sz w:val="21"/>
                      <w:szCs w:val="21"/>
                      <w:highlight w:val="none"/>
                    </w:rPr>
                    <w:t>经化粪池+污水处理站处理经市政管网进入</w:t>
                  </w:r>
                  <w:r>
                    <w:rPr>
                      <w:rFonts w:hint="eastAsia"/>
                      <w:snapToGrid w:val="0"/>
                      <w:color w:val="auto"/>
                      <w:sz w:val="21"/>
                      <w:szCs w:val="21"/>
                      <w:highlight w:val="none"/>
                      <w:lang w:eastAsia="zh-CN"/>
                    </w:rPr>
                    <w:t>西安市第四污水处理厂</w:t>
                  </w: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046" w:type="pct"/>
                  <w:noWrap w:val="0"/>
                  <w:vAlign w:val="center"/>
                </w:tcPr>
                <w:p>
                  <w:pPr>
                    <w:adjustRightInd w:val="0"/>
                    <w:snapToGrid w:val="0"/>
                    <w:spacing w:line="320" w:lineRule="exact"/>
                    <w:ind w:firstLine="0" w:firstLineChars="0"/>
                    <w:jc w:val="center"/>
                    <w:rPr>
                      <w:snapToGrid w:val="0"/>
                      <w:color w:val="auto"/>
                      <w:sz w:val="21"/>
                      <w:szCs w:val="21"/>
                      <w:highlight w:val="none"/>
                    </w:rPr>
                  </w:pPr>
                  <w:r>
                    <w:rPr>
                      <w:rFonts w:hint="eastAsia"/>
                      <w:snapToGrid w:val="0"/>
                      <w:color w:val="auto"/>
                      <w:sz w:val="21"/>
                      <w:szCs w:val="21"/>
                      <w:highlight w:val="none"/>
                    </w:rPr>
                    <w:t>门诊用水</w:t>
                  </w:r>
                </w:p>
              </w:tc>
              <w:tc>
                <w:tcPr>
                  <w:tcW w:w="608" w:type="pct"/>
                  <w:noWrap w:val="0"/>
                  <w:vAlign w:val="center"/>
                </w:tcPr>
                <w:p>
                  <w:pPr>
                    <w:adjustRightInd w:val="0"/>
                    <w:snapToGrid w:val="0"/>
                    <w:spacing w:line="320" w:lineRule="exact"/>
                    <w:ind w:firstLine="0" w:firstLineChars="0"/>
                    <w:jc w:val="center"/>
                    <w:rPr>
                      <w:rFonts w:hint="default" w:ascii="Times New Roman" w:hAnsi="Times New Roman" w:eastAsia="宋体" w:cs="Times New Roman"/>
                      <w:snapToGrid w:val="0"/>
                      <w:color w:val="auto"/>
                      <w:sz w:val="21"/>
                      <w:szCs w:val="21"/>
                      <w:highlight w:val="none"/>
                      <w:lang w:val="en-US" w:eastAsia="zh-CN"/>
                    </w:rPr>
                  </w:pPr>
                  <w:r>
                    <w:rPr>
                      <w:rFonts w:hint="eastAsia" w:cs="Times New Roman"/>
                      <w:snapToGrid w:val="0"/>
                      <w:color w:val="auto"/>
                      <w:sz w:val="21"/>
                      <w:szCs w:val="21"/>
                      <w:highlight w:val="none"/>
                      <w:lang w:val="en-US" w:eastAsia="zh-CN"/>
                    </w:rPr>
                    <w:t>6.6</w:t>
                  </w:r>
                </w:p>
              </w:tc>
              <w:tc>
                <w:tcPr>
                  <w:tcW w:w="608" w:type="pct"/>
                  <w:noWrap w:val="0"/>
                  <w:vAlign w:val="center"/>
                </w:tcPr>
                <w:p>
                  <w:pPr>
                    <w:adjustRightInd w:val="0"/>
                    <w:snapToGrid w:val="0"/>
                    <w:spacing w:line="320" w:lineRule="exact"/>
                    <w:ind w:firstLine="0" w:firstLineChars="0"/>
                    <w:jc w:val="center"/>
                    <w:rPr>
                      <w:rFonts w:hint="default" w:ascii="Times New Roman" w:hAnsi="Times New Roman" w:eastAsia="宋体" w:cs="Times New Roman"/>
                      <w:snapToGrid w:val="0"/>
                      <w:color w:val="auto"/>
                      <w:sz w:val="21"/>
                      <w:szCs w:val="21"/>
                      <w:highlight w:val="none"/>
                      <w:lang w:val="en-US" w:eastAsia="zh-CN"/>
                    </w:rPr>
                  </w:pPr>
                  <w:r>
                    <w:rPr>
                      <w:rFonts w:hint="eastAsia" w:cs="Times New Roman"/>
                      <w:snapToGrid w:val="0"/>
                      <w:color w:val="auto"/>
                      <w:sz w:val="21"/>
                      <w:szCs w:val="21"/>
                      <w:highlight w:val="none"/>
                      <w:lang w:val="en-US" w:eastAsia="zh-CN"/>
                    </w:rPr>
                    <w:t>0</w:t>
                  </w:r>
                </w:p>
              </w:tc>
              <w:tc>
                <w:tcPr>
                  <w:tcW w:w="608" w:type="pct"/>
                  <w:noWrap w:val="0"/>
                  <w:vAlign w:val="center"/>
                </w:tcPr>
                <w:p>
                  <w:pPr>
                    <w:adjustRightInd w:val="0"/>
                    <w:snapToGrid w:val="0"/>
                    <w:spacing w:line="320" w:lineRule="exact"/>
                    <w:ind w:firstLine="0" w:firstLineChars="0"/>
                    <w:jc w:val="center"/>
                    <w:rPr>
                      <w:rFonts w:hint="default" w:ascii="Times New Roman" w:hAnsi="Times New Roman" w:eastAsia="宋体" w:cs="Times New Roman"/>
                      <w:snapToGrid w:val="0"/>
                      <w:color w:val="auto"/>
                      <w:sz w:val="21"/>
                      <w:szCs w:val="21"/>
                      <w:highlight w:val="none"/>
                      <w:lang w:val="en-US" w:eastAsia="zh-CN"/>
                    </w:rPr>
                  </w:pPr>
                  <w:r>
                    <w:rPr>
                      <w:rFonts w:hint="eastAsia" w:ascii="Times New Roman" w:hAnsi="Times New Roman" w:eastAsia="宋体" w:cs="Times New Roman"/>
                      <w:snapToGrid w:val="0"/>
                      <w:color w:val="auto"/>
                      <w:sz w:val="21"/>
                      <w:szCs w:val="21"/>
                      <w:highlight w:val="none"/>
                      <w:lang w:val="en-US" w:eastAsia="zh-CN"/>
                    </w:rPr>
                    <w:t>1.32</w:t>
                  </w:r>
                </w:p>
              </w:tc>
              <w:tc>
                <w:tcPr>
                  <w:tcW w:w="608" w:type="pct"/>
                  <w:noWrap w:val="0"/>
                  <w:vAlign w:val="center"/>
                </w:tcPr>
                <w:p>
                  <w:pPr>
                    <w:adjustRightInd w:val="0"/>
                    <w:snapToGrid w:val="0"/>
                    <w:spacing w:line="320" w:lineRule="exact"/>
                    <w:ind w:firstLine="0" w:firstLineChars="0"/>
                    <w:jc w:val="center"/>
                    <w:rPr>
                      <w:rFonts w:hint="default" w:ascii="Times New Roman" w:hAnsi="Times New Roman" w:eastAsia="宋体" w:cs="Times New Roman"/>
                      <w:snapToGrid w:val="0"/>
                      <w:color w:val="auto"/>
                      <w:sz w:val="21"/>
                      <w:szCs w:val="21"/>
                      <w:highlight w:val="none"/>
                      <w:lang w:val="en-US" w:eastAsia="zh-CN"/>
                    </w:rPr>
                  </w:pPr>
                  <w:r>
                    <w:rPr>
                      <w:rFonts w:hint="eastAsia" w:ascii="Times New Roman" w:hAnsi="Times New Roman" w:eastAsia="宋体" w:cs="Times New Roman"/>
                      <w:snapToGrid w:val="0"/>
                      <w:color w:val="auto"/>
                      <w:sz w:val="21"/>
                      <w:szCs w:val="21"/>
                      <w:highlight w:val="none"/>
                      <w:lang w:val="en-US" w:eastAsia="zh-CN"/>
                    </w:rPr>
                    <w:t>5.28</w:t>
                  </w:r>
                </w:p>
              </w:tc>
              <w:tc>
                <w:tcPr>
                  <w:tcW w:w="1520" w:type="pct"/>
                  <w:vMerge w:val="continue"/>
                  <w:noWrap w:val="0"/>
                  <w:vAlign w:val="center"/>
                </w:tcPr>
                <w:p>
                  <w:pPr>
                    <w:adjustRightInd w:val="0"/>
                    <w:snapToGrid w:val="0"/>
                    <w:spacing w:line="320" w:lineRule="exact"/>
                    <w:ind w:firstLine="0" w:firstLineChars="0"/>
                    <w:jc w:val="center"/>
                    <w:rPr>
                      <w:rFonts w:hint="eastAsia"/>
                      <w:snapToGrid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046" w:type="pct"/>
                  <w:noWrap w:val="0"/>
                  <w:vAlign w:val="center"/>
                </w:tcPr>
                <w:p>
                  <w:pPr>
                    <w:adjustRightInd w:val="0"/>
                    <w:snapToGrid w:val="0"/>
                    <w:spacing w:line="320" w:lineRule="exact"/>
                    <w:ind w:firstLine="0" w:firstLineChars="0"/>
                    <w:jc w:val="center"/>
                    <w:rPr>
                      <w:snapToGrid w:val="0"/>
                      <w:color w:val="auto"/>
                      <w:sz w:val="21"/>
                      <w:szCs w:val="21"/>
                      <w:highlight w:val="none"/>
                    </w:rPr>
                  </w:pPr>
                  <w:r>
                    <w:rPr>
                      <w:rFonts w:hint="eastAsia"/>
                      <w:snapToGrid w:val="0"/>
                      <w:color w:val="auto"/>
                      <w:sz w:val="21"/>
                      <w:szCs w:val="21"/>
                      <w:highlight w:val="none"/>
                      <w:lang w:eastAsia="zh-CN"/>
                    </w:rPr>
                    <w:t>住院</w:t>
                  </w:r>
                  <w:r>
                    <w:rPr>
                      <w:rFonts w:hint="eastAsia"/>
                      <w:snapToGrid w:val="0"/>
                      <w:color w:val="auto"/>
                      <w:sz w:val="21"/>
                      <w:szCs w:val="21"/>
                      <w:highlight w:val="none"/>
                    </w:rPr>
                    <w:t>病房用水</w:t>
                  </w:r>
                </w:p>
              </w:tc>
              <w:tc>
                <w:tcPr>
                  <w:tcW w:w="608" w:type="pct"/>
                  <w:noWrap w:val="0"/>
                  <w:vAlign w:val="center"/>
                </w:tcPr>
                <w:p>
                  <w:pPr>
                    <w:adjustRightInd w:val="0"/>
                    <w:snapToGrid w:val="0"/>
                    <w:spacing w:line="320" w:lineRule="exact"/>
                    <w:ind w:firstLine="0" w:firstLineChars="0"/>
                    <w:jc w:val="center"/>
                    <w:rPr>
                      <w:rFonts w:hint="default" w:ascii="Times New Roman" w:hAnsi="Times New Roman" w:eastAsia="宋体" w:cs="Times New Roman"/>
                      <w:snapToGrid w:val="0"/>
                      <w:color w:val="auto"/>
                      <w:sz w:val="21"/>
                      <w:szCs w:val="21"/>
                      <w:highlight w:val="none"/>
                      <w:lang w:val="en-US" w:eastAsia="zh-CN"/>
                    </w:rPr>
                  </w:pPr>
                  <w:r>
                    <w:rPr>
                      <w:rFonts w:hint="default" w:ascii="Times New Roman" w:hAnsi="Times New Roman" w:eastAsia="宋体" w:cs="Times New Roman"/>
                      <w:snapToGrid w:val="0"/>
                      <w:color w:val="auto"/>
                      <w:sz w:val="21"/>
                      <w:szCs w:val="21"/>
                      <w:highlight w:val="none"/>
                      <w:lang w:val="en-US" w:eastAsia="zh-CN"/>
                    </w:rPr>
                    <w:t>31.96</w:t>
                  </w:r>
                </w:p>
              </w:tc>
              <w:tc>
                <w:tcPr>
                  <w:tcW w:w="608" w:type="pct"/>
                  <w:noWrap w:val="0"/>
                  <w:vAlign w:val="center"/>
                </w:tcPr>
                <w:p>
                  <w:pPr>
                    <w:adjustRightInd w:val="0"/>
                    <w:snapToGrid w:val="0"/>
                    <w:spacing w:line="320" w:lineRule="exact"/>
                    <w:ind w:firstLine="0" w:firstLineChars="0"/>
                    <w:jc w:val="center"/>
                    <w:rPr>
                      <w:rFonts w:hint="default" w:ascii="Times New Roman" w:hAnsi="Times New Roman" w:eastAsia="宋体" w:cs="Times New Roman"/>
                      <w:snapToGrid w:val="0"/>
                      <w:color w:val="auto"/>
                      <w:sz w:val="21"/>
                      <w:szCs w:val="21"/>
                      <w:highlight w:val="none"/>
                      <w:lang w:val="en-US" w:eastAsia="zh-CN"/>
                    </w:rPr>
                  </w:pPr>
                  <w:r>
                    <w:rPr>
                      <w:rFonts w:hint="eastAsia" w:cs="Times New Roman"/>
                      <w:snapToGrid w:val="0"/>
                      <w:color w:val="auto"/>
                      <w:sz w:val="21"/>
                      <w:szCs w:val="21"/>
                      <w:highlight w:val="none"/>
                      <w:lang w:val="en-US" w:eastAsia="zh-CN"/>
                    </w:rPr>
                    <w:t>0</w:t>
                  </w:r>
                </w:p>
              </w:tc>
              <w:tc>
                <w:tcPr>
                  <w:tcW w:w="608" w:type="pct"/>
                  <w:noWrap w:val="0"/>
                  <w:vAlign w:val="center"/>
                </w:tcPr>
                <w:p>
                  <w:pPr>
                    <w:adjustRightInd w:val="0"/>
                    <w:snapToGrid w:val="0"/>
                    <w:spacing w:line="320" w:lineRule="exact"/>
                    <w:ind w:firstLine="0" w:firstLineChars="0"/>
                    <w:jc w:val="center"/>
                    <w:rPr>
                      <w:rFonts w:hint="default" w:ascii="Times New Roman" w:hAnsi="Times New Roman" w:eastAsia="宋体" w:cs="Times New Roman"/>
                      <w:snapToGrid w:val="0"/>
                      <w:color w:val="auto"/>
                      <w:sz w:val="21"/>
                      <w:szCs w:val="21"/>
                      <w:highlight w:val="none"/>
                      <w:lang w:val="en-US" w:eastAsia="zh-CN"/>
                    </w:rPr>
                  </w:pPr>
                  <w:r>
                    <w:rPr>
                      <w:rFonts w:hint="default" w:ascii="Times New Roman" w:hAnsi="Times New Roman" w:eastAsia="宋体" w:cs="Times New Roman"/>
                      <w:snapToGrid w:val="0"/>
                      <w:color w:val="auto"/>
                      <w:sz w:val="21"/>
                      <w:szCs w:val="21"/>
                      <w:highlight w:val="none"/>
                      <w:lang w:val="en-US" w:eastAsia="zh-CN"/>
                    </w:rPr>
                    <w:t>6.39</w:t>
                  </w:r>
                </w:p>
              </w:tc>
              <w:tc>
                <w:tcPr>
                  <w:tcW w:w="608" w:type="pct"/>
                  <w:noWrap w:val="0"/>
                  <w:vAlign w:val="center"/>
                </w:tcPr>
                <w:p>
                  <w:pPr>
                    <w:adjustRightInd w:val="0"/>
                    <w:snapToGrid w:val="0"/>
                    <w:spacing w:line="320" w:lineRule="exact"/>
                    <w:ind w:firstLine="0" w:firstLineChars="0"/>
                    <w:jc w:val="center"/>
                    <w:rPr>
                      <w:rFonts w:hint="default" w:ascii="Times New Roman" w:hAnsi="Times New Roman" w:eastAsia="宋体" w:cs="Times New Roman"/>
                      <w:snapToGrid w:val="0"/>
                      <w:color w:val="auto"/>
                      <w:sz w:val="21"/>
                      <w:szCs w:val="21"/>
                      <w:highlight w:val="none"/>
                      <w:lang w:val="en-US" w:eastAsia="zh-CN"/>
                    </w:rPr>
                  </w:pPr>
                  <w:r>
                    <w:rPr>
                      <w:rFonts w:hint="default" w:ascii="Times New Roman" w:hAnsi="Times New Roman" w:eastAsia="宋体" w:cs="Times New Roman"/>
                      <w:snapToGrid w:val="0"/>
                      <w:color w:val="auto"/>
                      <w:sz w:val="21"/>
                      <w:szCs w:val="21"/>
                      <w:highlight w:val="none"/>
                      <w:lang w:val="en-US" w:eastAsia="zh-CN"/>
                    </w:rPr>
                    <w:t>25.5</w:t>
                  </w:r>
                  <w:r>
                    <w:rPr>
                      <w:rFonts w:hint="eastAsia" w:ascii="Times New Roman" w:hAnsi="Times New Roman" w:eastAsia="宋体" w:cs="Times New Roman"/>
                      <w:snapToGrid w:val="0"/>
                      <w:color w:val="auto"/>
                      <w:sz w:val="21"/>
                      <w:szCs w:val="21"/>
                      <w:highlight w:val="none"/>
                      <w:lang w:val="en-US" w:eastAsia="zh-CN"/>
                    </w:rPr>
                    <w:t>7</w:t>
                  </w:r>
                </w:p>
              </w:tc>
              <w:tc>
                <w:tcPr>
                  <w:tcW w:w="1520" w:type="pct"/>
                  <w:vMerge w:val="continue"/>
                  <w:noWrap w:val="0"/>
                  <w:vAlign w:val="center"/>
                </w:tcPr>
                <w:p>
                  <w:pPr>
                    <w:adjustRightInd w:val="0"/>
                    <w:snapToGrid w:val="0"/>
                    <w:spacing w:line="320" w:lineRule="exact"/>
                    <w:ind w:firstLine="0" w:firstLineChars="0"/>
                    <w:jc w:val="center"/>
                    <w:rPr>
                      <w:rFonts w:hint="eastAsia"/>
                      <w:snapToGrid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046" w:type="pct"/>
                  <w:noWrap w:val="0"/>
                  <w:vAlign w:val="center"/>
                </w:tcPr>
                <w:p>
                  <w:pPr>
                    <w:adjustRightInd w:val="0"/>
                    <w:snapToGrid w:val="0"/>
                    <w:spacing w:line="320" w:lineRule="exact"/>
                    <w:ind w:firstLine="0" w:firstLineChars="0"/>
                    <w:jc w:val="center"/>
                    <w:rPr>
                      <w:rFonts w:hint="eastAsia" w:eastAsia="宋体"/>
                      <w:snapToGrid w:val="0"/>
                      <w:color w:val="auto"/>
                      <w:sz w:val="21"/>
                      <w:szCs w:val="21"/>
                      <w:highlight w:val="none"/>
                      <w:lang w:eastAsia="zh-CN"/>
                    </w:rPr>
                  </w:pPr>
                  <w:r>
                    <w:rPr>
                      <w:rFonts w:hint="eastAsia"/>
                      <w:snapToGrid w:val="0"/>
                      <w:color w:val="auto"/>
                      <w:sz w:val="21"/>
                      <w:szCs w:val="21"/>
                      <w:highlight w:val="none"/>
                      <w:lang w:eastAsia="zh-CN"/>
                    </w:rPr>
                    <w:t>化验用水</w:t>
                  </w:r>
                </w:p>
              </w:tc>
              <w:tc>
                <w:tcPr>
                  <w:tcW w:w="608" w:type="pct"/>
                  <w:noWrap w:val="0"/>
                  <w:vAlign w:val="center"/>
                </w:tcPr>
                <w:p>
                  <w:pPr>
                    <w:adjustRightInd w:val="0"/>
                    <w:snapToGrid w:val="0"/>
                    <w:spacing w:line="320" w:lineRule="exact"/>
                    <w:ind w:firstLine="0" w:firstLineChars="0"/>
                    <w:jc w:val="center"/>
                    <w:rPr>
                      <w:rFonts w:hint="default" w:ascii="Times New Roman" w:hAnsi="Times New Roman" w:eastAsia="宋体" w:cs="Times New Roman"/>
                      <w:snapToGrid w:val="0"/>
                      <w:color w:val="auto"/>
                      <w:sz w:val="21"/>
                      <w:szCs w:val="21"/>
                      <w:highlight w:val="none"/>
                      <w:lang w:val="en-US" w:eastAsia="zh-CN"/>
                    </w:rPr>
                  </w:pPr>
                  <w:r>
                    <w:rPr>
                      <w:rFonts w:hint="eastAsia" w:ascii="Times New Roman" w:hAnsi="Times New Roman" w:eastAsia="宋体" w:cs="Times New Roman"/>
                      <w:snapToGrid w:val="0"/>
                      <w:color w:val="auto"/>
                      <w:sz w:val="21"/>
                      <w:szCs w:val="21"/>
                      <w:highlight w:val="none"/>
                      <w:lang w:val="en-US" w:eastAsia="zh-CN"/>
                    </w:rPr>
                    <w:t>2</w:t>
                  </w:r>
                </w:p>
              </w:tc>
              <w:tc>
                <w:tcPr>
                  <w:tcW w:w="608" w:type="pct"/>
                  <w:noWrap w:val="0"/>
                  <w:vAlign w:val="center"/>
                </w:tcPr>
                <w:p>
                  <w:pPr>
                    <w:adjustRightInd w:val="0"/>
                    <w:snapToGrid w:val="0"/>
                    <w:spacing w:line="320" w:lineRule="exact"/>
                    <w:ind w:firstLine="0" w:firstLineChars="0"/>
                    <w:jc w:val="center"/>
                    <w:rPr>
                      <w:rFonts w:hint="default" w:ascii="Times New Roman" w:hAnsi="Times New Roman" w:eastAsia="宋体" w:cs="Times New Roman"/>
                      <w:snapToGrid w:val="0"/>
                      <w:color w:val="auto"/>
                      <w:sz w:val="21"/>
                      <w:szCs w:val="21"/>
                      <w:highlight w:val="none"/>
                      <w:lang w:val="en-US" w:eastAsia="zh-CN"/>
                    </w:rPr>
                  </w:pPr>
                  <w:r>
                    <w:rPr>
                      <w:rFonts w:hint="eastAsia" w:cs="Times New Roman"/>
                      <w:snapToGrid w:val="0"/>
                      <w:color w:val="auto"/>
                      <w:sz w:val="21"/>
                      <w:szCs w:val="21"/>
                      <w:highlight w:val="none"/>
                      <w:lang w:val="en-US" w:eastAsia="zh-CN"/>
                    </w:rPr>
                    <w:t>0</w:t>
                  </w:r>
                </w:p>
              </w:tc>
              <w:tc>
                <w:tcPr>
                  <w:tcW w:w="608" w:type="pct"/>
                  <w:noWrap w:val="0"/>
                  <w:vAlign w:val="center"/>
                </w:tcPr>
                <w:p>
                  <w:pPr>
                    <w:adjustRightInd w:val="0"/>
                    <w:snapToGrid w:val="0"/>
                    <w:spacing w:line="320" w:lineRule="exact"/>
                    <w:ind w:firstLine="0" w:firstLineChars="0"/>
                    <w:jc w:val="center"/>
                    <w:rPr>
                      <w:rFonts w:hint="default" w:ascii="Times New Roman" w:hAnsi="Times New Roman" w:eastAsia="宋体" w:cs="Times New Roman"/>
                      <w:snapToGrid w:val="0"/>
                      <w:color w:val="auto"/>
                      <w:sz w:val="21"/>
                      <w:szCs w:val="21"/>
                      <w:highlight w:val="none"/>
                      <w:lang w:val="en-US" w:eastAsia="zh-CN"/>
                    </w:rPr>
                  </w:pPr>
                  <w:r>
                    <w:rPr>
                      <w:rFonts w:hint="default" w:ascii="Times New Roman" w:hAnsi="Times New Roman" w:eastAsia="宋体" w:cs="Times New Roman"/>
                      <w:snapToGrid w:val="0"/>
                      <w:color w:val="auto"/>
                      <w:sz w:val="21"/>
                      <w:szCs w:val="21"/>
                      <w:highlight w:val="none"/>
                      <w:lang w:val="en-US" w:eastAsia="zh-CN"/>
                    </w:rPr>
                    <w:t>0.4</w:t>
                  </w:r>
                </w:p>
              </w:tc>
              <w:tc>
                <w:tcPr>
                  <w:tcW w:w="608" w:type="pct"/>
                  <w:noWrap w:val="0"/>
                  <w:vAlign w:val="center"/>
                </w:tcPr>
                <w:p>
                  <w:pPr>
                    <w:adjustRightInd w:val="0"/>
                    <w:snapToGrid w:val="0"/>
                    <w:spacing w:line="320" w:lineRule="exact"/>
                    <w:ind w:firstLine="0" w:firstLineChars="0"/>
                    <w:jc w:val="center"/>
                    <w:rPr>
                      <w:rFonts w:hint="default" w:ascii="Times New Roman" w:hAnsi="Times New Roman" w:eastAsia="宋体" w:cs="Times New Roman"/>
                      <w:snapToGrid w:val="0"/>
                      <w:color w:val="auto"/>
                      <w:sz w:val="21"/>
                      <w:szCs w:val="21"/>
                      <w:highlight w:val="none"/>
                      <w:lang w:val="en-US" w:eastAsia="zh-CN"/>
                    </w:rPr>
                  </w:pPr>
                  <w:r>
                    <w:rPr>
                      <w:rFonts w:hint="default" w:ascii="Times New Roman" w:hAnsi="Times New Roman" w:eastAsia="宋体" w:cs="Times New Roman"/>
                      <w:snapToGrid w:val="0"/>
                      <w:color w:val="auto"/>
                      <w:sz w:val="21"/>
                      <w:szCs w:val="21"/>
                      <w:highlight w:val="none"/>
                      <w:lang w:val="en-US" w:eastAsia="zh-CN"/>
                    </w:rPr>
                    <w:t>1.6</w:t>
                  </w:r>
                </w:p>
              </w:tc>
              <w:tc>
                <w:tcPr>
                  <w:tcW w:w="1520" w:type="pct"/>
                  <w:vMerge w:val="continue"/>
                  <w:noWrap w:val="0"/>
                  <w:vAlign w:val="center"/>
                </w:tcPr>
                <w:p>
                  <w:pPr>
                    <w:adjustRightInd w:val="0"/>
                    <w:snapToGrid w:val="0"/>
                    <w:spacing w:line="320" w:lineRule="exact"/>
                    <w:ind w:firstLine="0" w:firstLineChars="0"/>
                    <w:jc w:val="center"/>
                    <w:rPr>
                      <w:rFonts w:hint="eastAsia" w:eastAsia="宋体"/>
                      <w:snapToGrid w:val="0"/>
                      <w:color w:val="auto"/>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046" w:type="pct"/>
                  <w:noWrap w:val="0"/>
                  <w:vAlign w:val="center"/>
                </w:tcPr>
                <w:p>
                  <w:pPr>
                    <w:adjustRightInd w:val="0"/>
                    <w:snapToGrid w:val="0"/>
                    <w:spacing w:line="320" w:lineRule="exact"/>
                    <w:ind w:firstLine="0" w:firstLineChars="0"/>
                    <w:jc w:val="center"/>
                    <w:rPr>
                      <w:rFonts w:hint="eastAsia" w:ascii="Times New Roman" w:hAnsi="Times New Roman" w:eastAsia="宋体" w:cs="Times New Roman"/>
                      <w:snapToGrid w:val="0"/>
                      <w:color w:val="auto"/>
                      <w:kern w:val="2"/>
                      <w:sz w:val="21"/>
                      <w:szCs w:val="21"/>
                      <w:highlight w:val="none"/>
                      <w:lang w:val="en-US" w:eastAsia="zh-CN" w:bidi="ar-SA"/>
                    </w:rPr>
                  </w:pPr>
                  <w:r>
                    <w:rPr>
                      <w:rFonts w:hint="eastAsia"/>
                      <w:snapToGrid w:val="0"/>
                      <w:color w:val="auto"/>
                      <w:sz w:val="21"/>
                      <w:szCs w:val="21"/>
                      <w:highlight w:val="none"/>
                      <w:lang w:eastAsia="zh-CN"/>
                    </w:rPr>
                    <w:t>反冲洗用水</w:t>
                  </w:r>
                </w:p>
              </w:tc>
              <w:tc>
                <w:tcPr>
                  <w:tcW w:w="608" w:type="pct"/>
                  <w:noWrap w:val="0"/>
                  <w:vAlign w:val="center"/>
                </w:tcPr>
                <w:p>
                  <w:pPr>
                    <w:adjustRightInd w:val="0"/>
                    <w:snapToGrid w:val="0"/>
                    <w:spacing w:line="320" w:lineRule="exact"/>
                    <w:ind w:firstLine="0" w:firstLineChars="0"/>
                    <w:jc w:val="center"/>
                    <w:rPr>
                      <w:rFonts w:hint="default" w:ascii="Times New Roman" w:hAnsi="Times New Roman" w:eastAsia="宋体" w:cs="Times New Roman"/>
                      <w:snapToGrid w:val="0"/>
                      <w:color w:val="auto"/>
                      <w:kern w:val="2"/>
                      <w:sz w:val="21"/>
                      <w:szCs w:val="21"/>
                      <w:highlight w:val="none"/>
                      <w:lang w:val="en-US" w:eastAsia="zh-CN" w:bidi="ar-SA"/>
                    </w:rPr>
                  </w:pPr>
                  <w:r>
                    <w:rPr>
                      <w:rFonts w:hint="eastAsia" w:cs="Times New Roman"/>
                      <w:snapToGrid w:val="0"/>
                      <w:color w:val="auto"/>
                      <w:kern w:val="2"/>
                      <w:sz w:val="21"/>
                      <w:szCs w:val="21"/>
                      <w:highlight w:val="none"/>
                      <w:lang w:val="en-US" w:eastAsia="zh-CN" w:bidi="ar-SA"/>
                    </w:rPr>
                    <w:t>0</w:t>
                  </w:r>
                </w:p>
              </w:tc>
              <w:tc>
                <w:tcPr>
                  <w:tcW w:w="608" w:type="pct"/>
                  <w:noWrap w:val="0"/>
                  <w:vAlign w:val="center"/>
                </w:tcPr>
                <w:p>
                  <w:pPr>
                    <w:adjustRightInd w:val="0"/>
                    <w:snapToGrid w:val="0"/>
                    <w:spacing w:line="320" w:lineRule="exact"/>
                    <w:ind w:firstLine="0" w:firstLineChars="0"/>
                    <w:jc w:val="center"/>
                    <w:rPr>
                      <w:rFonts w:hint="default" w:ascii="Times New Roman" w:hAnsi="Times New Roman" w:eastAsia="宋体" w:cs="Times New Roman"/>
                      <w:snapToGrid w:val="0"/>
                      <w:color w:val="auto"/>
                      <w:kern w:val="2"/>
                      <w:sz w:val="21"/>
                      <w:szCs w:val="21"/>
                      <w:highlight w:val="none"/>
                      <w:lang w:val="en-US" w:eastAsia="zh-CN" w:bidi="ar-SA"/>
                    </w:rPr>
                  </w:pPr>
                  <w:r>
                    <w:rPr>
                      <w:rFonts w:hint="eastAsia" w:cs="Times New Roman"/>
                      <w:snapToGrid w:val="0"/>
                      <w:color w:val="auto"/>
                      <w:kern w:val="2"/>
                      <w:sz w:val="21"/>
                      <w:szCs w:val="21"/>
                      <w:highlight w:val="none"/>
                      <w:lang w:val="en-US" w:eastAsia="zh-CN" w:bidi="ar-SA"/>
                    </w:rPr>
                    <w:t>0.28</w:t>
                  </w:r>
                </w:p>
              </w:tc>
              <w:tc>
                <w:tcPr>
                  <w:tcW w:w="608" w:type="pct"/>
                  <w:noWrap w:val="0"/>
                  <w:vAlign w:val="center"/>
                </w:tcPr>
                <w:p>
                  <w:pPr>
                    <w:adjustRightInd w:val="0"/>
                    <w:snapToGrid w:val="0"/>
                    <w:spacing w:line="320" w:lineRule="exact"/>
                    <w:ind w:firstLine="0" w:firstLineChars="0"/>
                    <w:jc w:val="center"/>
                    <w:rPr>
                      <w:rFonts w:hint="default" w:ascii="Times New Roman" w:hAnsi="Times New Roman" w:eastAsia="宋体" w:cs="Times New Roman"/>
                      <w:snapToGrid w:val="0"/>
                      <w:color w:val="auto"/>
                      <w:kern w:val="2"/>
                      <w:sz w:val="21"/>
                      <w:szCs w:val="21"/>
                      <w:highlight w:val="none"/>
                      <w:lang w:val="en-US" w:eastAsia="zh-CN" w:bidi="ar-SA"/>
                    </w:rPr>
                  </w:pPr>
                  <w:r>
                    <w:rPr>
                      <w:rFonts w:hint="eastAsia" w:cs="Times New Roman"/>
                      <w:snapToGrid w:val="0"/>
                      <w:color w:val="auto"/>
                      <w:sz w:val="21"/>
                      <w:szCs w:val="21"/>
                      <w:highlight w:val="none"/>
                      <w:lang w:val="en-US" w:eastAsia="zh-CN"/>
                    </w:rPr>
                    <w:t>0</w:t>
                  </w:r>
                </w:p>
              </w:tc>
              <w:tc>
                <w:tcPr>
                  <w:tcW w:w="608" w:type="pct"/>
                  <w:noWrap w:val="0"/>
                  <w:vAlign w:val="center"/>
                </w:tcPr>
                <w:p>
                  <w:pPr>
                    <w:adjustRightInd w:val="0"/>
                    <w:snapToGrid w:val="0"/>
                    <w:spacing w:line="320" w:lineRule="exact"/>
                    <w:ind w:firstLine="0" w:firstLineChars="0"/>
                    <w:jc w:val="center"/>
                    <w:rPr>
                      <w:rFonts w:hint="eastAsia" w:cs="Times New Roman"/>
                      <w:snapToGrid w:val="0"/>
                      <w:color w:val="auto"/>
                      <w:sz w:val="21"/>
                      <w:szCs w:val="21"/>
                      <w:highlight w:val="none"/>
                      <w:lang w:val="en-US" w:eastAsia="zh-CN"/>
                    </w:rPr>
                  </w:pPr>
                  <w:r>
                    <w:rPr>
                      <w:rFonts w:hint="eastAsia" w:cs="Times New Roman"/>
                      <w:snapToGrid w:val="0"/>
                      <w:color w:val="auto"/>
                      <w:sz w:val="21"/>
                      <w:szCs w:val="21"/>
                      <w:highlight w:val="none"/>
                      <w:lang w:val="en-US" w:eastAsia="zh-CN"/>
                    </w:rPr>
                    <w:t>0.28</w:t>
                  </w:r>
                </w:p>
              </w:tc>
              <w:tc>
                <w:tcPr>
                  <w:tcW w:w="1520" w:type="pct"/>
                  <w:vMerge w:val="continue"/>
                  <w:noWrap w:val="0"/>
                  <w:vAlign w:val="center"/>
                </w:tcPr>
                <w:p>
                  <w:pPr>
                    <w:adjustRightInd w:val="0"/>
                    <w:snapToGrid w:val="0"/>
                    <w:spacing w:line="320" w:lineRule="exact"/>
                    <w:ind w:firstLine="0" w:firstLineChars="0"/>
                    <w:jc w:val="center"/>
                    <w:rPr>
                      <w:rFonts w:hint="eastAsia" w:eastAsia="宋体"/>
                      <w:snapToGrid w:val="0"/>
                      <w:color w:val="auto"/>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046" w:type="pct"/>
                  <w:noWrap w:val="0"/>
                  <w:vAlign w:val="center"/>
                </w:tcPr>
                <w:p>
                  <w:pPr>
                    <w:adjustRightInd w:val="0"/>
                    <w:snapToGrid w:val="0"/>
                    <w:spacing w:line="320" w:lineRule="exact"/>
                    <w:ind w:firstLine="0" w:firstLineChars="0"/>
                    <w:jc w:val="center"/>
                    <w:rPr>
                      <w:rFonts w:hint="eastAsia" w:ascii="Times New Roman" w:hAnsi="Times New Roman" w:eastAsia="宋体" w:cs="Times New Roman"/>
                      <w:snapToGrid w:val="0"/>
                      <w:color w:val="auto"/>
                      <w:kern w:val="2"/>
                      <w:sz w:val="21"/>
                      <w:szCs w:val="21"/>
                      <w:highlight w:val="none"/>
                      <w:lang w:val="en-US" w:eastAsia="zh-CN" w:bidi="ar-SA"/>
                    </w:rPr>
                  </w:pPr>
                  <w:r>
                    <w:rPr>
                      <w:rFonts w:hint="eastAsia"/>
                      <w:snapToGrid w:val="0"/>
                      <w:color w:val="auto"/>
                      <w:sz w:val="21"/>
                      <w:szCs w:val="21"/>
                      <w:highlight w:val="none"/>
                      <w:lang w:eastAsia="zh-CN"/>
                    </w:rPr>
                    <w:t>锅炉定期排污补水</w:t>
                  </w:r>
                </w:p>
              </w:tc>
              <w:tc>
                <w:tcPr>
                  <w:tcW w:w="608" w:type="pct"/>
                  <w:noWrap w:val="0"/>
                  <w:vAlign w:val="center"/>
                </w:tcPr>
                <w:p>
                  <w:pPr>
                    <w:adjustRightInd w:val="0"/>
                    <w:snapToGrid w:val="0"/>
                    <w:spacing w:line="320" w:lineRule="exact"/>
                    <w:ind w:firstLine="0" w:firstLineChars="0"/>
                    <w:jc w:val="center"/>
                    <w:rPr>
                      <w:rFonts w:hint="default" w:ascii="Times New Roman" w:hAnsi="Times New Roman" w:eastAsia="宋体" w:cs="Times New Roman"/>
                      <w:snapToGrid w:val="0"/>
                      <w:color w:val="auto"/>
                      <w:kern w:val="2"/>
                      <w:sz w:val="21"/>
                      <w:szCs w:val="21"/>
                      <w:highlight w:val="none"/>
                      <w:lang w:val="en-US" w:eastAsia="zh-CN" w:bidi="ar-SA"/>
                    </w:rPr>
                  </w:pPr>
                  <w:r>
                    <w:rPr>
                      <w:rFonts w:hint="eastAsia" w:cs="Times New Roman"/>
                      <w:snapToGrid w:val="0"/>
                      <w:color w:val="auto"/>
                      <w:kern w:val="2"/>
                      <w:sz w:val="21"/>
                      <w:szCs w:val="21"/>
                      <w:highlight w:val="none"/>
                      <w:lang w:val="en-US" w:eastAsia="zh-CN" w:bidi="ar-SA"/>
                    </w:rPr>
                    <w:t>0</w:t>
                  </w:r>
                </w:p>
              </w:tc>
              <w:tc>
                <w:tcPr>
                  <w:tcW w:w="608" w:type="pct"/>
                  <w:noWrap w:val="0"/>
                  <w:vAlign w:val="center"/>
                </w:tcPr>
                <w:p>
                  <w:pPr>
                    <w:adjustRightInd w:val="0"/>
                    <w:snapToGrid w:val="0"/>
                    <w:spacing w:line="320" w:lineRule="exact"/>
                    <w:ind w:firstLine="0" w:firstLineChars="0"/>
                    <w:jc w:val="center"/>
                    <w:rPr>
                      <w:rFonts w:hint="default" w:ascii="Times New Roman" w:hAnsi="Times New Roman" w:eastAsia="宋体" w:cs="Times New Roman"/>
                      <w:snapToGrid w:val="0"/>
                      <w:color w:val="auto"/>
                      <w:kern w:val="2"/>
                      <w:sz w:val="21"/>
                      <w:szCs w:val="21"/>
                      <w:highlight w:val="none"/>
                      <w:lang w:val="en-US" w:eastAsia="zh-CN" w:bidi="ar-SA"/>
                    </w:rPr>
                  </w:pPr>
                  <w:r>
                    <w:rPr>
                      <w:rFonts w:hint="eastAsia" w:cs="Times New Roman"/>
                      <w:snapToGrid w:val="0"/>
                      <w:color w:val="auto"/>
                      <w:kern w:val="2"/>
                      <w:sz w:val="21"/>
                      <w:szCs w:val="21"/>
                      <w:highlight w:val="none"/>
                      <w:lang w:val="en-US" w:eastAsia="zh-CN" w:bidi="ar-SA"/>
                    </w:rPr>
                    <w:t>0.95</w:t>
                  </w:r>
                </w:p>
              </w:tc>
              <w:tc>
                <w:tcPr>
                  <w:tcW w:w="608" w:type="pct"/>
                  <w:noWrap w:val="0"/>
                  <w:vAlign w:val="center"/>
                </w:tcPr>
                <w:p>
                  <w:pPr>
                    <w:adjustRightInd w:val="0"/>
                    <w:snapToGrid w:val="0"/>
                    <w:spacing w:line="320" w:lineRule="exact"/>
                    <w:ind w:firstLine="0" w:firstLineChars="0"/>
                    <w:jc w:val="center"/>
                    <w:rPr>
                      <w:rFonts w:hint="default" w:ascii="Times New Roman" w:hAnsi="Times New Roman" w:eastAsia="宋体" w:cs="Times New Roman"/>
                      <w:snapToGrid w:val="0"/>
                      <w:color w:val="auto"/>
                      <w:kern w:val="2"/>
                      <w:sz w:val="21"/>
                      <w:szCs w:val="21"/>
                      <w:highlight w:val="none"/>
                      <w:lang w:val="en-US" w:eastAsia="zh-CN" w:bidi="ar-SA"/>
                    </w:rPr>
                  </w:pPr>
                  <w:r>
                    <w:rPr>
                      <w:rFonts w:hint="eastAsia" w:cs="Times New Roman"/>
                      <w:snapToGrid w:val="0"/>
                      <w:color w:val="auto"/>
                      <w:sz w:val="21"/>
                      <w:szCs w:val="21"/>
                      <w:highlight w:val="none"/>
                      <w:lang w:val="en-US" w:eastAsia="zh-CN"/>
                    </w:rPr>
                    <w:t>0</w:t>
                  </w:r>
                </w:p>
              </w:tc>
              <w:tc>
                <w:tcPr>
                  <w:tcW w:w="608" w:type="pct"/>
                  <w:noWrap w:val="0"/>
                  <w:vAlign w:val="center"/>
                </w:tcPr>
                <w:p>
                  <w:pPr>
                    <w:adjustRightInd w:val="0"/>
                    <w:snapToGrid w:val="0"/>
                    <w:spacing w:line="320" w:lineRule="exact"/>
                    <w:ind w:firstLine="0" w:firstLineChars="0"/>
                    <w:jc w:val="center"/>
                    <w:rPr>
                      <w:rFonts w:hint="eastAsia" w:cs="Times New Roman"/>
                      <w:snapToGrid w:val="0"/>
                      <w:color w:val="auto"/>
                      <w:sz w:val="21"/>
                      <w:szCs w:val="21"/>
                      <w:highlight w:val="none"/>
                      <w:lang w:val="en-US" w:eastAsia="zh-CN"/>
                    </w:rPr>
                  </w:pPr>
                  <w:r>
                    <w:rPr>
                      <w:rFonts w:hint="eastAsia" w:cs="Times New Roman"/>
                      <w:snapToGrid w:val="0"/>
                      <w:color w:val="auto"/>
                      <w:sz w:val="21"/>
                      <w:szCs w:val="21"/>
                      <w:highlight w:val="none"/>
                      <w:lang w:val="en-US" w:eastAsia="zh-CN"/>
                    </w:rPr>
                    <w:t>0.95</w:t>
                  </w:r>
                </w:p>
              </w:tc>
              <w:tc>
                <w:tcPr>
                  <w:tcW w:w="1520" w:type="pct"/>
                  <w:vMerge w:val="continue"/>
                  <w:noWrap w:val="0"/>
                  <w:vAlign w:val="center"/>
                </w:tcPr>
                <w:p>
                  <w:pPr>
                    <w:adjustRightInd w:val="0"/>
                    <w:snapToGrid w:val="0"/>
                    <w:spacing w:line="320" w:lineRule="exact"/>
                    <w:ind w:firstLine="0" w:firstLineChars="0"/>
                    <w:jc w:val="center"/>
                    <w:rPr>
                      <w:rFonts w:hint="eastAsia" w:eastAsia="宋体"/>
                      <w:snapToGrid w:val="0"/>
                      <w:color w:val="auto"/>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046" w:type="pct"/>
                  <w:noWrap w:val="0"/>
                  <w:vAlign w:val="center"/>
                </w:tcPr>
                <w:p>
                  <w:pPr>
                    <w:adjustRightInd w:val="0"/>
                    <w:snapToGrid w:val="0"/>
                    <w:spacing w:line="320" w:lineRule="exact"/>
                    <w:ind w:firstLine="0" w:firstLineChars="0"/>
                    <w:jc w:val="center"/>
                    <w:rPr>
                      <w:rFonts w:hint="eastAsia" w:ascii="Times New Roman" w:hAnsi="Times New Roman" w:eastAsia="宋体" w:cs="Times New Roman"/>
                      <w:snapToGrid w:val="0"/>
                      <w:color w:val="auto"/>
                      <w:sz w:val="21"/>
                      <w:szCs w:val="21"/>
                      <w:highlight w:val="none"/>
                      <w:lang w:eastAsia="zh-CN"/>
                    </w:rPr>
                  </w:pPr>
                  <w:r>
                    <w:rPr>
                      <w:rFonts w:hint="eastAsia" w:ascii="Times New Roman" w:hAnsi="Times New Roman" w:eastAsia="宋体" w:cs="Times New Roman"/>
                      <w:snapToGrid w:val="0"/>
                      <w:color w:val="auto"/>
                      <w:sz w:val="21"/>
                      <w:szCs w:val="21"/>
                      <w:highlight w:val="none"/>
                      <w:lang w:val="en-US" w:eastAsia="zh-CN"/>
                    </w:rPr>
                    <w:t>煎药设备清洗</w:t>
                  </w:r>
                </w:p>
              </w:tc>
              <w:tc>
                <w:tcPr>
                  <w:tcW w:w="608" w:type="pct"/>
                  <w:noWrap w:val="0"/>
                  <w:vAlign w:val="center"/>
                </w:tcPr>
                <w:p>
                  <w:pPr>
                    <w:adjustRightInd w:val="0"/>
                    <w:snapToGrid w:val="0"/>
                    <w:spacing w:line="320" w:lineRule="exact"/>
                    <w:ind w:firstLine="0" w:firstLineChars="0"/>
                    <w:jc w:val="center"/>
                    <w:rPr>
                      <w:rFonts w:hint="eastAsia" w:ascii="Times New Roman" w:hAnsi="Times New Roman" w:eastAsia="宋体" w:cs="Times New Roman"/>
                      <w:snapToGrid w:val="0"/>
                      <w:color w:val="auto"/>
                      <w:sz w:val="21"/>
                      <w:szCs w:val="21"/>
                      <w:highlight w:val="none"/>
                      <w:lang w:val="en-US" w:eastAsia="zh-CN"/>
                    </w:rPr>
                  </w:pPr>
                  <w:r>
                    <w:rPr>
                      <w:rFonts w:hint="eastAsia" w:ascii="Times New Roman" w:hAnsi="Times New Roman" w:eastAsia="宋体" w:cs="Times New Roman"/>
                      <w:snapToGrid w:val="0"/>
                      <w:color w:val="auto"/>
                      <w:sz w:val="21"/>
                      <w:szCs w:val="21"/>
                      <w:highlight w:val="none"/>
                      <w:lang w:val="en-US" w:eastAsia="zh-CN"/>
                    </w:rPr>
                    <w:t>0.005</w:t>
                  </w:r>
                </w:p>
              </w:tc>
              <w:tc>
                <w:tcPr>
                  <w:tcW w:w="608" w:type="pct"/>
                  <w:noWrap w:val="0"/>
                  <w:vAlign w:val="center"/>
                </w:tcPr>
                <w:p>
                  <w:pPr>
                    <w:adjustRightInd w:val="0"/>
                    <w:snapToGrid w:val="0"/>
                    <w:spacing w:line="320" w:lineRule="exact"/>
                    <w:ind w:firstLine="0" w:firstLineChars="0"/>
                    <w:jc w:val="center"/>
                    <w:rPr>
                      <w:rFonts w:hint="eastAsia" w:ascii="Times New Roman" w:hAnsi="Times New Roman" w:eastAsia="宋体" w:cs="Times New Roman"/>
                      <w:snapToGrid w:val="0"/>
                      <w:color w:val="auto"/>
                      <w:sz w:val="21"/>
                      <w:szCs w:val="21"/>
                      <w:highlight w:val="none"/>
                      <w:lang w:val="en-US" w:eastAsia="zh-CN"/>
                    </w:rPr>
                  </w:pPr>
                  <w:r>
                    <w:rPr>
                      <w:rFonts w:hint="default" w:ascii="Times New Roman" w:hAnsi="Times New Roman" w:eastAsia="宋体" w:cs="Times New Roman"/>
                      <w:snapToGrid w:val="0"/>
                      <w:color w:val="auto"/>
                      <w:sz w:val="21"/>
                      <w:szCs w:val="21"/>
                      <w:highlight w:val="none"/>
                      <w:lang w:val="en-US" w:eastAsia="zh-CN"/>
                    </w:rPr>
                    <w:t>0</w:t>
                  </w:r>
                </w:p>
              </w:tc>
              <w:tc>
                <w:tcPr>
                  <w:tcW w:w="608" w:type="pct"/>
                  <w:noWrap w:val="0"/>
                  <w:vAlign w:val="center"/>
                </w:tcPr>
                <w:p>
                  <w:pPr>
                    <w:adjustRightInd w:val="0"/>
                    <w:snapToGrid w:val="0"/>
                    <w:spacing w:line="320" w:lineRule="exact"/>
                    <w:ind w:firstLine="0" w:firstLineChars="0"/>
                    <w:jc w:val="center"/>
                    <w:rPr>
                      <w:rFonts w:hint="eastAsia" w:ascii="Times New Roman" w:hAnsi="Times New Roman" w:eastAsia="宋体" w:cs="Times New Roman"/>
                      <w:snapToGrid w:val="0"/>
                      <w:color w:val="auto"/>
                      <w:sz w:val="21"/>
                      <w:szCs w:val="21"/>
                      <w:highlight w:val="none"/>
                      <w:lang w:val="en-US" w:eastAsia="zh-CN"/>
                    </w:rPr>
                  </w:pPr>
                  <w:r>
                    <w:rPr>
                      <w:rFonts w:hint="default" w:ascii="Times New Roman" w:hAnsi="Times New Roman" w:eastAsia="宋体" w:cs="Times New Roman"/>
                      <w:snapToGrid w:val="0"/>
                      <w:color w:val="auto"/>
                      <w:sz w:val="21"/>
                      <w:szCs w:val="21"/>
                      <w:highlight w:val="none"/>
                      <w:lang w:val="en-US" w:eastAsia="zh-CN"/>
                    </w:rPr>
                    <w:t>0.001</w:t>
                  </w:r>
                </w:p>
              </w:tc>
              <w:tc>
                <w:tcPr>
                  <w:tcW w:w="608" w:type="pct"/>
                  <w:noWrap w:val="0"/>
                  <w:vAlign w:val="center"/>
                </w:tcPr>
                <w:p>
                  <w:pPr>
                    <w:adjustRightInd w:val="0"/>
                    <w:snapToGrid w:val="0"/>
                    <w:spacing w:line="320" w:lineRule="exact"/>
                    <w:ind w:firstLine="0" w:firstLineChars="0"/>
                    <w:jc w:val="center"/>
                    <w:rPr>
                      <w:rFonts w:hint="eastAsia" w:ascii="Times New Roman" w:hAnsi="Times New Roman" w:eastAsia="宋体" w:cs="Times New Roman"/>
                      <w:snapToGrid w:val="0"/>
                      <w:color w:val="auto"/>
                      <w:sz w:val="21"/>
                      <w:szCs w:val="21"/>
                      <w:highlight w:val="none"/>
                      <w:lang w:val="en-US" w:eastAsia="zh-CN"/>
                    </w:rPr>
                  </w:pPr>
                  <w:r>
                    <w:rPr>
                      <w:rFonts w:hint="default" w:ascii="Times New Roman" w:hAnsi="Times New Roman" w:eastAsia="宋体" w:cs="Times New Roman"/>
                      <w:snapToGrid w:val="0"/>
                      <w:color w:val="auto"/>
                      <w:sz w:val="21"/>
                      <w:szCs w:val="21"/>
                      <w:highlight w:val="none"/>
                      <w:lang w:val="en-US" w:eastAsia="zh-CN"/>
                    </w:rPr>
                    <w:t>0.004</w:t>
                  </w:r>
                </w:p>
              </w:tc>
              <w:tc>
                <w:tcPr>
                  <w:tcW w:w="1520" w:type="pct"/>
                  <w:vMerge w:val="continue"/>
                  <w:noWrap w:val="0"/>
                  <w:vAlign w:val="center"/>
                </w:tcPr>
                <w:p>
                  <w:pPr>
                    <w:adjustRightInd w:val="0"/>
                    <w:snapToGrid w:val="0"/>
                    <w:spacing w:line="320" w:lineRule="exact"/>
                    <w:ind w:firstLine="0" w:firstLineChars="0"/>
                    <w:jc w:val="center"/>
                    <w:rPr>
                      <w:rFonts w:hint="eastAsia" w:eastAsia="宋体"/>
                      <w:snapToGrid w:val="0"/>
                      <w:color w:val="auto"/>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046" w:type="pct"/>
                  <w:noWrap w:val="0"/>
                  <w:vAlign w:val="center"/>
                </w:tcPr>
                <w:p>
                  <w:pPr>
                    <w:adjustRightInd w:val="0"/>
                    <w:snapToGrid w:val="0"/>
                    <w:spacing w:line="320" w:lineRule="exact"/>
                    <w:ind w:firstLine="0" w:firstLineChars="0"/>
                    <w:jc w:val="center"/>
                    <w:rPr>
                      <w:rFonts w:hint="eastAsia"/>
                      <w:snapToGrid w:val="0"/>
                      <w:color w:val="auto"/>
                      <w:sz w:val="21"/>
                      <w:szCs w:val="21"/>
                      <w:highlight w:val="none"/>
                      <w:lang w:eastAsia="zh-CN"/>
                    </w:rPr>
                  </w:pPr>
                  <w:r>
                    <w:rPr>
                      <w:rFonts w:hint="eastAsia"/>
                      <w:snapToGrid w:val="0"/>
                      <w:color w:val="auto"/>
                      <w:sz w:val="21"/>
                      <w:szCs w:val="21"/>
                      <w:highlight w:val="none"/>
                      <w:lang w:eastAsia="zh-CN"/>
                    </w:rPr>
                    <w:t>软水制备</w:t>
                  </w:r>
                </w:p>
              </w:tc>
              <w:tc>
                <w:tcPr>
                  <w:tcW w:w="608" w:type="pct"/>
                  <w:noWrap w:val="0"/>
                  <w:vAlign w:val="center"/>
                </w:tcPr>
                <w:p>
                  <w:pPr>
                    <w:adjustRightInd w:val="0"/>
                    <w:snapToGrid w:val="0"/>
                    <w:spacing w:line="320" w:lineRule="exact"/>
                    <w:ind w:firstLine="0" w:firstLineChars="0"/>
                    <w:jc w:val="center"/>
                    <w:rPr>
                      <w:rFonts w:hint="default" w:ascii="Times New Roman" w:hAnsi="Times New Roman" w:eastAsia="宋体" w:cs="Times New Roman"/>
                      <w:snapToGrid w:val="0"/>
                      <w:color w:val="auto"/>
                      <w:kern w:val="2"/>
                      <w:sz w:val="21"/>
                      <w:szCs w:val="21"/>
                      <w:highlight w:val="none"/>
                      <w:lang w:val="en-US" w:eastAsia="zh-CN" w:bidi="ar-SA"/>
                    </w:rPr>
                  </w:pPr>
                  <w:r>
                    <w:rPr>
                      <w:rFonts w:hint="eastAsia" w:cs="Times New Roman"/>
                      <w:snapToGrid w:val="0"/>
                      <w:color w:val="auto"/>
                      <w:kern w:val="2"/>
                      <w:sz w:val="21"/>
                      <w:szCs w:val="21"/>
                      <w:highlight w:val="none"/>
                      <w:lang w:val="en-US" w:eastAsia="zh-CN" w:bidi="ar-SA"/>
                    </w:rPr>
                    <w:t>32.62</w:t>
                  </w:r>
                </w:p>
              </w:tc>
              <w:tc>
                <w:tcPr>
                  <w:tcW w:w="608" w:type="pct"/>
                  <w:noWrap w:val="0"/>
                  <w:vAlign w:val="center"/>
                </w:tcPr>
                <w:p>
                  <w:pPr>
                    <w:adjustRightInd w:val="0"/>
                    <w:snapToGrid w:val="0"/>
                    <w:spacing w:line="320" w:lineRule="exact"/>
                    <w:ind w:firstLine="0" w:firstLineChars="0"/>
                    <w:jc w:val="center"/>
                    <w:rPr>
                      <w:rFonts w:hint="default" w:cs="Times New Roman"/>
                      <w:snapToGrid w:val="0"/>
                      <w:color w:val="auto"/>
                      <w:kern w:val="2"/>
                      <w:sz w:val="21"/>
                      <w:szCs w:val="21"/>
                      <w:highlight w:val="none"/>
                      <w:lang w:val="en-US" w:eastAsia="zh-CN" w:bidi="ar-SA"/>
                    </w:rPr>
                  </w:pPr>
                  <w:r>
                    <w:rPr>
                      <w:rFonts w:hint="eastAsia" w:cs="Times New Roman"/>
                      <w:snapToGrid w:val="0"/>
                      <w:color w:val="auto"/>
                      <w:kern w:val="2"/>
                      <w:sz w:val="21"/>
                      <w:szCs w:val="21"/>
                      <w:highlight w:val="none"/>
                      <w:lang w:val="en-US" w:eastAsia="zh-CN" w:bidi="ar-SA"/>
                    </w:rPr>
                    <w:t>0</w:t>
                  </w:r>
                </w:p>
              </w:tc>
              <w:tc>
                <w:tcPr>
                  <w:tcW w:w="608" w:type="pct"/>
                  <w:noWrap w:val="0"/>
                  <w:vAlign w:val="center"/>
                </w:tcPr>
                <w:p>
                  <w:pPr>
                    <w:adjustRightInd w:val="0"/>
                    <w:snapToGrid w:val="0"/>
                    <w:spacing w:line="320" w:lineRule="exact"/>
                    <w:ind w:firstLine="0" w:firstLineChars="0"/>
                    <w:jc w:val="center"/>
                    <w:rPr>
                      <w:rFonts w:hint="default" w:cs="Times New Roman"/>
                      <w:snapToGrid w:val="0"/>
                      <w:color w:val="auto"/>
                      <w:sz w:val="21"/>
                      <w:szCs w:val="21"/>
                      <w:highlight w:val="none"/>
                      <w:lang w:val="en-US" w:eastAsia="zh-CN"/>
                    </w:rPr>
                  </w:pPr>
                  <w:r>
                    <w:rPr>
                      <w:rFonts w:hint="eastAsia" w:cs="Times New Roman"/>
                      <w:snapToGrid w:val="0"/>
                      <w:color w:val="auto"/>
                      <w:sz w:val="21"/>
                      <w:szCs w:val="21"/>
                      <w:highlight w:val="none"/>
                      <w:lang w:val="en-US" w:eastAsia="zh-CN"/>
                    </w:rPr>
                    <w:t>30.99*</w:t>
                  </w:r>
                </w:p>
              </w:tc>
              <w:tc>
                <w:tcPr>
                  <w:tcW w:w="608" w:type="pct"/>
                  <w:noWrap w:val="0"/>
                  <w:vAlign w:val="center"/>
                </w:tcPr>
                <w:p>
                  <w:pPr>
                    <w:adjustRightInd w:val="0"/>
                    <w:snapToGrid w:val="0"/>
                    <w:spacing w:line="320" w:lineRule="exact"/>
                    <w:ind w:firstLine="0" w:firstLineChars="0"/>
                    <w:jc w:val="center"/>
                    <w:rPr>
                      <w:rFonts w:hint="default" w:cs="Times New Roman"/>
                      <w:snapToGrid w:val="0"/>
                      <w:color w:val="auto"/>
                      <w:sz w:val="21"/>
                      <w:szCs w:val="21"/>
                      <w:highlight w:val="none"/>
                      <w:lang w:val="en-US" w:eastAsia="zh-CN"/>
                    </w:rPr>
                  </w:pPr>
                  <w:r>
                    <w:rPr>
                      <w:rFonts w:hint="eastAsia" w:cs="Times New Roman"/>
                      <w:snapToGrid w:val="0"/>
                      <w:color w:val="auto"/>
                      <w:sz w:val="21"/>
                      <w:szCs w:val="21"/>
                      <w:highlight w:val="none"/>
                      <w:lang w:val="en-US" w:eastAsia="zh-CN"/>
                    </w:rPr>
                    <w:t>1.63</w:t>
                  </w:r>
                </w:p>
              </w:tc>
              <w:tc>
                <w:tcPr>
                  <w:tcW w:w="1520" w:type="pct"/>
                  <w:vMerge w:val="continue"/>
                  <w:noWrap w:val="0"/>
                  <w:vAlign w:val="center"/>
                </w:tcPr>
                <w:p>
                  <w:pPr>
                    <w:adjustRightInd w:val="0"/>
                    <w:snapToGrid w:val="0"/>
                    <w:spacing w:line="320" w:lineRule="exact"/>
                    <w:ind w:firstLine="0" w:firstLineChars="0"/>
                    <w:jc w:val="center"/>
                    <w:rPr>
                      <w:rFonts w:hint="eastAsia" w:eastAsia="宋体"/>
                      <w:snapToGrid w:val="0"/>
                      <w:color w:val="auto"/>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046" w:type="pct"/>
                  <w:noWrap w:val="0"/>
                  <w:vAlign w:val="center"/>
                </w:tcPr>
                <w:p>
                  <w:pPr>
                    <w:adjustRightInd w:val="0"/>
                    <w:snapToGrid w:val="0"/>
                    <w:spacing w:line="320" w:lineRule="exact"/>
                    <w:ind w:firstLine="0" w:firstLineChars="0"/>
                    <w:jc w:val="center"/>
                    <w:rPr>
                      <w:rFonts w:hint="eastAsia" w:ascii="Times New Roman" w:hAnsi="Times New Roman" w:eastAsia="宋体" w:cs="Times New Roman"/>
                      <w:snapToGrid w:val="0"/>
                      <w:color w:val="auto"/>
                      <w:kern w:val="2"/>
                      <w:sz w:val="21"/>
                      <w:szCs w:val="21"/>
                      <w:highlight w:val="none"/>
                      <w:lang w:val="en-US" w:eastAsia="zh-CN" w:bidi="ar-SA"/>
                    </w:rPr>
                  </w:pPr>
                  <w:r>
                    <w:rPr>
                      <w:rFonts w:hint="eastAsia"/>
                      <w:snapToGrid w:val="0"/>
                      <w:color w:val="auto"/>
                      <w:sz w:val="21"/>
                      <w:szCs w:val="21"/>
                      <w:highlight w:val="none"/>
                      <w:lang w:eastAsia="zh-CN"/>
                    </w:rPr>
                    <w:t>锅炉循环用水</w:t>
                  </w:r>
                </w:p>
              </w:tc>
              <w:tc>
                <w:tcPr>
                  <w:tcW w:w="608" w:type="pct"/>
                  <w:noWrap w:val="0"/>
                  <w:vAlign w:val="center"/>
                </w:tcPr>
                <w:p>
                  <w:pPr>
                    <w:adjustRightInd w:val="0"/>
                    <w:snapToGrid w:val="0"/>
                    <w:spacing w:line="320" w:lineRule="exact"/>
                    <w:ind w:firstLine="0" w:firstLineChars="0"/>
                    <w:jc w:val="center"/>
                    <w:rPr>
                      <w:rFonts w:hint="default" w:ascii="Times New Roman" w:hAnsi="Times New Roman" w:eastAsia="宋体" w:cs="Times New Roman"/>
                      <w:snapToGrid w:val="0"/>
                      <w:color w:val="auto"/>
                      <w:kern w:val="2"/>
                      <w:sz w:val="21"/>
                      <w:szCs w:val="21"/>
                      <w:highlight w:val="none"/>
                      <w:lang w:val="en-US" w:eastAsia="zh-CN" w:bidi="ar-SA"/>
                    </w:rPr>
                  </w:pPr>
                  <w:r>
                    <w:rPr>
                      <w:rFonts w:hint="eastAsia" w:cs="Times New Roman"/>
                      <w:snapToGrid w:val="0"/>
                      <w:color w:val="auto"/>
                      <w:kern w:val="2"/>
                      <w:sz w:val="21"/>
                      <w:szCs w:val="21"/>
                      <w:highlight w:val="none"/>
                      <w:lang w:val="en-US" w:eastAsia="zh-CN" w:bidi="ar-SA"/>
                    </w:rPr>
                    <w:t>0</w:t>
                  </w:r>
                </w:p>
              </w:tc>
              <w:tc>
                <w:tcPr>
                  <w:tcW w:w="608" w:type="pct"/>
                  <w:noWrap w:val="0"/>
                  <w:vAlign w:val="center"/>
                </w:tcPr>
                <w:p>
                  <w:pPr>
                    <w:adjustRightInd w:val="0"/>
                    <w:snapToGrid w:val="0"/>
                    <w:spacing w:line="320" w:lineRule="exact"/>
                    <w:ind w:firstLine="0" w:firstLineChars="0"/>
                    <w:jc w:val="center"/>
                    <w:rPr>
                      <w:rFonts w:hint="default" w:ascii="Times New Roman" w:hAnsi="Times New Roman" w:eastAsia="宋体" w:cs="Times New Roman"/>
                      <w:snapToGrid w:val="0"/>
                      <w:color w:val="auto"/>
                      <w:kern w:val="2"/>
                      <w:sz w:val="21"/>
                      <w:szCs w:val="21"/>
                      <w:highlight w:val="none"/>
                      <w:lang w:val="en-US" w:eastAsia="zh-CN" w:bidi="ar-SA"/>
                    </w:rPr>
                  </w:pPr>
                  <w:r>
                    <w:rPr>
                      <w:rFonts w:hint="eastAsia" w:cs="Times New Roman"/>
                      <w:snapToGrid w:val="0"/>
                      <w:color w:val="auto"/>
                      <w:kern w:val="2"/>
                      <w:sz w:val="21"/>
                      <w:szCs w:val="21"/>
                      <w:highlight w:val="none"/>
                      <w:lang w:val="en-US" w:eastAsia="zh-CN" w:bidi="ar-SA"/>
                    </w:rPr>
                    <w:t>29.76</w:t>
                  </w:r>
                </w:p>
              </w:tc>
              <w:tc>
                <w:tcPr>
                  <w:tcW w:w="608" w:type="pct"/>
                  <w:noWrap w:val="0"/>
                  <w:vAlign w:val="center"/>
                </w:tcPr>
                <w:p>
                  <w:pPr>
                    <w:adjustRightInd w:val="0"/>
                    <w:snapToGrid w:val="0"/>
                    <w:spacing w:line="320" w:lineRule="exact"/>
                    <w:ind w:firstLine="0" w:firstLineChars="0"/>
                    <w:jc w:val="center"/>
                    <w:rPr>
                      <w:rFonts w:hint="default" w:ascii="Times New Roman" w:hAnsi="Times New Roman" w:eastAsia="宋体" w:cs="Times New Roman"/>
                      <w:snapToGrid w:val="0"/>
                      <w:color w:val="auto"/>
                      <w:kern w:val="2"/>
                      <w:sz w:val="21"/>
                      <w:szCs w:val="21"/>
                      <w:highlight w:val="none"/>
                      <w:lang w:val="en-US" w:eastAsia="zh-CN" w:bidi="ar-SA"/>
                    </w:rPr>
                  </w:pPr>
                  <w:r>
                    <w:rPr>
                      <w:rFonts w:hint="eastAsia" w:cs="Times New Roman"/>
                      <w:snapToGrid w:val="0"/>
                      <w:color w:val="auto"/>
                      <w:sz w:val="21"/>
                      <w:szCs w:val="21"/>
                      <w:highlight w:val="none"/>
                      <w:lang w:val="en-US" w:eastAsia="zh-CN"/>
                    </w:rPr>
                    <w:t>29.76</w:t>
                  </w:r>
                </w:p>
              </w:tc>
              <w:tc>
                <w:tcPr>
                  <w:tcW w:w="608" w:type="pct"/>
                  <w:noWrap w:val="0"/>
                  <w:vAlign w:val="center"/>
                </w:tcPr>
                <w:p>
                  <w:pPr>
                    <w:adjustRightInd w:val="0"/>
                    <w:snapToGrid w:val="0"/>
                    <w:spacing w:line="320" w:lineRule="exact"/>
                    <w:ind w:firstLine="0" w:firstLineChars="0"/>
                    <w:jc w:val="center"/>
                    <w:rPr>
                      <w:rFonts w:hint="eastAsia" w:cs="Times New Roman"/>
                      <w:snapToGrid w:val="0"/>
                      <w:color w:val="auto"/>
                      <w:sz w:val="21"/>
                      <w:szCs w:val="21"/>
                      <w:highlight w:val="none"/>
                      <w:lang w:val="en-US" w:eastAsia="zh-CN"/>
                    </w:rPr>
                  </w:pPr>
                  <w:r>
                    <w:rPr>
                      <w:rFonts w:hint="eastAsia" w:cs="Times New Roman"/>
                      <w:snapToGrid w:val="0"/>
                      <w:color w:val="auto"/>
                      <w:sz w:val="21"/>
                      <w:szCs w:val="21"/>
                      <w:highlight w:val="none"/>
                      <w:lang w:val="en-US" w:eastAsia="zh-CN"/>
                    </w:rPr>
                    <w:t>0</w:t>
                  </w:r>
                </w:p>
              </w:tc>
              <w:tc>
                <w:tcPr>
                  <w:tcW w:w="1520" w:type="pct"/>
                  <w:noWrap w:val="0"/>
                  <w:vAlign w:val="center"/>
                </w:tcPr>
                <w:p>
                  <w:pPr>
                    <w:adjustRightInd w:val="0"/>
                    <w:snapToGrid w:val="0"/>
                    <w:spacing w:line="320" w:lineRule="exact"/>
                    <w:ind w:firstLine="0" w:firstLineChars="0"/>
                    <w:jc w:val="center"/>
                    <w:rPr>
                      <w:rFonts w:hint="eastAsia" w:ascii="Times New Roman" w:hAnsi="Times New Roman" w:eastAsia="宋体" w:cs="Times New Roman"/>
                      <w:snapToGrid w:val="0"/>
                      <w:color w:val="auto"/>
                      <w:kern w:val="2"/>
                      <w:sz w:val="21"/>
                      <w:szCs w:val="21"/>
                      <w:highlight w:val="none"/>
                      <w:lang w:val="en-US" w:eastAsia="zh-CN" w:bidi="ar-SA"/>
                    </w:rPr>
                  </w:pPr>
                  <w:r>
                    <w:rPr>
                      <w:rFonts w:hint="eastAsia"/>
                      <w:snapToGrid w:val="0"/>
                      <w:color w:val="auto"/>
                      <w:sz w:val="21"/>
                      <w:szCs w:val="21"/>
                      <w:highlight w:val="none"/>
                      <w:lang w:eastAsia="zh-CN"/>
                    </w:rPr>
                    <w:t>锅炉循环使用</w:t>
                  </w: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046" w:type="pct"/>
                  <w:noWrap w:val="0"/>
                  <w:vAlign w:val="center"/>
                </w:tcPr>
                <w:p>
                  <w:pPr>
                    <w:adjustRightInd w:val="0"/>
                    <w:snapToGrid w:val="0"/>
                    <w:spacing w:line="320" w:lineRule="exact"/>
                    <w:ind w:firstLine="0" w:firstLineChars="0"/>
                    <w:jc w:val="center"/>
                    <w:rPr>
                      <w:rFonts w:hint="eastAsia" w:eastAsia="宋体"/>
                      <w:snapToGrid w:val="0"/>
                      <w:color w:val="auto"/>
                      <w:sz w:val="21"/>
                      <w:szCs w:val="21"/>
                      <w:highlight w:val="none"/>
                      <w:lang w:eastAsia="zh-CN"/>
                    </w:rPr>
                  </w:pPr>
                  <w:r>
                    <w:rPr>
                      <w:rFonts w:hint="eastAsia"/>
                      <w:snapToGrid w:val="0"/>
                      <w:color w:val="auto"/>
                      <w:sz w:val="21"/>
                      <w:szCs w:val="21"/>
                      <w:highlight w:val="none"/>
                    </w:rPr>
                    <w:t>煎药用水</w:t>
                  </w:r>
                </w:p>
              </w:tc>
              <w:tc>
                <w:tcPr>
                  <w:tcW w:w="608" w:type="pct"/>
                  <w:noWrap w:val="0"/>
                  <w:vAlign w:val="center"/>
                </w:tcPr>
                <w:p>
                  <w:pPr>
                    <w:adjustRightInd w:val="0"/>
                    <w:snapToGrid w:val="0"/>
                    <w:spacing w:line="320" w:lineRule="exact"/>
                    <w:ind w:firstLine="0" w:firstLineChars="0"/>
                    <w:jc w:val="center"/>
                    <w:rPr>
                      <w:rFonts w:hint="default" w:ascii="Times New Roman" w:hAnsi="Times New Roman" w:eastAsia="宋体" w:cs="Times New Roman"/>
                      <w:snapToGrid w:val="0"/>
                      <w:color w:val="auto"/>
                      <w:sz w:val="21"/>
                      <w:szCs w:val="21"/>
                      <w:highlight w:val="none"/>
                      <w:lang w:val="en-US" w:eastAsia="zh-CN"/>
                    </w:rPr>
                  </w:pPr>
                  <w:r>
                    <w:rPr>
                      <w:rFonts w:hint="eastAsia" w:ascii="Times New Roman" w:hAnsi="Times New Roman" w:eastAsia="宋体" w:cs="Times New Roman"/>
                      <w:snapToGrid w:val="0"/>
                      <w:color w:val="auto"/>
                      <w:sz w:val="21"/>
                      <w:szCs w:val="21"/>
                      <w:highlight w:val="none"/>
                      <w:lang w:val="en-US" w:eastAsia="zh-CN"/>
                    </w:rPr>
                    <w:t>0.014</w:t>
                  </w:r>
                </w:p>
              </w:tc>
              <w:tc>
                <w:tcPr>
                  <w:tcW w:w="608" w:type="pct"/>
                  <w:noWrap w:val="0"/>
                  <w:vAlign w:val="center"/>
                </w:tcPr>
                <w:p>
                  <w:pPr>
                    <w:adjustRightInd w:val="0"/>
                    <w:snapToGrid w:val="0"/>
                    <w:spacing w:line="320" w:lineRule="exact"/>
                    <w:ind w:firstLine="0" w:firstLineChars="0"/>
                    <w:jc w:val="center"/>
                    <w:rPr>
                      <w:rFonts w:hint="default" w:ascii="Times New Roman" w:hAnsi="Times New Roman" w:eastAsia="宋体" w:cs="Times New Roman"/>
                      <w:snapToGrid w:val="0"/>
                      <w:color w:val="auto"/>
                      <w:sz w:val="21"/>
                      <w:szCs w:val="21"/>
                      <w:highlight w:val="none"/>
                      <w:lang w:val="en-US" w:eastAsia="zh-CN"/>
                    </w:rPr>
                  </w:pPr>
                  <w:r>
                    <w:rPr>
                      <w:rFonts w:hint="eastAsia" w:cs="Times New Roman"/>
                      <w:snapToGrid w:val="0"/>
                      <w:color w:val="auto"/>
                      <w:sz w:val="21"/>
                      <w:szCs w:val="21"/>
                      <w:highlight w:val="none"/>
                      <w:lang w:val="en-US" w:eastAsia="zh-CN"/>
                    </w:rPr>
                    <w:t>0</w:t>
                  </w:r>
                </w:p>
              </w:tc>
              <w:tc>
                <w:tcPr>
                  <w:tcW w:w="608" w:type="pct"/>
                  <w:noWrap w:val="0"/>
                  <w:vAlign w:val="center"/>
                </w:tcPr>
                <w:p>
                  <w:pPr>
                    <w:adjustRightInd w:val="0"/>
                    <w:snapToGrid w:val="0"/>
                    <w:spacing w:line="320" w:lineRule="exact"/>
                    <w:ind w:firstLine="0" w:firstLineChars="0"/>
                    <w:jc w:val="center"/>
                    <w:rPr>
                      <w:rFonts w:hint="default" w:ascii="Times New Roman" w:hAnsi="Times New Roman" w:eastAsia="宋体" w:cs="Times New Roman"/>
                      <w:snapToGrid w:val="0"/>
                      <w:color w:val="auto"/>
                      <w:sz w:val="21"/>
                      <w:szCs w:val="21"/>
                      <w:highlight w:val="none"/>
                      <w:lang w:val="en-US" w:eastAsia="zh-CN"/>
                    </w:rPr>
                  </w:pPr>
                  <w:r>
                    <w:rPr>
                      <w:rFonts w:hint="default" w:ascii="Times New Roman" w:hAnsi="Times New Roman" w:eastAsia="宋体" w:cs="Times New Roman"/>
                      <w:snapToGrid w:val="0"/>
                      <w:color w:val="auto"/>
                      <w:sz w:val="21"/>
                      <w:szCs w:val="21"/>
                      <w:highlight w:val="none"/>
                      <w:lang w:val="en-US" w:eastAsia="zh-CN"/>
                    </w:rPr>
                    <w:t>0.0</w:t>
                  </w:r>
                  <w:r>
                    <w:rPr>
                      <w:rFonts w:hint="eastAsia" w:ascii="Times New Roman" w:hAnsi="Times New Roman" w:eastAsia="宋体" w:cs="Times New Roman"/>
                      <w:snapToGrid w:val="0"/>
                      <w:color w:val="auto"/>
                      <w:sz w:val="21"/>
                      <w:szCs w:val="21"/>
                      <w:highlight w:val="none"/>
                      <w:lang w:val="en-US" w:eastAsia="zh-CN"/>
                    </w:rPr>
                    <w:t>14</w:t>
                  </w:r>
                </w:p>
              </w:tc>
              <w:tc>
                <w:tcPr>
                  <w:tcW w:w="608" w:type="pct"/>
                  <w:noWrap w:val="0"/>
                  <w:vAlign w:val="center"/>
                </w:tcPr>
                <w:p>
                  <w:pPr>
                    <w:adjustRightInd w:val="0"/>
                    <w:snapToGrid w:val="0"/>
                    <w:spacing w:line="320" w:lineRule="exact"/>
                    <w:ind w:firstLine="0" w:firstLineChars="0"/>
                    <w:jc w:val="center"/>
                    <w:rPr>
                      <w:rFonts w:hint="eastAsia" w:ascii="Times New Roman" w:hAnsi="Times New Roman" w:eastAsia="宋体" w:cs="Times New Roman"/>
                      <w:snapToGrid w:val="0"/>
                      <w:color w:val="auto"/>
                      <w:sz w:val="21"/>
                      <w:szCs w:val="21"/>
                      <w:highlight w:val="none"/>
                      <w:lang w:val="en-US" w:eastAsia="zh-CN"/>
                    </w:rPr>
                  </w:pPr>
                  <w:r>
                    <w:rPr>
                      <w:rFonts w:hint="eastAsia" w:ascii="Times New Roman" w:hAnsi="Times New Roman" w:eastAsia="宋体" w:cs="Times New Roman"/>
                      <w:snapToGrid w:val="0"/>
                      <w:color w:val="auto"/>
                      <w:sz w:val="21"/>
                      <w:szCs w:val="21"/>
                      <w:highlight w:val="none"/>
                      <w:lang w:val="en-US" w:eastAsia="zh-CN"/>
                    </w:rPr>
                    <w:t>0</w:t>
                  </w:r>
                </w:p>
              </w:tc>
              <w:tc>
                <w:tcPr>
                  <w:tcW w:w="1520" w:type="pct"/>
                  <w:noWrap w:val="0"/>
                  <w:vAlign w:val="center"/>
                </w:tcPr>
                <w:p>
                  <w:pPr>
                    <w:adjustRightInd w:val="0"/>
                    <w:snapToGrid w:val="0"/>
                    <w:spacing w:line="320" w:lineRule="exact"/>
                    <w:ind w:firstLine="0" w:firstLineChars="0"/>
                    <w:jc w:val="center"/>
                    <w:rPr>
                      <w:snapToGrid w:val="0"/>
                      <w:color w:val="auto"/>
                      <w:sz w:val="21"/>
                      <w:szCs w:val="21"/>
                      <w:highlight w:val="none"/>
                    </w:rPr>
                  </w:pPr>
                  <w:r>
                    <w:rPr>
                      <w:rFonts w:hint="eastAsia"/>
                      <w:snapToGrid w:val="0"/>
                      <w:color w:val="auto"/>
                      <w:sz w:val="21"/>
                      <w:szCs w:val="21"/>
                      <w:highlight w:val="none"/>
                    </w:rPr>
                    <w:t>部分进入中药，外售给病人；部分进入中药渣，用专用容器收集，环卫清运</w:t>
                  </w: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046" w:type="pct"/>
                  <w:noWrap w:val="0"/>
                  <w:tcMar>
                    <w:top w:w="0" w:type="dxa"/>
                    <w:left w:w="28" w:type="dxa"/>
                    <w:bottom w:w="0" w:type="dxa"/>
                    <w:right w:w="28" w:type="dxa"/>
                  </w:tcMar>
                  <w:vAlign w:val="center"/>
                </w:tcPr>
                <w:p>
                  <w:pPr>
                    <w:adjustRightInd w:val="0"/>
                    <w:snapToGrid w:val="0"/>
                    <w:spacing w:line="320" w:lineRule="exact"/>
                    <w:ind w:firstLine="0" w:firstLineChars="0"/>
                    <w:jc w:val="center"/>
                    <w:rPr>
                      <w:snapToGrid w:val="0"/>
                      <w:color w:val="auto"/>
                      <w:sz w:val="21"/>
                      <w:szCs w:val="21"/>
                      <w:highlight w:val="none"/>
                    </w:rPr>
                  </w:pPr>
                  <w:r>
                    <w:rPr>
                      <w:snapToGrid w:val="0"/>
                      <w:color w:val="auto"/>
                      <w:sz w:val="21"/>
                      <w:szCs w:val="21"/>
                      <w:highlight w:val="none"/>
                    </w:rPr>
                    <w:t>合计</w:t>
                  </w:r>
                </w:p>
              </w:tc>
              <w:tc>
                <w:tcPr>
                  <w:tcW w:w="608" w:type="pct"/>
                  <w:noWrap w:val="0"/>
                  <w:vAlign w:val="center"/>
                </w:tcPr>
                <w:p>
                  <w:pPr>
                    <w:adjustRightInd w:val="0"/>
                    <w:snapToGrid w:val="0"/>
                    <w:spacing w:line="320" w:lineRule="exact"/>
                    <w:ind w:firstLine="0" w:firstLineChars="0"/>
                    <w:jc w:val="center"/>
                    <w:rPr>
                      <w:rFonts w:hint="default" w:ascii="Times New Roman" w:hAnsi="Times New Roman" w:eastAsia="宋体" w:cs="Times New Roman"/>
                      <w:snapToGrid w:val="0"/>
                      <w:color w:val="auto"/>
                      <w:sz w:val="21"/>
                      <w:szCs w:val="21"/>
                      <w:highlight w:val="none"/>
                      <w:lang w:val="en-US" w:eastAsia="zh-CN"/>
                    </w:rPr>
                  </w:pPr>
                  <w:r>
                    <w:rPr>
                      <w:rFonts w:hint="eastAsia" w:cs="Times New Roman"/>
                      <w:snapToGrid w:val="0"/>
                      <w:color w:val="auto"/>
                      <w:sz w:val="21"/>
                      <w:szCs w:val="21"/>
                      <w:highlight w:val="none"/>
                      <w:lang w:val="en-US" w:eastAsia="zh-CN"/>
                    </w:rPr>
                    <w:t>104.16</w:t>
                  </w:r>
                </w:p>
              </w:tc>
              <w:tc>
                <w:tcPr>
                  <w:tcW w:w="608" w:type="pct"/>
                  <w:noWrap w:val="0"/>
                  <w:vAlign w:val="center"/>
                </w:tcPr>
                <w:p>
                  <w:pPr>
                    <w:adjustRightInd w:val="0"/>
                    <w:snapToGrid w:val="0"/>
                    <w:spacing w:line="320" w:lineRule="exact"/>
                    <w:ind w:firstLine="0" w:firstLineChars="0"/>
                    <w:jc w:val="center"/>
                    <w:rPr>
                      <w:rFonts w:hint="default" w:ascii="Times New Roman" w:hAnsi="Times New Roman" w:eastAsia="宋体" w:cs="Times New Roman"/>
                      <w:snapToGrid w:val="0"/>
                      <w:color w:val="auto"/>
                      <w:sz w:val="21"/>
                      <w:szCs w:val="21"/>
                      <w:highlight w:val="none"/>
                      <w:lang w:val="en-US" w:eastAsia="zh-CN"/>
                    </w:rPr>
                  </w:pPr>
                  <w:r>
                    <w:rPr>
                      <w:rFonts w:hint="eastAsia" w:cs="Times New Roman"/>
                      <w:snapToGrid w:val="0"/>
                      <w:color w:val="auto"/>
                      <w:sz w:val="21"/>
                      <w:szCs w:val="21"/>
                      <w:highlight w:val="none"/>
                      <w:lang w:val="en-US" w:eastAsia="zh-CN"/>
                    </w:rPr>
                    <w:t>30.99*</w:t>
                  </w:r>
                </w:p>
              </w:tc>
              <w:tc>
                <w:tcPr>
                  <w:tcW w:w="608" w:type="pct"/>
                  <w:noWrap w:val="0"/>
                  <w:vAlign w:val="center"/>
                </w:tcPr>
                <w:p>
                  <w:pPr>
                    <w:adjustRightInd w:val="0"/>
                    <w:snapToGrid w:val="0"/>
                    <w:spacing w:line="320" w:lineRule="exact"/>
                    <w:ind w:firstLine="0" w:firstLineChars="0"/>
                    <w:jc w:val="center"/>
                    <w:rPr>
                      <w:rFonts w:hint="default" w:ascii="Times New Roman" w:hAnsi="Times New Roman" w:eastAsia="宋体" w:cs="Times New Roman"/>
                      <w:snapToGrid w:val="0"/>
                      <w:color w:val="auto"/>
                      <w:sz w:val="21"/>
                      <w:szCs w:val="21"/>
                      <w:highlight w:val="none"/>
                      <w:lang w:val="en-US" w:eastAsia="zh-CN"/>
                    </w:rPr>
                  </w:pPr>
                  <w:r>
                    <w:rPr>
                      <w:rFonts w:hint="eastAsia" w:cs="Times New Roman"/>
                      <w:snapToGrid w:val="0"/>
                      <w:color w:val="auto"/>
                      <w:sz w:val="21"/>
                      <w:szCs w:val="21"/>
                      <w:highlight w:val="none"/>
                      <w:lang w:val="en-US" w:eastAsia="zh-CN"/>
                    </w:rPr>
                    <w:t>44.08</w:t>
                  </w:r>
                </w:p>
              </w:tc>
              <w:tc>
                <w:tcPr>
                  <w:tcW w:w="608" w:type="pct"/>
                  <w:noWrap w:val="0"/>
                  <w:vAlign w:val="center"/>
                </w:tcPr>
                <w:p>
                  <w:pPr>
                    <w:adjustRightInd w:val="0"/>
                    <w:snapToGrid w:val="0"/>
                    <w:spacing w:line="320" w:lineRule="exact"/>
                    <w:ind w:firstLine="0" w:firstLineChars="0"/>
                    <w:jc w:val="center"/>
                    <w:rPr>
                      <w:rFonts w:hint="default" w:ascii="Times New Roman" w:hAnsi="Times New Roman" w:eastAsia="宋体" w:cs="Times New Roman"/>
                      <w:snapToGrid w:val="0"/>
                      <w:color w:val="auto"/>
                      <w:sz w:val="21"/>
                      <w:szCs w:val="21"/>
                      <w:highlight w:val="none"/>
                      <w:lang w:val="en-US" w:eastAsia="zh-CN"/>
                    </w:rPr>
                  </w:pPr>
                  <w:r>
                    <w:rPr>
                      <w:rFonts w:hint="eastAsia" w:ascii="Times New Roman" w:hAnsi="Times New Roman" w:eastAsia="宋体" w:cs="Times New Roman"/>
                      <w:snapToGrid w:val="0"/>
                      <w:color w:val="auto"/>
                      <w:sz w:val="21"/>
                      <w:szCs w:val="21"/>
                      <w:highlight w:val="none"/>
                      <w:lang w:val="en-US" w:eastAsia="zh-CN"/>
                    </w:rPr>
                    <w:t>6</w:t>
                  </w:r>
                  <w:r>
                    <w:rPr>
                      <w:rFonts w:hint="eastAsia" w:cs="Times New Roman"/>
                      <w:snapToGrid w:val="0"/>
                      <w:color w:val="auto"/>
                      <w:sz w:val="21"/>
                      <w:szCs w:val="21"/>
                      <w:highlight w:val="none"/>
                      <w:lang w:val="en-US" w:eastAsia="zh-CN"/>
                    </w:rPr>
                    <w:t>0.08</w:t>
                  </w:r>
                </w:p>
              </w:tc>
              <w:tc>
                <w:tcPr>
                  <w:tcW w:w="1520" w:type="pct"/>
                  <w:noWrap w:val="0"/>
                  <w:vAlign w:val="center"/>
                </w:tcPr>
                <w:p>
                  <w:pPr>
                    <w:adjustRightInd w:val="0"/>
                    <w:snapToGrid w:val="0"/>
                    <w:spacing w:line="320" w:lineRule="exact"/>
                    <w:ind w:firstLine="0" w:firstLineChars="0"/>
                    <w:jc w:val="center"/>
                    <w:rPr>
                      <w:snapToGrid w:val="0"/>
                      <w:color w:val="auto"/>
                      <w:sz w:val="21"/>
                      <w:szCs w:val="21"/>
                      <w:highlight w:val="none"/>
                    </w:rPr>
                  </w:pPr>
                  <w:r>
                    <w:rPr>
                      <w:rFonts w:hint="eastAsia"/>
                      <w:snapToGrid w:val="0"/>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624" w:hRule="atLeast"/>
                <w:jc w:val="center"/>
              </w:trPr>
              <w:tc>
                <w:tcPr>
                  <w:tcW w:w="5000" w:type="pct"/>
                  <w:gridSpan w:val="6"/>
                  <w:noWrap w:val="0"/>
                  <w:tcMar>
                    <w:top w:w="0" w:type="dxa"/>
                    <w:left w:w="28" w:type="dxa"/>
                    <w:bottom w:w="0" w:type="dxa"/>
                    <w:right w:w="28" w:type="dxa"/>
                  </w:tcMar>
                  <w:vAlign w:val="center"/>
                </w:tcPr>
                <w:p>
                  <w:pPr>
                    <w:adjustRightInd w:val="0"/>
                    <w:snapToGrid w:val="0"/>
                    <w:spacing w:line="320" w:lineRule="exact"/>
                    <w:ind w:firstLine="0" w:firstLineChars="0"/>
                    <w:jc w:val="left"/>
                    <w:rPr>
                      <w:rFonts w:hint="eastAsia"/>
                      <w:snapToGrid w:val="0"/>
                      <w:color w:val="auto"/>
                      <w:sz w:val="21"/>
                      <w:szCs w:val="21"/>
                      <w:highlight w:val="none"/>
                    </w:rPr>
                  </w:pPr>
                  <w:r>
                    <w:rPr>
                      <w:rFonts w:hint="eastAsia"/>
                      <w:snapToGrid w:val="0"/>
                      <w:color w:val="auto"/>
                      <w:sz w:val="21"/>
                      <w:szCs w:val="21"/>
                      <w:highlight w:val="none"/>
                    </w:rPr>
                    <w:t>注：</w:t>
                  </w:r>
                  <w:r>
                    <w:rPr>
                      <w:rFonts w:hint="eastAsia"/>
                      <w:snapToGrid w:val="0"/>
                      <w:color w:val="auto"/>
                      <w:sz w:val="21"/>
                      <w:szCs w:val="21"/>
                      <w:highlight w:val="none"/>
                      <w:lang w:val="en-US" w:eastAsia="zh-CN"/>
                    </w:rPr>
                    <w:t>30.99</w:t>
                  </w:r>
                  <w:r>
                    <w:rPr>
                      <w:rFonts w:hint="eastAsia"/>
                      <w:snapToGrid w:val="0"/>
                      <w:color w:val="auto"/>
                      <w:sz w:val="21"/>
                      <w:szCs w:val="21"/>
                      <w:highlight w:val="none"/>
                    </w:rPr>
                    <w:t>*为</w:t>
                  </w:r>
                  <w:r>
                    <w:rPr>
                      <w:rFonts w:hint="eastAsia"/>
                      <w:snapToGrid w:val="0"/>
                      <w:color w:val="auto"/>
                      <w:sz w:val="21"/>
                      <w:szCs w:val="21"/>
                      <w:highlight w:val="none"/>
                      <w:lang w:eastAsia="zh-CN"/>
                    </w:rPr>
                    <w:t>软</w:t>
                  </w:r>
                  <w:r>
                    <w:rPr>
                      <w:rFonts w:hint="eastAsia"/>
                      <w:snapToGrid w:val="0"/>
                      <w:color w:val="auto"/>
                      <w:sz w:val="21"/>
                      <w:szCs w:val="21"/>
                      <w:highlight w:val="none"/>
                    </w:rPr>
                    <w:t>水总用量，已包含于自来水用量中，不再重复计算。</w:t>
                  </w:r>
                </w:p>
              </w:tc>
            </w:tr>
          </w:tbl>
          <w:p>
            <w:pPr>
              <w:jc w:val="both"/>
              <w:rPr>
                <w:rFonts w:eastAsia="黑体"/>
                <w:color w:val="auto"/>
                <w:highlight w:val="none"/>
              </w:rPr>
            </w:pPr>
            <w:r>
              <w:rPr>
                <w:rFonts w:hint="eastAsia"/>
                <w:color w:val="auto"/>
                <w:highlight w:val="none"/>
              </w:rPr>
              <w:pict>
                <v:shape id="Object 66" o:spid="_x0000_s1090" o:spt="75" type="#_x0000_t75" style="position:absolute;left:0pt;margin-left:-9pt;margin-top:26.75pt;height:243.8pt;width:437.1pt;mso-wrap-distance-bottom:0pt;mso-wrap-distance-top:0pt;z-index:251660288;mso-width-relative:page;mso-height-relative:page;" o:ole="t" filled="f" o:preferrelative="t" stroked="f" coordsize="21600,21600">
                  <v:path/>
                  <v:fill on="f" focussize="0,0"/>
                  <v:stroke on="f"/>
                  <v:imagedata r:id="rId17" o:title=""/>
                  <o:lock v:ext="edit" aspectratio="f"/>
                  <w10:wrap type="topAndBottom"/>
                </v:shape>
                <o:OLEObject Type="Embed" ProgID="Visio.Drawing.15" ShapeID="Object 66" DrawAspect="Content" ObjectID="_1468075725" r:id="rId16">
                  <o:LockedField>false</o:LockedField>
                </o:OLEObject>
              </w:pict>
            </w:r>
            <w:r>
              <w:rPr>
                <w:rFonts w:hint="eastAsia"/>
                <w:color w:val="auto"/>
                <w:highlight w:val="none"/>
              </w:rPr>
              <w:t>本项目水平衡图如图1所示。</w:t>
            </w:r>
            <w:r>
              <w:rPr>
                <w:rFonts w:hint="eastAsia"/>
                <w:color w:val="auto"/>
                <w:highlight w:val="none"/>
              </w:rPr>
              <w:br w:type="textWrapping"/>
            </w:r>
            <w:r>
              <w:rPr>
                <w:rFonts w:hint="eastAsia"/>
                <w:color w:val="auto"/>
                <w:highlight w:val="none"/>
                <w:lang w:val="en-US" w:eastAsia="zh-CN"/>
              </w:rPr>
              <w:t xml:space="preserve">                    </w:t>
            </w:r>
            <w:r>
              <w:rPr>
                <w:rFonts w:eastAsia="黑体"/>
                <w:color w:val="auto"/>
                <w:highlight w:val="none"/>
              </w:rPr>
              <w:t>图1  项目水平衡图  单位：m</w:t>
            </w:r>
            <w:r>
              <w:rPr>
                <w:rFonts w:eastAsia="黑体"/>
                <w:color w:val="auto"/>
                <w:highlight w:val="none"/>
                <w:vertAlign w:val="superscript"/>
              </w:rPr>
              <w:t>3</w:t>
            </w:r>
            <w:r>
              <w:rPr>
                <w:rFonts w:eastAsia="黑体"/>
                <w:color w:val="auto"/>
                <w:highlight w:val="none"/>
              </w:rPr>
              <w:t>/d</w:t>
            </w:r>
            <w:r>
              <w:rPr>
                <w:rFonts w:hint="eastAsia"/>
                <w:color w:val="auto"/>
                <w:highlight w:val="none"/>
                <w:lang w:val="en-US" w:eastAsia="zh-CN"/>
              </w:rPr>
              <w:t xml:space="preserve">   </w:t>
            </w:r>
          </w:p>
          <w:p>
            <w:pPr>
              <w:numPr>
                <w:ilvl w:val="0"/>
                <w:numId w:val="3"/>
              </w:numPr>
              <w:ind w:firstLine="482"/>
              <w:rPr>
                <w:rFonts w:hint="eastAsia" w:ascii="Times New Roman" w:hAnsi="Times New Roman" w:eastAsia="宋体" w:cs="Times New Roman"/>
                <w:b/>
                <w:bCs/>
                <w:color w:val="auto"/>
                <w:highlight w:val="none"/>
                <w:lang w:eastAsia="zh-CN"/>
              </w:rPr>
            </w:pPr>
            <w:r>
              <w:rPr>
                <w:rFonts w:hint="eastAsia" w:ascii="Times New Roman" w:hAnsi="Times New Roman" w:eastAsia="宋体" w:cs="Times New Roman"/>
                <w:b/>
                <w:bCs/>
                <w:color w:val="auto"/>
                <w:highlight w:val="none"/>
                <w:lang w:eastAsia="zh-CN"/>
              </w:rPr>
              <w:t>消毒</w:t>
            </w:r>
          </w:p>
          <w:p>
            <w:pPr>
              <w:ind w:firstLine="480"/>
              <w:rPr>
                <w:rFonts w:hint="eastAsia" w:ascii="Times New Roman" w:hAnsi="Times New Roman" w:eastAsia="宋体" w:cs="Times New Roman"/>
                <w:color w:val="auto"/>
                <w:highlight w:val="none"/>
                <w:lang w:eastAsia="zh-CN"/>
              </w:rPr>
            </w:pPr>
            <w:r>
              <w:rPr>
                <w:rFonts w:hint="eastAsia" w:ascii="Times New Roman" w:hAnsi="Times New Roman" w:eastAsia="宋体" w:cs="Times New Roman"/>
                <w:color w:val="auto"/>
                <w:highlight w:val="none"/>
                <w:lang w:eastAsia="zh-CN"/>
              </w:rPr>
              <w:t>医院的被服、医疗器械等消毒措施采取定期委托外单位进行集中消毒，小型零散或应急的医用器械消毒使用内部的消毒设备消毒。项目污水处理站及化粪池污泥采用次氯酸钠消毒。</w:t>
            </w:r>
          </w:p>
          <w:p>
            <w:pPr>
              <w:numPr>
                <w:ilvl w:val="0"/>
                <w:numId w:val="3"/>
              </w:numPr>
              <w:ind w:firstLine="482"/>
              <w:rPr>
                <w:rFonts w:hint="eastAsia" w:ascii="Times New Roman" w:hAnsi="Times New Roman" w:eastAsia="宋体" w:cs="Times New Roman"/>
                <w:b/>
                <w:bCs/>
                <w:color w:val="auto"/>
                <w:highlight w:val="none"/>
              </w:rPr>
            </w:pPr>
            <w:r>
              <w:rPr>
                <w:rFonts w:hint="eastAsia" w:ascii="Times New Roman" w:hAnsi="Times New Roman" w:eastAsia="宋体" w:cs="Times New Roman"/>
                <w:b/>
                <w:bCs/>
                <w:color w:val="auto"/>
                <w:highlight w:val="none"/>
              </w:rPr>
              <w:t>项目总平面布置</w:t>
            </w:r>
          </w:p>
          <w:p>
            <w:pPr>
              <w:ind w:firstLine="480"/>
              <w:rPr>
                <w:color w:val="auto"/>
                <w:highlight w:val="none"/>
              </w:rPr>
            </w:pPr>
            <w:r>
              <w:rPr>
                <w:rFonts w:hint="eastAsia"/>
                <w:color w:val="auto"/>
                <w:highlight w:val="none"/>
                <w:lang w:eastAsia="zh-CN"/>
              </w:rPr>
              <w:t>项目地块整体呈直角形，门诊综合楼位于地块偏北部，共有</w:t>
            </w:r>
            <w:r>
              <w:rPr>
                <w:rFonts w:hint="eastAsia"/>
                <w:color w:val="auto"/>
                <w:highlight w:val="none"/>
                <w:lang w:val="en-US" w:eastAsia="zh-CN"/>
              </w:rPr>
              <w:t>4层，1层设门诊住院大厅、急诊中心等。2层设医美中心、康复中心、病房等。3层设体检中心、病房等。4层设手术中心、病房等诊室，</w:t>
            </w:r>
            <w:r>
              <w:rPr>
                <w:rFonts w:hint="eastAsia"/>
                <w:color w:val="auto"/>
                <w:highlight w:val="none"/>
              </w:rPr>
              <w:t>各楼层按照医院卫生要求，进行合理分区，防止交叉感染，布置科学、功能齐全</w:t>
            </w:r>
            <w:r>
              <w:rPr>
                <w:rFonts w:hint="eastAsia"/>
                <w:color w:val="auto"/>
                <w:highlight w:val="none"/>
                <w:lang w:val="en-US" w:eastAsia="zh-CN"/>
              </w:rPr>
              <w:t>。门诊楼由门厅直接对外开放，二层以上可利用楼梯、电梯和走廊形成交通网，竖向交通由楼梯、医用电梯和物流电梯组成；</w:t>
            </w:r>
            <w:r>
              <w:rPr>
                <w:rFonts w:hint="eastAsia"/>
                <w:color w:val="auto"/>
                <w:highlight w:val="none"/>
              </w:rPr>
              <w:t>本项目医院主出入口位于东</w:t>
            </w:r>
            <w:r>
              <w:rPr>
                <w:rFonts w:hint="eastAsia"/>
                <w:color w:val="auto"/>
                <w:highlight w:val="none"/>
                <w:lang w:eastAsia="zh-CN"/>
              </w:rPr>
              <w:t>南</w:t>
            </w:r>
            <w:r>
              <w:rPr>
                <w:rFonts w:hint="eastAsia"/>
                <w:color w:val="auto"/>
                <w:highlight w:val="none"/>
              </w:rPr>
              <w:t>侧</w:t>
            </w:r>
            <w:r>
              <w:rPr>
                <w:rFonts w:hint="eastAsia"/>
                <w:color w:val="auto"/>
                <w:highlight w:val="none"/>
                <w:lang w:eastAsia="zh-CN"/>
              </w:rPr>
              <w:t>。</w:t>
            </w:r>
            <w:r>
              <w:rPr>
                <w:rFonts w:hint="eastAsia"/>
                <w:color w:val="auto"/>
                <w:highlight w:val="none"/>
              </w:rPr>
              <w:t>污水处理站采用</w:t>
            </w:r>
            <w:r>
              <w:rPr>
                <w:rFonts w:hint="eastAsia"/>
                <w:color w:val="auto"/>
                <w:highlight w:val="none"/>
                <w:lang w:eastAsia="zh-CN"/>
              </w:rPr>
              <w:t>一体化</w:t>
            </w:r>
            <w:r>
              <w:rPr>
                <w:rFonts w:hint="eastAsia"/>
                <w:color w:val="auto"/>
                <w:highlight w:val="none"/>
              </w:rPr>
              <w:t>设备，位于门诊综合楼</w:t>
            </w:r>
            <w:r>
              <w:rPr>
                <w:rFonts w:hint="eastAsia"/>
                <w:color w:val="auto"/>
                <w:highlight w:val="none"/>
                <w:lang w:eastAsia="zh-CN"/>
              </w:rPr>
              <w:t>地下一层</w:t>
            </w:r>
            <w:r>
              <w:rPr>
                <w:rFonts w:hint="eastAsia"/>
                <w:color w:val="auto"/>
                <w:highlight w:val="none"/>
              </w:rPr>
              <w:t>。医疗废物暂存</w:t>
            </w:r>
            <w:r>
              <w:rPr>
                <w:rFonts w:hint="eastAsia"/>
                <w:color w:val="auto"/>
                <w:highlight w:val="none"/>
                <w:lang w:eastAsia="zh-CN"/>
              </w:rPr>
              <w:t>场所位于门诊综合楼地下一层西北侧</w:t>
            </w:r>
            <w:r>
              <w:rPr>
                <w:rFonts w:hint="eastAsia"/>
                <w:color w:val="auto"/>
                <w:highlight w:val="none"/>
              </w:rPr>
              <w:t>。</w:t>
            </w:r>
            <w:r>
              <w:rPr>
                <w:rFonts w:hint="eastAsia"/>
                <w:color w:val="auto"/>
                <w:highlight w:val="none"/>
                <w:lang w:eastAsia="zh-CN"/>
              </w:rPr>
              <w:t>锅炉房位于</w:t>
            </w:r>
            <w:r>
              <w:rPr>
                <w:rFonts w:hint="eastAsia"/>
                <w:color w:val="auto"/>
                <w:highlight w:val="none"/>
                <w:lang w:val="en-US" w:eastAsia="zh-CN"/>
              </w:rPr>
              <w:t>裙房屋面，锅炉泵房位于地下一层。</w:t>
            </w:r>
            <w:r>
              <w:rPr>
                <w:rFonts w:hint="eastAsia"/>
                <w:color w:val="auto"/>
                <w:highlight w:val="none"/>
              </w:rPr>
              <w:t>项目平面布置情况见附图</w:t>
            </w:r>
            <w:r>
              <w:rPr>
                <w:rFonts w:hint="eastAsia"/>
                <w:color w:val="auto"/>
                <w:highlight w:val="none"/>
                <w:lang w:val="en-US" w:eastAsia="zh-CN"/>
              </w:rPr>
              <w:t>4</w:t>
            </w:r>
            <w:r>
              <w:rPr>
                <w:rFonts w:hint="eastAsia"/>
                <w:color w:val="auto"/>
                <w:highlight w:val="none"/>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177" w:hRule="atLeast"/>
          <w:jc w:val="center"/>
        </w:trPr>
        <w:tc>
          <w:tcPr>
            <w:tcW w:w="511" w:type="dxa"/>
            <w:noWrap w:val="0"/>
            <w:vAlign w:val="center"/>
          </w:tcPr>
          <w:p>
            <w:pPr>
              <w:pStyle w:val="17"/>
              <w:adjustRightInd w:val="0"/>
              <w:snapToGrid w:val="0"/>
              <w:spacing w:before="0" w:beforeAutospacing="0" w:after="0" w:afterAutospacing="0"/>
              <w:ind w:firstLine="0" w:firstLineChars="0"/>
              <w:jc w:val="center"/>
              <w:rPr>
                <w:rFonts w:ascii="Times New Roman" w:hAnsi="Times New Roman" w:eastAsia="宋体" w:cs="Times New Roman"/>
                <w:color w:val="auto"/>
                <w:kern w:val="0"/>
                <w:sz w:val="24"/>
                <w:szCs w:val="24"/>
                <w:lang w:val="en-US" w:eastAsia="zh-CN" w:bidi="ar-SA"/>
              </w:rPr>
            </w:pPr>
            <w:r>
              <w:rPr>
                <w:rFonts w:ascii="Times New Roman" w:hAnsi="Times New Roman"/>
                <w:color w:val="auto"/>
                <w:szCs w:val="24"/>
              </w:rPr>
              <w:t>工艺流程和产排污环节</w:t>
            </w:r>
          </w:p>
        </w:tc>
        <w:tc>
          <w:tcPr>
            <w:tcW w:w="8549" w:type="dxa"/>
            <w:noWrap w:val="0"/>
            <w:vAlign w:val="top"/>
          </w:tcPr>
          <w:p>
            <w:pPr>
              <w:numPr>
                <w:ilvl w:val="0"/>
                <w:numId w:val="4"/>
              </w:numPr>
              <w:ind w:firstLine="480"/>
              <w:rPr>
                <w:rFonts w:hint="eastAsia"/>
                <w:color w:val="auto"/>
                <w:lang w:eastAsia="zh-CN"/>
              </w:rPr>
            </w:pPr>
            <w:r>
              <w:rPr>
                <w:rFonts w:hint="eastAsia"/>
                <w:color w:val="auto"/>
                <w:lang w:eastAsia="zh-CN"/>
              </w:rPr>
              <w:t>施工期工艺流程</w:t>
            </w:r>
          </w:p>
          <w:p>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color w:val="auto"/>
                <w:lang w:eastAsia="zh-CN"/>
              </w:rPr>
            </w:pPr>
            <w:r>
              <w:rPr>
                <w:rFonts w:hint="eastAsia"/>
                <w:color w:val="auto"/>
                <w:lang w:eastAsia="zh-CN"/>
              </w:rPr>
              <w:t>本项目不涉及土建工程，施工期对环境的主要影响已结束，只有设备的简单安装和室内装修。具体产污环节包括：物料运输产生的扬尘、装修阶段产生的有机废气；施工人员的生活污水；施工机械设备和运输车辆噪声；装修垃圾、施工人员生活垃圾等。</w:t>
            </w:r>
          </w:p>
          <w:p>
            <w:pPr>
              <w:numPr>
                <w:ilvl w:val="0"/>
                <w:numId w:val="4"/>
              </w:numPr>
              <w:ind w:firstLine="480"/>
              <w:rPr>
                <w:color w:val="auto"/>
              </w:rPr>
            </w:pPr>
            <w:r>
              <w:rPr>
                <w:rFonts w:hint="eastAsia"/>
                <w:color w:val="auto"/>
              </w:rPr>
              <w:t>运营期工艺流程</w:t>
            </w:r>
          </w:p>
          <w:p>
            <w:pPr>
              <w:ind w:firstLine="480"/>
              <w:jc w:val="left"/>
              <w:rPr>
                <w:rFonts w:hint="eastAsia" w:eastAsia="黑体"/>
                <w:color w:val="auto"/>
              </w:rPr>
            </w:pPr>
            <w:r>
              <w:rPr>
                <w:rFonts w:hint="eastAsia"/>
                <w:color w:val="auto"/>
              </w:rPr>
              <w:t>本项目为非生产性项目，主要为来院就医的病人提供检查、治疗、住院疗养的空间，医疗工作流程及公用设施等产污环节见图2。</w:t>
            </w:r>
          </w:p>
          <w:p>
            <w:pPr>
              <w:spacing w:line="240" w:lineRule="auto"/>
              <w:ind w:firstLine="0" w:firstLineChars="0"/>
              <w:jc w:val="center"/>
              <w:rPr>
                <w:color w:val="auto"/>
                <w:highlight w:val="yellow"/>
              </w:rPr>
            </w:pPr>
            <w:r>
              <w:rPr>
                <w:rFonts w:hint="eastAsia" w:eastAsia="黑体"/>
                <w:color w:val="auto"/>
              </w:rPr>
              <w:pict>
                <v:shape id="Object 67" o:spid="_x0000_s1094" o:spt="75" type="#_x0000_t75" style="position:absolute;left:0pt;margin-left:-3.75pt;margin-top:3pt;height:320.3pt;width:416.3pt;mso-wrap-distance-bottom:0pt;mso-wrap-distance-top:0pt;z-index:251666432;mso-width-relative:page;mso-height-relative:page;" o:ole="t" filled="f" o:preferrelative="t" stroked="f" coordsize="21600,21600">
                  <v:path/>
                  <v:fill on="f" focussize="0,0"/>
                  <v:stroke on="f"/>
                  <v:imagedata r:id="rId19" o:title=""/>
                  <o:lock v:ext="edit" aspectratio="f"/>
                  <w10:wrap type="topAndBottom"/>
                </v:shape>
                <o:OLEObject Type="Embed" ProgID="Visio.Drawing.15" ShapeID="Object 67" DrawAspect="Content" ObjectID="_1468075726" r:id="rId18">
                  <o:LockedField>false</o:LockedField>
                </o:OLEObject>
              </w:pict>
            </w:r>
            <w:r>
              <w:rPr>
                <w:rFonts w:hint="eastAsia" w:eastAsia="黑体"/>
                <w:color w:val="auto"/>
              </w:rPr>
              <w:t>图2  运营期工艺流程及产污环节图</w:t>
            </w:r>
          </w:p>
          <w:p>
            <w:pPr>
              <w:ind w:firstLine="480"/>
              <w:jc w:val="left"/>
              <w:rPr>
                <w:rFonts w:hint="eastAsia"/>
                <w:color w:val="auto"/>
              </w:rPr>
            </w:pPr>
            <w:r>
              <w:rPr>
                <w:rFonts w:hint="eastAsia"/>
                <w:color w:val="auto"/>
              </w:rPr>
              <w:t>就诊的患者经医生初步诊断后，进行检查或化验，后由医生诊断，取药出院或住院治疗，住院病人经治疗后复检出院</w:t>
            </w:r>
            <w:r>
              <w:rPr>
                <w:rFonts w:hint="eastAsia"/>
                <w:color w:val="auto"/>
                <w:lang w:eastAsia="zh-CN"/>
              </w:rPr>
              <w:t>；体检人</w:t>
            </w:r>
            <w:r>
              <w:rPr>
                <w:rFonts w:hint="eastAsia"/>
                <w:color w:val="auto"/>
              </w:rPr>
              <w:t>员经</w:t>
            </w:r>
            <w:r>
              <w:rPr>
                <w:rFonts w:hint="eastAsia"/>
                <w:color w:val="auto"/>
                <w:lang w:eastAsia="zh-CN"/>
              </w:rPr>
              <w:t>体检</w:t>
            </w:r>
            <w:r>
              <w:rPr>
                <w:rFonts w:hint="eastAsia"/>
                <w:color w:val="auto"/>
              </w:rPr>
              <w:t>后出院。运营期主要污染物为门诊、住院病人，医护人员等产生的废水、固废，以及污水处理设施</w:t>
            </w:r>
            <w:r>
              <w:rPr>
                <w:rFonts w:hint="eastAsia"/>
                <w:color w:val="auto"/>
                <w:lang w:eastAsia="zh-CN"/>
              </w:rPr>
              <w:t>、锅炉</w:t>
            </w:r>
            <w:r>
              <w:rPr>
                <w:rFonts w:hint="eastAsia"/>
                <w:color w:val="auto"/>
              </w:rPr>
              <w:t>运行产生的废气、噪声、固废等。主要产污环节见表2-</w:t>
            </w:r>
            <w:r>
              <w:rPr>
                <w:rFonts w:hint="eastAsia"/>
                <w:color w:val="auto"/>
                <w:lang w:val="en-US" w:eastAsia="zh-CN"/>
              </w:rPr>
              <w:t>5</w:t>
            </w:r>
            <w:r>
              <w:rPr>
                <w:rFonts w:hint="eastAsia"/>
                <w:color w:val="auto"/>
              </w:rPr>
              <w:t>。</w:t>
            </w:r>
          </w:p>
          <w:p>
            <w:pPr>
              <w:ind w:firstLine="0" w:firstLineChars="0"/>
              <w:jc w:val="center"/>
              <w:rPr>
                <w:rFonts w:hint="eastAsia" w:eastAsia="黑体"/>
                <w:color w:val="auto"/>
              </w:rPr>
            </w:pPr>
            <w:r>
              <w:rPr>
                <w:rFonts w:hint="eastAsia" w:eastAsia="黑体"/>
                <w:color w:val="auto"/>
              </w:rPr>
              <w:t>表2-</w:t>
            </w:r>
            <w:r>
              <w:rPr>
                <w:rFonts w:hint="eastAsia" w:eastAsia="黑体"/>
                <w:color w:val="auto"/>
                <w:lang w:val="en-US" w:eastAsia="zh-CN"/>
              </w:rPr>
              <w:t>5</w:t>
            </w:r>
            <w:r>
              <w:rPr>
                <w:rFonts w:hint="eastAsia" w:eastAsia="黑体"/>
                <w:color w:val="auto"/>
              </w:rPr>
              <w:t xml:space="preserve">    本项目用、排水情况统计一览表</w:t>
            </w:r>
          </w:p>
          <w:tbl>
            <w:tblPr>
              <w:tblStyle w:val="20"/>
              <w:tblW w:w="79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698"/>
              <w:gridCol w:w="1993"/>
              <w:gridCol w:w="2847"/>
              <w:gridCol w:w="19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4" w:type="dxa"/>
                  <w:gridSpan w:val="2"/>
                  <w:noWrap w:val="0"/>
                  <w:vAlign w:val="center"/>
                </w:tcPr>
                <w:p>
                  <w:pPr>
                    <w:pStyle w:val="47"/>
                    <w:rPr>
                      <w:color w:val="auto"/>
                    </w:rPr>
                  </w:pPr>
                  <w:r>
                    <w:rPr>
                      <w:color w:val="auto"/>
                    </w:rPr>
                    <w:t>项目</w:t>
                  </w:r>
                </w:p>
              </w:tc>
              <w:tc>
                <w:tcPr>
                  <w:tcW w:w="1993" w:type="dxa"/>
                  <w:noWrap w:val="0"/>
                  <w:vAlign w:val="center"/>
                </w:tcPr>
                <w:p>
                  <w:pPr>
                    <w:pStyle w:val="47"/>
                    <w:rPr>
                      <w:color w:val="auto"/>
                    </w:rPr>
                  </w:pPr>
                  <w:r>
                    <w:rPr>
                      <w:color w:val="auto"/>
                    </w:rPr>
                    <w:t>污染源</w:t>
                  </w:r>
                </w:p>
              </w:tc>
              <w:tc>
                <w:tcPr>
                  <w:tcW w:w="2847" w:type="dxa"/>
                  <w:noWrap w:val="0"/>
                  <w:vAlign w:val="center"/>
                </w:tcPr>
                <w:p>
                  <w:pPr>
                    <w:pStyle w:val="47"/>
                    <w:rPr>
                      <w:color w:val="auto"/>
                    </w:rPr>
                  </w:pPr>
                  <w:r>
                    <w:rPr>
                      <w:color w:val="auto"/>
                    </w:rPr>
                    <w:t>主要污染因子</w:t>
                  </w:r>
                </w:p>
              </w:tc>
              <w:tc>
                <w:tcPr>
                  <w:tcW w:w="1973" w:type="dxa"/>
                  <w:noWrap w:val="0"/>
                  <w:vAlign w:val="center"/>
                </w:tcPr>
                <w:p>
                  <w:pPr>
                    <w:pStyle w:val="47"/>
                    <w:rPr>
                      <w:color w:val="auto"/>
                    </w:rPr>
                  </w:pPr>
                  <w:r>
                    <w:rPr>
                      <w:color w:val="auto"/>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6" w:type="dxa"/>
                  <w:vMerge w:val="restart"/>
                  <w:noWrap w:val="0"/>
                  <w:vAlign w:val="center"/>
                </w:tcPr>
                <w:p>
                  <w:pPr>
                    <w:pStyle w:val="47"/>
                    <w:rPr>
                      <w:color w:val="auto"/>
                    </w:rPr>
                  </w:pPr>
                  <w:r>
                    <w:rPr>
                      <w:color w:val="auto"/>
                    </w:rPr>
                    <w:t>运营期</w:t>
                  </w:r>
                </w:p>
              </w:tc>
              <w:tc>
                <w:tcPr>
                  <w:tcW w:w="698" w:type="dxa"/>
                  <w:vMerge w:val="restart"/>
                  <w:noWrap w:val="0"/>
                  <w:vAlign w:val="center"/>
                </w:tcPr>
                <w:p>
                  <w:pPr>
                    <w:pStyle w:val="47"/>
                    <w:rPr>
                      <w:color w:val="auto"/>
                    </w:rPr>
                  </w:pPr>
                  <w:r>
                    <w:rPr>
                      <w:color w:val="auto"/>
                    </w:rPr>
                    <w:t>废气</w:t>
                  </w:r>
                </w:p>
              </w:tc>
              <w:tc>
                <w:tcPr>
                  <w:tcW w:w="1993" w:type="dxa"/>
                  <w:noWrap w:val="0"/>
                  <w:vAlign w:val="center"/>
                </w:tcPr>
                <w:p>
                  <w:pPr>
                    <w:pStyle w:val="47"/>
                    <w:rPr>
                      <w:color w:val="auto"/>
                    </w:rPr>
                  </w:pPr>
                  <w:r>
                    <w:rPr>
                      <w:color w:val="auto"/>
                    </w:rPr>
                    <w:t>污水处理设施</w:t>
                  </w:r>
                </w:p>
              </w:tc>
              <w:tc>
                <w:tcPr>
                  <w:tcW w:w="2847" w:type="dxa"/>
                  <w:noWrap w:val="0"/>
                  <w:vAlign w:val="center"/>
                </w:tcPr>
                <w:p>
                  <w:pPr>
                    <w:pStyle w:val="47"/>
                    <w:rPr>
                      <w:color w:val="auto"/>
                    </w:rPr>
                  </w:pPr>
                  <w:r>
                    <w:rPr>
                      <w:color w:val="auto"/>
                    </w:rPr>
                    <w:t>恶臭（NH</w:t>
                  </w:r>
                  <w:r>
                    <w:rPr>
                      <w:color w:val="auto"/>
                      <w:vertAlign w:val="subscript"/>
                    </w:rPr>
                    <w:t>3</w:t>
                  </w:r>
                  <w:r>
                    <w:rPr>
                      <w:color w:val="auto"/>
                    </w:rPr>
                    <w:t>、H</w:t>
                  </w:r>
                  <w:r>
                    <w:rPr>
                      <w:color w:val="auto"/>
                      <w:vertAlign w:val="subscript"/>
                    </w:rPr>
                    <w:t>2</w:t>
                  </w:r>
                  <w:r>
                    <w:rPr>
                      <w:color w:val="auto"/>
                    </w:rPr>
                    <w:t>S</w:t>
                  </w:r>
                  <w:r>
                    <w:rPr>
                      <w:rFonts w:hint="eastAsia"/>
                      <w:color w:val="auto"/>
                    </w:rPr>
                    <w:t>、臭气浓度等</w:t>
                  </w:r>
                  <w:r>
                    <w:rPr>
                      <w:color w:val="auto"/>
                    </w:rPr>
                    <w:t>）</w:t>
                  </w:r>
                </w:p>
              </w:tc>
              <w:tc>
                <w:tcPr>
                  <w:tcW w:w="1973" w:type="dxa"/>
                  <w:noWrap w:val="0"/>
                  <w:vAlign w:val="center"/>
                </w:tcPr>
                <w:p>
                  <w:pPr>
                    <w:pStyle w:val="47"/>
                    <w:rPr>
                      <w:color w:val="auto"/>
                    </w:rPr>
                  </w:pPr>
                  <w:r>
                    <w:rPr>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6" w:type="dxa"/>
                  <w:vMerge w:val="continue"/>
                  <w:noWrap w:val="0"/>
                  <w:vAlign w:val="center"/>
                </w:tcPr>
                <w:p>
                  <w:pPr>
                    <w:pStyle w:val="47"/>
                    <w:rPr>
                      <w:color w:val="auto"/>
                    </w:rPr>
                  </w:pPr>
                </w:p>
              </w:tc>
              <w:tc>
                <w:tcPr>
                  <w:tcW w:w="698" w:type="dxa"/>
                  <w:vMerge w:val="continue"/>
                  <w:noWrap w:val="0"/>
                  <w:vAlign w:val="center"/>
                </w:tcPr>
                <w:p>
                  <w:pPr>
                    <w:pStyle w:val="47"/>
                    <w:rPr>
                      <w:color w:val="auto"/>
                    </w:rPr>
                  </w:pPr>
                </w:p>
              </w:tc>
              <w:tc>
                <w:tcPr>
                  <w:tcW w:w="1993" w:type="dxa"/>
                  <w:noWrap w:val="0"/>
                  <w:vAlign w:val="center"/>
                </w:tcPr>
                <w:p>
                  <w:pPr>
                    <w:pStyle w:val="47"/>
                    <w:rPr>
                      <w:rFonts w:hint="eastAsia" w:eastAsia="宋体"/>
                      <w:color w:val="auto"/>
                      <w:lang w:eastAsia="zh-CN"/>
                    </w:rPr>
                  </w:pPr>
                  <w:r>
                    <w:rPr>
                      <w:rFonts w:hint="eastAsia"/>
                      <w:color w:val="auto"/>
                      <w:lang w:eastAsia="zh-CN"/>
                    </w:rPr>
                    <w:t>发电机废气</w:t>
                  </w:r>
                </w:p>
              </w:tc>
              <w:tc>
                <w:tcPr>
                  <w:tcW w:w="2847" w:type="dxa"/>
                  <w:noWrap w:val="0"/>
                  <w:vAlign w:val="center"/>
                </w:tcPr>
                <w:p>
                  <w:pPr>
                    <w:pStyle w:val="47"/>
                    <w:rPr>
                      <w:rFonts w:hint="eastAsia" w:eastAsia="宋体"/>
                      <w:color w:val="auto"/>
                      <w:lang w:val="en-US" w:eastAsia="zh-CN"/>
                    </w:rPr>
                  </w:pPr>
                  <w:r>
                    <w:rPr>
                      <w:rFonts w:hint="eastAsia"/>
                      <w:color w:val="auto"/>
                      <w:lang w:val="en-US" w:eastAsia="zh-CN"/>
                    </w:rPr>
                    <w:t>二氧化硫、氮氧化物和烟尘</w:t>
                  </w:r>
                </w:p>
              </w:tc>
              <w:tc>
                <w:tcPr>
                  <w:tcW w:w="1973" w:type="dxa"/>
                  <w:noWrap w:val="0"/>
                  <w:vAlign w:val="center"/>
                </w:tcPr>
                <w:p>
                  <w:pPr>
                    <w:pStyle w:val="47"/>
                    <w:rPr>
                      <w:rFonts w:hint="eastAsia" w:eastAsia="宋体"/>
                      <w:color w:val="auto"/>
                      <w:lang w:val="en-US" w:eastAsia="zh-CN"/>
                    </w:rPr>
                  </w:pPr>
                  <w:r>
                    <w:rPr>
                      <w:rFonts w:hint="eastAsia"/>
                      <w:color w:val="auto"/>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6" w:type="dxa"/>
                  <w:vMerge w:val="continue"/>
                  <w:noWrap w:val="0"/>
                  <w:vAlign w:val="center"/>
                </w:tcPr>
                <w:p>
                  <w:pPr>
                    <w:pStyle w:val="47"/>
                    <w:rPr>
                      <w:color w:val="auto"/>
                    </w:rPr>
                  </w:pPr>
                </w:p>
              </w:tc>
              <w:tc>
                <w:tcPr>
                  <w:tcW w:w="698" w:type="dxa"/>
                  <w:vMerge w:val="continue"/>
                  <w:noWrap w:val="0"/>
                  <w:vAlign w:val="center"/>
                </w:tcPr>
                <w:p>
                  <w:pPr>
                    <w:pStyle w:val="47"/>
                    <w:rPr>
                      <w:color w:val="auto"/>
                    </w:rPr>
                  </w:pPr>
                </w:p>
              </w:tc>
              <w:tc>
                <w:tcPr>
                  <w:tcW w:w="1993" w:type="dxa"/>
                  <w:noWrap w:val="0"/>
                  <w:vAlign w:val="center"/>
                </w:tcPr>
                <w:p>
                  <w:pPr>
                    <w:pStyle w:val="47"/>
                    <w:ind w:firstLine="0" w:firstLineChars="0"/>
                    <w:rPr>
                      <w:rFonts w:hint="eastAsia"/>
                      <w:color w:val="auto"/>
                      <w:kern w:val="2"/>
                      <w:sz w:val="21"/>
                      <w:szCs w:val="21"/>
                      <w:lang w:val="en-US" w:eastAsia="zh-CN" w:bidi="ar-SA"/>
                    </w:rPr>
                  </w:pPr>
                  <w:r>
                    <w:rPr>
                      <w:rFonts w:hint="eastAsia"/>
                      <w:color w:val="auto"/>
                    </w:rPr>
                    <w:t>煎药</w:t>
                  </w:r>
                </w:p>
              </w:tc>
              <w:tc>
                <w:tcPr>
                  <w:tcW w:w="2847" w:type="dxa"/>
                  <w:noWrap w:val="0"/>
                  <w:vAlign w:val="center"/>
                </w:tcPr>
                <w:p>
                  <w:pPr>
                    <w:pStyle w:val="47"/>
                    <w:ind w:firstLine="0" w:firstLineChars="0"/>
                    <w:rPr>
                      <w:rFonts w:hint="eastAsia"/>
                      <w:color w:val="auto"/>
                      <w:kern w:val="2"/>
                      <w:sz w:val="21"/>
                      <w:szCs w:val="21"/>
                      <w:lang w:val="en-US" w:eastAsia="zh-CN" w:bidi="ar-SA"/>
                    </w:rPr>
                  </w:pPr>
                  <w:r>
                    <w:rPr>
                      <w:rFonts w:hint="eastAsia"/>
                      <w:color w:val="auto"/>
                    </w:rPr>
                    <w:t>异味</w:t>
                  </w:r>
                </w:p>
              </w:tc>
              <w:tc>
                <w:tcPr>
                  <w:tcW w:w="1973" w:type="dxa"/>
                  <w:noWrap w:val="0"/>
                  <w:vAlign w:val="center"/>
                </w:tcPr>
                <w:p>
                  <w:pPr>
                    <w:pStyle w:val="47"/>
                    <w:ind w:firstLine="0" w:firstLineChars="0"/>
                    <w:rPr>
                      <w:rFonts w:hint="eastAsia"/>
                      <w:color w:val="auto"/>
                      <w:kern w:val="2"/>
                      <w:sz w:val="21"/>
                      <w:szCs w:val="21"/>
                      <w:lang w:val="en-US" w:eastAsia="zh-CN" w:bidi="ar-SA"/>
                    </w:rPr>
                  </w:pPr>
                  <w:r>
                    <w:rPr>
                      <w:rFonts w:hint="eastAsia"/>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6" w:type="dxa"/>
                  <w:vMerge w:val="continue"/>
                  <w:noWrap w:val="0"/>
                  <w:vAlign w:val="center"/>
                </w:tcPr>
                <w:p>
                  <w:pPr>
                    <w:pStyle w:val="47"/>
                    <w:rPr>
                      <w:color w:val="auto"/>
                    </w:rPr>
                  </w:pPr>
                </w:p>
              </w:tc>
              <w:tc>
                <w:tcPr>
                  <w:tcW w:w="698" w:type="dxa"/>
                  <w:vMerge w:val="continue"/>
                  <w:noWrap w:val="0"/>
                  <w:vAlign w:val="center"/>
                </w:tcPr>
                <w:p>
                  <w:pPr>
                    <w:pStyle w:val="47"/>
                    <w:rPr>
                      <w:color w:val="auto"/>
                    </w:rPr>
                  </w:pPr>
                </w:p>
              </w:tc>
              <w:tc>
                <w:tcPr>
                  <w:tcW w:w="1993" w:type="dxa"/>
                  <w:noWrap w:val="0"/>
                  <w:vAlign w:val="center"/>
                </w:tcPr>
                <w:p>
                  <w:pPr>
                    <w:pStyle w:val="47"/>
                    <w:ind w:firstLine="0" w:firstLineChars="0"/>
                    <w:rPr>
                      <w:rFonts w:hint="eastAsia"/>
                      <w:color w:val="auto"/>
                    </w:rPr>
                  </w:pPr>
                  <w:r>
                    <w:rPr>
                      <w:rFonts w:hint="eastAsia"/>
                      <w:color w:val="auto"/>
                    </w:rPr>
                    <w:t>燃料燃烧废气</w:t>
                  </w:r>
                </w:p>
              </w:tc>
              <w:tc>
                <w:tcPr>
                  <w:tcW w:w="2847" w:type="dxa"/>
                  <w:noWrap w:val="0"/>
                  <w:vAlign w:val="center"/>
                </w:tcPr>
                <w:p>
                  <w:pPr>
                    <w:pStyle w:val="47"/>
                    <w:ind w:firstLine="0" w:firstLineChars="0"/>
                    <w:rPr>
                      <w:rFonts w:hint="eastAsia"/>
                      <w:color w:val="auto"/>
                    </w:rPr>
                  </w:pPr>
                  <w:r>
                    <w:rPr>
                      <w:rFonts w:hint="eastAsia"/>
                      <w:color w:val="auto"/>
                    </w:rPr>
                    <w:t>二氧化硫、氮氧化物和</w:t>
                  </w:r>
                  <w:r>
                    <w:rPr>
                      <w:rFonts w:hint="eastAsia"/>
                      <w:color w:val="auto"/>
                      <w:lang w:eastAsia="zh-CN"/>
                    </w:rPr>
                    <w:t>颗粒物</w:t>
                  </w:r>
                </w:p>
              </w:tc>
              <w:tc>
                <w:tcPr>
                  <w:tcW w:w="1973" w:type="dxa"/>
                  <w:noWrap w:val="0"/>
                  <w:vAlign w:val="center"/>
                </w:tcPr>
                <w:p>
                  <w:pPr>
                    <w:pStyle w:val="47"/>
                    <w:ind w:firstLine="0" w:firstLineChars="0"/>
                    <w:rPr>
                      <w:rFonts w:hint="eastAsia" w:eastAsia="宋体"/>
                      <w:color w:val="auto"/>
                      <w:lang w:val="en-US" w:eastAsia="zh-CN"/>
                    </w:rPr>
                  </w:pPr>
                  <w:r>
                    <w:rPr>
                      <w:rFonts w:hint="eastAsia"/>
                      <w:color w:val="auto"/>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6" w:type="dxa"/>
                  <w:vMerge w:val="continue"/>
                  <w:noWrap w:val="0"/>
                  <w:vAlign w:val="center"/>
                </w:tcPr>
                <w:p>
                  <w:pPr>
                    <w:pStyle w:val="47"/>
                    <w:rPr>
                      <w:color w:val="auto"/>
                    </w:rPr>
                  </w:pPr>
                </w:p>
              </w:tc>
              <w:tc>
                <w:tcPr>
                  <w:tcW w:w="698" w:type="dxa"/>
                  <w:vMerge w:val="restart"/>
                  <w:noWrap w:val="0"/>
                  <w:vAlign w:val="center"/>
                </w:tcPr>
                <w:p>
                  <w:pPr>
                    <w:pStyle w:val="47"/>
                    <w:rPr>
                      <w:color w:val="auto"/>
                    </w:rPr>
                  </w:pPr>
                  <w:r>
                    <w:rPr>
                      <w:color w:val="auto"/>
                    </w:rPr>
                    <w:t>废水</w:t>
                  </w:r>
                </w:p>
              </w:tc>
              <w:tc>
                <w:tcPr>
                  <w:tcW w:w="1993" w:type="dxa"/>
                  <w:noWrap w:val="0"/>
                  <w:vAlign w:val="center"/>
                </w:tcPr>
                <w:p>
                  <w:pPr>
                    <w:pStyle w:val="47"/>
                    <w:rPr>
                      <w:color w:val="auto"/>
                    </w:rPr>
                  </w:pPr>
                  <w:r>
                    <w:rPr>
                      <w:color w:val="auto"/>
                    </w:rPr>
                    <w:t>门诊</w:t>
                  </w:r>
                </w:p>
              </w:tc>
              <w:tc>
                <w:tcPr>
                  <w:tcW w:w="2847" w:type="dxa"/>
                  <w:vMerge w:val="restart"/>
                  <w:noWrap w:val="0"/>
                  <w:vAlign w:val="center"/>
                </w:tcPr>
                <w:p>
                  <w:pPr>
                    <w:pStyle w:val="47"/>
                    <w:rPr>
                      <w:rFonts w:hint="default" w:eastAsia="宋体"/>
                      <w:color w:val="auto"/>
                      <w:lang w:val="en-US" w:eastAsia="zh-CN"/>
                    </w:rPr>
                  </w:pPr>
                  <w:r>
                    <w:rPr>
                      <w:color w:val="auto"/>
                    </w:rPr>
                    <w:t>含病原体、COD、</w:t>
                  </w:r>
                  <w:r>
                    <w:rPr>
                      <w:rFonts w:hint="eastAsia"/>
                      <w:color w:val="auto"/>
                    </w:rPr>
                    <w:t>BOD</w:t>
                  </w:r>
                  <w:r>
                    <w:rPr>
                      <w:color w:val="auto"/>
                      <w:vertAlign w:val="subscript"/>
                    </w:rPr>
                    <w:t>5</w:t>
                  </w:r>
                  <w:r>
                    <w:rPr>
                      <w:color w:val="auto"/>
                    </w:rPr>
                    <w:t>、SS</w:t>
                  </w:r>
                  <w:r>
                    <w:rPr>
                      <w:rFonts w:hint="eastAsia"/>
                      <w:color w:val="auto"/>
                    </w:rPr>
                    <w:t>、氨氮、粪大肠菌群</w:t>
                  </w:r>
                </w:p>
              </w:tc>
              <w:tc>
                <w:tcPr>
                  <w:tcW w:w="1973" w:type="dxa"/>
                  <w:vMerge w:val="restart"/>
                  <w:noWrap w:val="0"/>
                  <w:vAlign w:val="center"/>
                </w:tcPr>
                <w:p>
                  <w:pPr>
                    <w:pStyle w:val="47"/>
                    <w:rPr>
                      <w:rFonts w:hint="eastAsia"/>
                      <w:color w:val="auto"/>
                    </w:rPr>
                  </w:pPr>
                  <w:r>
                    <w:rPr>
                      <w:color w:val="auto"/>
                    </w:rPr>
                    <w:t>进入</w:t>
                  </w:r>
                  <w:r>
                    <w:rPr>
                      <w:rFonts w:hint="eastAsia"/>
                      <w:color w:val="auto"/>
                    </w:rPr>
                    <w:t>化粪池+</w:t>
                  </w:r>
                  <w:r>
                    <w:rPr>
                      <w:color w:val="auto"/>
                    </w:rPr>
                    <w:t>污水处理</w:t>
                  </w:r>
                  <w:r>
                    <w:rPr>
                      <w:rFonts w:hint="eastAsia"/>
                      <w:color w:val="auto"/>
                    </w:rPr>
                    <w:t>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6" w:type="dxa"/>
                  <w:vMerge w:val="continue"/>
                  <w:noWrap w:val="0"/>
                  <w:vAlign w:val="center"/>
                </w:tcPr>
                <w:p>
                  <w:pPr>
                    <w:pStyle w:val="47"/>
                    <w:rPr>
                      <w:color w:val="auto"/>
                    </w:rPr>
                  </w:pPr>
                </w:p>
              </w:tc>
              <w:tc>
                <w:tcPr>
                  <w:tcW w:w="698" w:type="dxa"/>
                  <w:vMerge w:val="continue"/>
                  <w:noWrap w:val="0"/>
                  <w:vAlign w:val="center"/>
                </w:tcPr>
                <w:p>
                  <w:pPr>
                    <w:pStyle w:val="47"/>
                    <w:rPr>
                      <w:color w:val="auto"/>
                    </w:rPr>
                  </w:pPr>
                </w:p>
              </w:tc>
              <w:tc>
                <w:tcPr>
                  <w:tcW w:w="1993" w:type="dxa"/>
                  <w:noWrap w:val="0"/>
                  <w:vAlign w:val="center"/>
                </w:tcPr>
                <w:p>
                  <w:pPr>
                    <w:pStyle w:val="47"/>
                    <w:rPr>
                      <w:color w:val="auto"/>
                    </w:rPr>
                  </w:pPr>
                  <w:r>
                    <w:rPr>
                      <w:color w:val="auto"/>
                    </w:rPr>
                    <w:t>病房</w:t>
                  </w:r>
                </w:p>
              </w:tc>
              <w:tc>
                <w:tcPr>
                  <w:tcW w:w="2847" w:type="dxa"/>
                  <w:vMerge w:val="continue"/>
                  <w:noWrap w:val="0"/>
                  <w:vAlign w:val="center"/>
                </w:tcPr>
                <w:p>
                  <w:pPr>
                    <w:pStyle w:val="47"/>
                    <w:rPr>
                      <w:color w:val="auto"/>
                    </w:rPr>
                  </w:pPr>
                </w:p>
              </w:tc>
              <w:tc>
                <w:tcPr>
                  <w:tcW w:w="1973" w:type="dxa"/>
                  <w:vMerge w:val="continue"/>
                  <w:noWrap w:val="0"/>
                  <w:vAlign w:val="center"/>
                </w:tcPr>
                <w:p>
                  <w:pPr>
                    <w:pStyle w:val="47"/>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6" w:type="dxa"/>
                  <w:vMerge w:val="continue"/>
                  <w:noWrap w:val="0"/>
                  <w:vAlign w:val="center"/>
                </w:tcPr>
                <w:p>
                  <w:pPr>
                    <w:pStyle w:val="47"/>
                    <w:rPr>
                      <w:color w:val="auto"/>
                    </w:rPr>
                  </w:pPr>
                </w:p>
              </w:tc>
              <w:tc>
                <w:tcPr>
                  <w:tcW w:w="698" w:type="dxa"/>
                  <w:vMerge w:val="continue"/>
                  <w:noWrap w:val="0"/>
                  <w:vAlign w:val="center"/>
                </w:tcPr>
                <w:p>
                  <w:pPr>
                    <w:pStyle w:val="47"/>
                    <w:rPr>
                      <w:color w:val="auto"/>
                    </w:rPr>
                  </w:pPr>
                </w:p>
              </w:tc>
              <w:tc>
                <w:tcPr>
                  <w:tcW w:w="1993" w:type="dxa"/>
                  <w:noWrap w:val="0"/>
                  <w:vAlign w:val="center"/>
                </w:tcPr>
                <w:p>
                  <w:pPr>
                    <w:pStyle w:val="47"/>
                    <w:rPr>
                      <w:color w:val="auto"/>
                    </w:rPr>
                  </w:pPr>
                  <w:r>
                    <w:rPr>
                      <w:color w:val="auto"/>
                    </w:rPr>
                    <w:t>锅炉定期排水</w:t>
                  </w:r>
                </w:p>
              </w:tc>
              <w:tc>
                <w:tcPr>
                  <w:tcW w:w="2847" w:type="dxa"/>
                  <w:noWrap w:val="0"/>
                  <w:vAlign w:val="center"/>
                </w:tcPr>
                <w:p>
                  <w:pPr>
                    <w:pStyle w:val="47"/>
                    <w:rPr>
                      <w:rFonts w:hint="eastAsia" w:eastAsia="宋体"/>
                      <w:color w:val="auto"/>
                      <w:lang w:eastAsia="zh-CN"/>
                    </w:rPr>
                  </w:pPr>
                  <w:r>
                    <w:rPr>
                      <w:color w:val="auto"/>
                    </w:rPr>
                    <w:t>SS</w:t>
                  </w:r>
                  <w:r>
                    <w:rPr>
                      <w:rFonts w:hint="eastAsia"/>
                      <w:color w:val="auto"/>
                      <w:lang w:eastAsia="zh-CN"/>
                    </w:rPr>
                    <w:t>、溶解性总固体</w:t>
                  </w:r>
                </w:p>
              </w:tc>
              <w:tc>
                <w:tcPr>
                  <w:tcW w:w="1973" w:type="dxa"/>
                  <w:vMerge w:val="continue"/>
                  <w:noWrap w:val="0"/>
                  <w:vAlign w:val="center"/>
                </w:tcPr>
                <w:p>
                  <w:pPr>
                    <w:pStyle w:val="47"/>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6" w:type="dxa"/>
                  <w:vMerge w:val="continue"/>
                  <w:noWrap w:val="0"/>
                  <w:vAlign w:val="center"/>
                </w:tcPr>
                <w:p>
                  <w:pPr>
                    <w:pStyle w:val="47"/>
                    <w:rPr>
                      <w:color w:val="auto"/>
                    </w:rPr>
                  </w:pPr>
                </w:p>
              </w:tc>
              <w:tc>
                <w:tcPr>
                  <w:tcW w:w="698" w:type="dxa"/>
                  <w:vMerge w:val="continue"/>
                  <w:noWrap w:val="0"/>
                  <w:vAlign w:val="center"/>
                </w:tcPr>
                <w:p>
                  <w:pPr>
                    <w:pStyle w:val="47"/>
                    <w:rPr>
                      <w:color w:val="auto"/>
                    </w:rPr>
                  </w:pPr>
                </w:p>
              </w:tc>
              <w:tc>
                <w:tcPr>
                  <w:tcW w:w="1993" w:type="dxa"/>
                  <w:noWrap w:val="0"/>
                  <w:vAlign w:val="center"/>
                </w:tcPr>
                <w:p>
                  <w:pPr>
                    <w:pStyle w:val="47"/>
                    <w:rPr>
                      <w:color w:val="auto"/>
                    </w:rPr>
                  </w:pPr>
                  <w:r>
                    <w:rPr>
                      <w:color w:val="auto"/>
                    </w:rPr>
                    <w:t>反冲洗水</w:t>
                  </w:r>
                </w:p>
              </w:tc>
              <w:tc>
                <w:tcPr>
                  <w:tcW w:w="2847" w:type="dxa"/>
                  <w:noWrap w:val="0"/>
                  <w:vAlign w:val="center"/>
                </w:tcPr>
                <w:p>
                  <w:pPr>
                    <w:pStyle w:val="47"/>
                    <w:rPr>
                      <w:color w:val="auto"/>
                    </w:rPr>
                  </w:pPr>
                  <w:r>
                    <w:rPr>
                      <w:color w:val="auto"/>
                    </w:rPr>
                    <w:t>SS</w:t>
                  </w:r>
                  <w:r>
                    <w:rPr>
                      <w:rFonts w:hint="eastAsia"/>
                      <w:color w:val="auto"/>
                      <w:lang w:eastAsia="zh-CN"/>
                    </w:rPr>
                    <w:t>、溶解性总固体</w:t>
                  </w:r>
                </w:p>
              </w:tc>
              <w:tc>
                <w:tcPr>
                  <w:tcW w:w="1973" w:type="dxa"/>
                  <w:vMerge w:val="continue"/>
                  <w:noWrap w:val="0"/>
                  <w:vAlign w:val="center"/>
                </w:tcPr>
                <w:p>
                  <w:pPr>
                    <w:pStyle w:val="47"/>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6" w:type="dxa"/>
                  <w:vMerge w:val="continue"/>
                  <w:noWrap w:val="0"/>
                  <w:vAlign w:val="center"/>
                </w:tcPr>
                <w:p>
                  <w:pPr>
                    <w:pStyle w:val="47"/>
                    <w:rPr>
                      <w:color w:val="auto"/>
                    </w:rPr>
                  </w:pPr>
                </w:p>
              </w:tc>
              <w:tc>
                <w:tcPr>
                  <w:tcW w:w="698" w:type="dxa"/>
                  <w:vMerge w:val="continue"/>
                  <w:noWrap w:val="0"/>
                  <w:vAlign w:val="center"/>
                </w:tcPr>
                <w:p>
                  <w:pPr>
                    <w:pStyle w:val="47"/>
                    <w:rPr>
                      <w:color w:val="auto"/>
                    </w:rPr>
                  </w:pPr>
                </w:p>
              </w:tc>
              <w:tc>
                <w:tcPr>
                  <w:tcW w:w="1993" w:type="dxa"/>
                  <w:noWrap w:val="0"/>
                  <w:vAlign w:val="center"/>
                </w:tcPr>
                <w:p>
                  <w:pPr>
                    <w:pStyle w:val="47"/>
                    <w:rPr>
                      <w:color w:val="auto"/>
                    </w:rPr>
                  </w:pPr>
                  <w:r>
                    <w:rPr>
                      <w:color w:val="auto"/>
                    </w:rPr>
                    <w:t>办公区</w:t>
                  </w:r>
                </w:p>
              </w:tc>
              <w:tc>
                <w:tcPr>
                  <w:tcW w:w="2847" w:type="dxa"/>
                  <w:noWrap w:val="0"/>
                  <w:vAlign w:val="center"/>
                </w:tcPr>
                <w:p>
                  <w:pPr>
                    <w:pStyle w:val="47"/>
                    <w:rPr>
                      <w:rFonts w:hint="eastAsia"/>
                      <w:color w:val="auto"/>
                    </w:rPr>
                  </w:pPr>
                  <w:r>
                    <w:rPr>
                      <w:color w:val="auto"/>
                    </w:rPr>
                    <w:t>COD、</w:t>
                  </w:r>
                  <w:r>
                    <w:rPr>
                      <w:rFonts w:hint="eastAsia"/>
                      <w:color w:val="auto"/>
                    </w:rPr>
                    <w:t>BOD</w:t>
                  </w:r>
                  <w:r>
                    <w:rPr>
                      <w:rFonts w:hint="eastAsia"/>
                      <w:color w:val="auto"/>
                      <w:vertAlign w:val="subscript"/>
                    </w:rPr>
                    <w:t>5</w:t>
                  </w:r>
                  <w:r>
                    <w:rPr>
                      <w:color w:val="auto"/>
                    </w:rPr>
                    <w:t>、SS、</w:t>
                  </w:r>
                  <w:r>
                    <w:rPr>
                      <w:rFonts w:hint="eastAsia"/>
                      <w:color w:val="auto"/>
                    </w:rPr>
                    <w:t>氨氮</w:t>
                  </w:r>
                </w:p>
              </w:tc>
              <w:tc>
                <w:tcPr>
                  <w:tcW w:w="1973" w:type="dxa"/>
                  <w:vMerge w:val="continue"/>
                  <w:noWrap w:val="0"/>
                  <w:vAlign w:val="center"/>
                </w:tcPr>
                <w:p>
                  <w:pPr>
                    <w:pStyle w:val="47"/>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6" w:type="dxa"/>
                  <w:vMerge w:val="continue"/>
                  <w:noWrap w:val="0"/>
                  <w:vAlign w:val="center"/>
                </w:tcPr>
                <w:p>
                  <w:pPr>
                    <w:pStyle w:val="47"/>
                    <w:rPr>
                      <w:color w:val="auto"/>
                    </w:rPr>
                  </w:pPr>
                </w:p>
              </w:tc>
              <w:tc>
                <w:tcPr>
                  <w:tcW w:w="698" w:type="dxa"/>
                  <w:vMerge w:val="restart"/>
                  <w:noWrap w:val="0"/>
                  <w:vAlign w:val="center"/>
                </w:tcPr>
                <w:p>
                  <w:pPr>
                    <w:pStyle w:val="47"/>
                    <w:rPr>
                      <w:color w:val="auto"/>
                    </w:rPr>
                  </w:pPr>
                  <w:r>
                    <w:rPr>
                      <w:color w:val="auto"/>
                    </w:rPr>
                    <w:t>固体</w:t>
                  </w:r>
                </w:p>
                <w:p>
                  <w:pPr>
                    <w:pStyle w:val="47"/>
                    <w:rPr>
                      <w:color w:val="auto"/>
                    </w:rPr>
                  </w:pPr>
                  <w:r>
                    <w:rPr>
                      <w:color w:val="auto"/>
                    </w:rPr>
                    <w:t>废物</w:t>
                  </w:r>
                </w:p>
              </w:tc>
              <w:tc>
                <w:tcPr>
                  <w:tcW w:w="1993" w:type="dxa"/>
                  <w:noWrap w:val="0"/>
                  <w:vAlign w:val="center"/>
                </w:tcPr>
                <w:p>
                  <w:pPr>
                    <w:pStyle w:val="47"/>
                    <w:rPr>
                      <w:color w:val="auto"/>
                    </w:rPr>
                  </w:pPr>
                  <w:r>
                    <w:rPr>
                      <w:color w:val="auto"/>
                    </w:rPr>
                    <w:t>药房</w:t>
                  </w:r>
                </w:p>
              </w:tc>
              <w:tc>
                <w:tcPr>
                  <w:tcW w:w="2847" w:type="dxa"/>
                  <w:vMerge w:val="restart"/>
                  <w:noWrap w:val="0"/>
                  <w:vAlign w:val="center"/>
                </w:tcPr>
                <w:p>
                  <w:pPr>
                    <w:pStyle w:val="47"/>
                    <w:rPr>
                      <w:color w:val="auto"/>
                    </w:rPr>
                  </w:pPr>
                  <w:r>
                    <w:rPr>
                      <w:color w:val="auto"/>
                    </w:rPr>
                    <w:t>医疗废物</w:t>
                  </w:r>
                </w:p>
              </w:tc>
              <w:tc>
                <w:tcPr>
                  <w:tcW w:w="1973" w:type="dxa"/>
                  <w:vMerge w:val="restart"/>
                  <w:noWrap w:val="0"/>
                  <w:vAlign w:val="center"/>
                </w:tcPr>
                <w:p>
                  <w:pPr>
                    <w:pStyle w:val="47"/>
                    <w:rPr>
                      <w:color w:val="auto"/>
                    </w:rPr>
                  </w:pPr>
                  <w:r>
                    <w:rPr>
                      <w:rFonts w:hint="eastAsia"/>
                      <w:color w:val="auto"/>
                    </w:rPr>
                    <w:t>危险</w:t>
                  </w:r>
                  <w:r>
                    <w:rPr>
                      <w:color w:val="auto"/>
                    </w:rPr>
                    <w:t>废物HW01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6" w:type="dxa"/>
                  <w:vMerge w:val="continue"/>
                  <w:noWrap w:val="0"/>
                  <w:vAlign w:val="center"/>
                </w:tcPr>
                <w:p>
                  <w:pPr>
                    <w:pStyle w:val="47"/>
                    <w:rPr>
                      <w:color w:val="auto"/>
                    </w:rPr>
                  </w:pPr>
                </w:p>
              </w:tc>
              <w:tc>
                <w:tcPr>
                  <w:tcW w:w="698" w:type="dxa"/>
                  <w:vMerge w:val="continue"/>
                  <w:noWrap w:val="0"/>
                  <w:vAlign w:val="center"/>
                </w:tcPr>
                <w:p>
                  <w:pPr>
                    <w:pStyle w:val="47"/>
                    <w:rPr>
                      <w:color w:val="auto"/>
                    </w:rPr>
                  </w:pPr>
                </w:p>
              </w:tc>
              <w:tc>
                <w:tcPr>
                  <w:tcW w:w="1993" w:type="dxa"/>
                  <w:noWrap w:val="0"/>
                  <w:vAlign w:val="center"/>
                </w:tcPr>
                <w:p>
                  <w:pPr>
                    <w:pStyle w:val="47"/>
                    <w:rPr>
                      <w:color w:val="auto"/>
                    </w:rPr>
                  </w:pPr>
                  <w:r>
                    <w:rPr>
                      <w:color w:val="auto"/>
                    </w:rPr>
                    <w:t>门诊</w:t>
                  </w:r>
                </w:p>
              </w:tc>
              <w:tc>
                <w:tcPr>
                  <w:tcW w:w="2847" w:type="dxa"/>
                  <w:vMerge w:val="continue"/>
                  <w:noWrap w:val="0"/>
                  <w:vAlign w:val="center"/>
                </w:tcPr>
                <w:p>
                  <w:pPr>
                    <w:pStyle w:val="47"/>
                    <w:rPr>
                      <w:color w:val="auto"/>
                    </w:rPr>
                  </w:pPr>
                </w:p>
              </w:tc>
              <w:tc>
                <w:tcPr>
                  <w:tcW w:w="1973" w:type="dxa"/>
                  <w:vMerge w:val="continue"/>
                  <w:noWrap w:val="0"/>
                  <w:vAlign w:val="center"/>
                </w:tcPr>
                <w:p>
                  <w:pPr>
                    <w:pStyle w:val="47"/>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6" w:type="dxa"/>
                  <w:vMerge w:val="continue"/>
                  <w:noWrap w:val="0"/>
                  <w:vAlign w:val="center"/>
                </w:tcPr>
                <w:p>
                  <w:pPr>
                    <w:pStyle w:val="47"/>
                    <w:rPr>
                      <w:color w:val="auto"/>
                    </w:rPr>
                  </w:pPr>
                </w:p>
              </w:tc>
              <w:tc>
                <w:tcPr>
                  <w:tcW w:w="698" w:type="dxa"/>
                  <w:vMerge w:val="continue"/>
                  <w:noWrap w:val="0"/>
                  <w:vAlign w:val="center"/>
                </w:tcPr>
                <w:p>
                  <w:pPr>
                    <w:pStyle w:val="47"/>
                    <w:rPr>
                      <w:color w:val="auto"/>
                    </w:rPr>
                  </w:pPr>
                </w:p>
              </w:tc>
              <w:tc>
                <w:tcPr>
                  <w:tcW w:w="1993" w:type="dxa"/>
                  <w:noWrap w:val="0"/>
                  <w:vAlign w:val="center"/>
                </w:tcPr>
                <w:p>
                  <w:pPr>
                    <w:pStyle w:val="47"/>
                    <w:rPr>
                      <w:color w:val="auto"/>
                    </w:rPr>
                  </w:pPr>
                  <w:r>
                    <w:rPr>
                      <w:color w:val="auto"/>
                    </w:rPr>
                    <w:t>病房</w:t>
                  </w:r>
                </w:p>
              </w:tc>
              <w:tc>
                <w:tcPr>
                  <w:tcW w:w="2847" w:type="dxa"/>
                  <w:vMerge w:val="continue"/>
                  <w:noWrap w:val="0"/>
                  <w:vAlign w:val="center"/>
                </w:tcPr>
                <w:p>
                  <w:pPr>
                    <w:pStyle w:val="47"/>
                    <w:rPr>
                      <w:color w:val="auto"/>
                    </w:rPr>
                  </w:pPr>
                </w:p>
              </w:tc>
              <w:tc>
                <w:tcPr>
                  <w:tcW w:w="1973" w:type="dxa"/>
                  <w:vMerge w:val="continue"/>
                  <w:noWrap w:val="0"/>
                  <w:vAlign w:val="center"/>
                </w:tcPr>
                <w:p>
                  <w:pPr>
                    <w:pStyle w:val="47"/>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26" w:type="dxa"/>
                  <w:vMerge w:val="continue"/>
                  <w:noWrap w:val="0"/>
                  <w:vAlign w:val="top"/>
                </w:tcPr>
                <w:p>
                  <w:pPr>
                    <w:pStyle w:val="47"/>
                    <w:rPr>
                      <w:color w:val="auto"/>
                    </w:rPr>
                  </w:pPr>
                </w:p>
              </w:tc>
              <w:tc>
                <w:tcPr>
                  <w:tcW w:w="698" w:type="dxa"/>
                  <w:vMerge w:val="continue"/>
                  <w:noWrap w:val="0"/>
                  <w:vAlign w:val="center"/>
                </w:tcPr>
                <w:p>
                  <w:pPr>
                    <w:pStyle w:val="47"/>
                    <w:rPr>
                      <w:color w:val="auto"/>
                    </w:rPr>
                  </w:pPr>
                </w:p>
              </w:tc>
              <w:tc>
                <w:tcPr>
                  <w:tcW w:w="1993" w:type="dxa"/>
                  <w:noWrap w:val="0"/>
                  <w:vAlign w:val="center"/>
                </w:tcPr>
                <w:p>
                  <w:pPr>
                    <w:pStyle w:val="47"/>
                    <w:rPr>
                      <w:rFonts w:hint="eastAsia"/>
                      <w:color w:val="auto"/>
                    </w:rPr>
                  </w:pPr>
                  <w:r>
                    <w:rPr>
                      <w:color w:val="auto"/>
                    </w:rPr>
                    <w:t>办公室、病房、门诊</w:t>
                  </w:r>
                  <w:r>
                    <w:rPr>
                      <w:rFonts w:hint="eastAsia"/>
                      <w:color w:val="auto"/>
                    </w:rPr>
                    <w:t>、检验</w:t>
                  </w:r>
                </w:p>
              </w:tc>
              <w:tc>
                <w:tcPr>
                  <w:tcW w:w="2847" w:type="dxa"/>
                  <w:noWrap w:val="0"/>
                  <w:vAlign w:val="center"/>
                </w:tcPr>
                <w:p>
                  <w:pPr>
                    <w:pStyle w:val="47"/>
                    <w:rPr>
                      <w:color w:val="auto"/>
                    </w:rPr>
                  </w:pPr>
                  <w:r>
                    <w:rPr>
                      <w:rFonts w:hint="eastAsia"/>
                      <w:color w:val="auto"/>
                    </w:rPr>
                    <w:t>废包装材料、</w:t>
                  </w:r>
                  <w:r>
                    <w:rPr>
                      <w:color w:val="auto"/>
                    </w:rPr>
                    <w:t>生活垃圾、中药药渣</w:t>
                  </w:r>
                </w:p>
              </w:tc>
              <w:tc>
                <w:tcPr>
                  <w:tcW w:w="1973" w:type="dxa"/>
                  <w:noWrap w:val="0"/>
                  <w:vAlign w:val="center"/>
                </w:tcPr>
                <w:p>
                  <w:pPr>
                    <w:pStyle w:val="47"/>
                    <w:rPr>
                      <w:color w:val="auto"/>
                    </w:rPr>
                  </w:pPr>
                  <w:r>
                    <w:rPr>
                      <w:color w:val="auto"/>
                    </w:rPr>
                    <w:t>一般固体废物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26" w:type="dxa"/>
                  <w:vMerge w:val="continue"/>
                  <w:noWrap w:val="0"/>
                  <w:vAlign w:val="top"/>
                </w:tcPr>
                <w:p>
                  <w:pPr>
                    <w:pStyle w:val="47"/>
                    <w:rPr>
                      <w:color w:val="auto"/>
                    </w:rPr>
                  </w:pPr>
                </w:p>
              </w:tc>
              <w:tc>
                <w:tcPr>
                  <w:tcW w:w="698" w:type="dxa"/>
                  <w:vMerge w:val="continue"/>
                  <w:noWrap w:val="0"/>
                  <w:vAlign w:val="center"/>
                </w:tcPr>
                <w:p>
                  <w:pPr>
                    <w:pStyle w:val="47"/>
                    <w:rPr>
                      <w:color w:val="auto"/>
                    </w:rPr>
                  </w:pPr>
                </w:p>
              </w:tc>
              <w:tc>
                <w:tcPr>
                  <w:tcW w:w="1993" w:type="dxa"/>
                  <w:noWrap w:val="0"/>
                  <w:vAlign w:val="center"/>
                </w:tcPr>
                <w:p>
                  <w:pPr>
                    <w:pStyle w:val="47"/>
                    <w:rPr>
                      <w:rFonts w:hint="eastAsia" w:eastAsia="宋体"/>
                      <w:color w:val="auto"/>
                      <w:lang w:eastAsia="zh-CN"/>
                    </w:rPr>
                  </w:pPr>
                  <w:r>
                    <w:rPr>
                      <w:rFonts w:hint="eastAsia"/>
                      <w:color w:val="auto"/>
                      <w:lang w:eastAsia="zh-CN"/>
                    </w:rPr>
                    <w:t>软水制备</w:t>
                  </w:r>
                </w:p>
              </w:tc>
              <w:tc>
                <w:tcPr>
                  <w:tcW w:w="2847" w:type="dxa"/>
                  <w:noWrap w:val="0"/>
                  <w:vAlign w:val="center"/>
                </w:tcPr>
                <w:p>
                  <w:pPr>
                    <w:pStyle w:val="47"/>
                    <w:rPr>
                      <w:rFonts w:hint="eastAsia" w:eastAsia="宋体"/>
                      <w:color w:val="auto"/>
                      <w:lang w:eastAsia="zh-CN"/>
                    </w:rPr>
                  </w:pPr>
                  <w:r>
                    <w:rPr>
                      <w:rFonts w:hint="eastAsia"/>
                      <w:color w:val="auto"/>
                      <w:lang w:eastAsia="zh-CN"/>
                    </w:rPr>
                    <w:t>废离子交换树脂</w:t>
                  </w:r>
                </w:p>
              </w:tc>
              <w:tc>
                <w:tcPr>
                  <w:tcW w:w="1973" w:type="dxa"/>
                  <w:noWrap w:val="0"/>
                  <w:vAlign w:val="center"/>
                </w:tcPr>
                <w:p>
                  <w:pPr>
                    <w:pStyle w:val="47"/>
                    <w:rPr>
                      <w:color w:val="auto"/>
                    </w:rPr>
                  </w:pPr>
                  <w:r>
                    <w:rPr>
                      <w:color w:val="auto"/>
                    </w:rPr>
                    <w:t>一般固体废物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6" w:type="dxa"/>
                  <w:vMerge w:val="continue"/>
                  <w:noWrap w:val="0"/>
                  <w:vAlign w:val="top"/>
                </w:tcPr>
                <w:p>
                  <w:pPr>
                    <w:pStyle w:val="47"/>
                    <w:rPr>
                      <w:color w:val="auto"/>
                    </w:rPr>
                  </w:pPr>
                </w:p>
              </w:tc>
              <w:tc>
                <w:tcPr>
                  <w:tcW w:w="698" w:type="dxa"/>
                  <w:vMerge w:val="continue"/>
                  <w:noWrap w:val="0"/>
                  <w:vAlign w:val="center"/>
                </w:tcPr>
                <w:p>
                  <w:pPr>
                    <w:pStyle w:val="47"/>
                    <w:rPr>
                      <w:color w:val="auto"/>
                    </w:rPr>
                  </w:pPr>
                </w:p>
              </w:tc>
              <w:tc>
                <w:tcPr>
                  <w:tcW w:w="1993" w:type="dxa"/>
                  <w:noWrap w:val="0"/>
                  <w:vAlign w:val="center"/>
                </w:tcPr>
                <w:p>
                  <w:pPr>
                    <w:pStyle w:val="47"/>
                    <w:rPr>
                      <w:color w:val="auto"/>
                    </w:rPr>
                  </w:pPr>
                  <w:r>
                    <w:rPr>
                      <w:color w:val="auto"/>
                    </w:rPr>
                    <w:t>污水处理站</w:t>
                  </w:r>
                </w:p>
              </w:tc>
              <w:tc>
                <w:tcPr>
                  <w:tcW w:w="2847" w:type="dxa"/>
                  <w:noWrap w:val="0"/>
                  <w:vAlign w:val="center"/>
                </w:tcPr>
                <w:p>
                  <w:pPr>
                    <w:pStyle w:val="47"/>
                    <w:rPr>
                      <w:rFonts w:hint="eastAsia" w:eastAsia="宋体"/>
                      <w:color w:val="auto"/>
                      <w:lang w:eastAsia="zh-CN"/>
                    </w:rPr>
                  </w:pPr>
                  <w:r>
                    <w:rPr>
                      <w:color w:val="auto"/>
                    </w:rPr>
                    <w:t>污泥</w:t>
                  </w:r>
                </w:p>
              </w:tc>
              <w:tc>
                <w:tcPr>
                  <w:tcW w:w="1973" w:type="dxa"/>
                  <w:noWrap w:val="0"/>
                  <w:vAlign w:val="center"/>
                </w:tcPr>
                <w:p>
                  <w:pPr>
                    <w:pStyle w:val="47"/>
                    <w:rPr>
                      <w:color w:val="auto"/>
                    </w:rPr>
                  </w:pPr>
                  <w:r>
                    <w:rPr>
                      <w:rFonts w:hint="eastAsia"/>
                      <w:color w:val="auto"/>
                    </w:rPr>
                    <w:t>危险废物HW01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6" w:type="dxa"/>
                  <w:vMerge w:val="continue"/>
                  <w:noWrap w:val="0"/>
                  <w:vAlign w:val="top"/>
                </w:tcPr>
                <w:p>
                  <w:pPr>
                    <w:pStyle w:val="47"/>
                    <w:rPr>
                      <w:color w:val="auto"/>
                    </w:rPr>
                  </w:pPr>
                </w:p>
              </w:tc>
              <w:tc>
                <w:tcPr>
                  <w:tcW w:w="698" w:type="dxa"/>
                  <w:noWrap w:val="0"/>
                  <w:vAlign w:val="center"/>
                </w:tcPr>
                <w:p>
                  <w:pPr>
                    <w:pStyle w:val="47"/>
                    <w:rPr>
                      <w:color w:val="auto"/>
                    </w:rPr>
                  </w:pPr>
                  <w:r>
                    <w:rPr>
                      <w:color w:val="auto"/>
                    </w:rPr>
                    <w:t>噪声</w:t>
                  </w:r>
                </w:p>
              </w:tc>
              <w:tc>
                <w:tcPr>
                  <w:tcW w:w="1993" w:type="dxa"/>
                  <w:noWrap w:val="0"/>
                  <w:vAlign w:val="center"/>
                </w:tcPr>
                <w:p>
                  <w:pPr>
                    <w:pStyle w:val="47"/>
                    <w:rPr>
                      <w:rFonts w:hint="eastAsia"/>
                      <w:color w:val="auto"/>
                    </w:rPr>
                  </w:pPr>
                  <w:r>
                    <w:rPr>
                      <w:color w:val="auto"/>
                    </w:rPr>
                    <w:t>空调机、污水处理设施设备</w:t>
                  </w:r>
                  <w:r>
                    <w:rPr>
                      <w:rFonts w:hint="eastAsia"/>
                      <w:color w:val="auto"/>
                    </w:rPr>
                    <w:t>等</w:t>
                  </w:r>
                </w:p>
              </w:tc>
              <w:tc>
                <w:tcPr>
                  <w:tcW w:w="2847" w:type="dxa"/>
                  <w:noWrap w:val="0"/>
                  <w:vAlign w:val="center"/>
                </w:tcPr>
                <w:p>
                  <w:pPr>
                    <w:pStyle w:val="47"/>
                    <w:rPr>
                      <w:color w:val="auto"/>
                    </w:rPr>
                  </w:pPr>
                  <w:r>
                    <w:rPr>
                      <w:color w:val="auto"/>
                    </w:rPr>
                    <w:t>噪声</w:t>
                  </w:r>
                </w:p>
              </w:tc>
              <w:tc>
                <w:tcPr>
                  <w:tcW w:w="1973" w:type="dxa"/>
                  <w:noWrap w:val="0"/>
                  <w:vAlign w:val="center"/>
                </w:tcPr>
                <w:p>
                  <w:pPr>
                    <w:pStyle w:val="47"/>
                    <w:rPr>
                      <w:color w:val="auto"/>
                    </w:rPr>
                  </w:pPr>
                  <w:r>
                    <w:rPr>
                      <w:color w:val="auto"/>
                    </w:rPr>
                    <w:t>水泵、风机等</w:t>
                  </w:r>
                </w:p>
              </w:tc>
            </w:tr>
          </w:tbl>
          <w:p>
            <w:pPr>
              <w:ind w:firstLine="480" w:firstLineChars="200"/>
              <w:jc w:val="left"/>
              <w:rPr>
                <w:rFonts w:hint="eastAsia" w:ascii="Times New Roman" w:hAnsi="Times New Roman" w:eastAsia="宋体" w:cs="Times New Roman"/>
                <w:color w:val="auto"/>
                <w:kern w:val="2"/>
                <w:sz w:val="24"/>
                <w:szCs w:val="24"/>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322" w:hRule="atLeast"/>
          <w:jc w:val="center"/>
        </w:trPr>
        <w:tc>
          <w:tcPr>
            <w:tcW w:w="511" w:type="dxa"/>
            <w:noWrap w:val="0"/>
            <w:vAlign w:val="center"/>
          </w:tcPr>
          <w:p>
            <w:pPr>
              <w:pStyle w:val="17"/>
              <w:keepNext w:val="0"/>
              <w:keepLines w:val="0"/>
              <w:pageBreakBefore w:val="0"/>
              <w:widowControl/>
              <w:kinsoku/>
              <w:wordWrap/>
              <w:overflowPunct/>
              <w:topLinePunct w:val="0"/>
              <w:autoSpaceDE/>
              <w:autoSpaceDN/>
              <w:bidi w:val="0"/>
              <w:adjustRightInd w:val="0"/>
              <w:snapToGrid w:val="0"/>
              <w:spacing w:before="0" w:beforeAutospacing="0" w:after="0" w:afterAutospacing="0" w:line="340" w:lineRule="exact"/>
              <w:ind w:firstLine="0" w:firstLineChars="0"/>
              <w:jc w:val="center"/>
              <w:textAlignment w:val="auto"/>
              <w:rPr>
                <w:rFonts w:ascii="Times New Roman" w:hAnsi="Times New Roman"/>
                <w:bCs/>
                <w:color w:val="auto"/>
                <w:kern w:val="2"/>
                <w:szCs w:val="24"/>
              </w:rPr>
            </w:pPr>
            <w:r>
              <w:rPr>
                <w:rFonts w:ascii="Times New Roman" w:hAnsi="Times New Roman"/>
                <w:bCs/>
                <w:color w:val="auto"/>
                <w:kern w:val="2"/>
                <w:szCs w:val="24"/>
              </w:rPr>
              <w:t>与项目有关的原有环境污染问题</w:t>
            </w:r>
          </w:p>
        </w:tc>
        <w:tc>
          <w:tcPr>
            <w:tcW w:w="8549" w:type="dxa"/>
            <w:noWrap w:val="0"/>
            <w:vAlign w:val="center"/>
          </w:tcPr>
          <w:p>
            <w:pPr>
              <w:ind w:firstLine="480"/>
              <w:jc w:val="center"/>
              <w:rPr>
                <w:color w:val="auto"/>
              </w:rPr>
            </w:pPr>
            <w:r>
              <w:rPr>
                <w:color w:val="auto"/>
              </w:rPr>
              <w:br w:type="textWrapping"/>
            </w:r>
            <w:r>
              <w:rPr>
                <w:color w:val="auto"/>
              </w:rPr>
              <w:br w:type="textWrapping"/>
            </w:r>
            <w:r>
              <w:rPr>
                <w:rFonts w:hint="eastAsia"/>
                <w:color w:val="auto"/>
                <w:lang w:eastAsia="zh-CN"/>
              </w:rPr>
              <w:t>本项目为新建项目，无与项目有关的原有环境污染问题。</w:t>
            </w:r>
            <w:r>
              <w:rPr>
                <w:color w:val="auto"/>
              </w:rPr>
              <w:br w:type="textWrapping"/>
            </w:r>
          </w:p>
          <w:p>
            <w:pPr>
              <w:ind w:firstLine="480"/>
              <w:jc w:val="center"/>
              <w:rPr>
                <w:color w:val="auto"/>
              </w:rPr>
            </w:pPr>
          </w:p>
          <w:p>
            <w:pPr>
              <w:ind w:left="0" w:leftChars="0" w:firstLine="0" w:firstLineChars="0"/>
              <w:jc w:val="center"/>
              <w:rPr>
                <w:color w:val="auto"/>
              </w:rPr>
            </w:pPr>
          </w:p>
        </w:tc>
      </w:tr>
    </w:tbl>
    <w:p>
      <w:pPr>
        <w:pStyle w:val="17"/>
        <w:jc w:val="center"/>
        <w:rPr>
          <w:rFonts w:ascii="Times New Roman" w:hAnsi="Times New Roman" w:eastAsia="黑体"/>
          <w:snapToGrid w:val="0"/>
          <w:color w:val="auto"/>
          <w:sz w:val="36"/>
          <w:szCs w:val="36"/>
        </w:rPr>
        <w:sectPr>
          <w:pgSz w:w="11906" w:h="16838"/>
          <w:pgMar w:top="1701" w:right="1531" w:bottom="1701" w:left="1531" w:header="851" w:footer="851" w:gutter="0"/>
          <w:pgBorders>
            <w:top w:val="none" w:sz="0" w:space="0"/>
            <w:left w:val="none" w:sz="0" w:space="0"/>
            <w:bottom w:val="none" w:sz="0" w:space="0"/>
            <w:right w:val="none" w:sz="0" w:space="0"/>
          </w:pgBorders>
          <w:pgNumType w:fmt="decimal"/>
          <w:cols w:space="720" w:num="1"/>
          <w:docGrid w:linePitch="312" w:charSpace="0"/>
        </w:sectPr>
      </w:pPr>
    </w:p>
    <w:p>
      <w:pPr>
        <w:pStyle w:val="17"/>
        <w:adjustRightInd w:val="0"/>
        <w:snapToGrid w:val="0"/>
        <w:spacing w:before="0" w:beforeAutospacing="0" w:after="0" w:afterAutospacing="0" w:line="15" w:lineRule="auto"/>
        <w:ind w:firstLine="600"/>
        <w:jc w:val="center"/>
        <w:rPr>
          <w:rFonts w:ascii="Times New Roman" w:hAnsi="Times New Roman" w:eastAsia="黑体"/>
          <w:snapToGrid w:val="0"/>
          <w:color w:val="auto"/>
          <w:sz w:val="30"/>
          <w:szCs w:val="30"/>
        </w:rPr>
      </w:pPr>
    </w:p>
    <w:p>
      <w:pPr>
        <w:pStyle w:val="17"/>
        <w:ind w:firstLine="600"/>
        <w:jc w:val="center"/>
        <w:outlineLvl w:val="0"/>
        <w:rPr>
          <w:rFonts w:ascii="Times New Roman" w:hAnsi="Times New Roman" w:eastAsia="黑体"/>
          <w:snapToGrid w:val="0"/>
          <w:color w:val="auto"/>
          <w:sz w:val="30"/>
          <w:szCs w:val="30"/>
        </w:rPr>
      </w:pPr>
      <w:r>
        <w:rPr>
          <w:rFonts w:ascii="Times New Roman" w:hAnsi="Times New Roman" w:eastAsia="黑体"/>
          <w:snapToGrid w:val="0"/>
          <w:color w:val="auto"/>
          <w:sz w:val="30"/>
          <w:szCs w:val="30"/>
        </w:rPr>
        <w:t>三、区域环境质量现状、环境保护目标及评价标准</w:t>
      </w:r>
    </w:p>
    <w:tbl>
      <w:tblPr>
        <w:tblStyle w:val="20"/>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43"/>
        <w:gridCol w:w="831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3" w:type="dxa"/>
            <w:noWrap w:val="0"/>
            <w:vAlign w:val="center"/>
          </w:tcPr>
          <w:p>
            <w:pPr>
              <w:adjustRightInd w:val="0"/>
              <w:snapToGrid w:val="0"/>
              <w:ind w:firstLine="0" w:firstLineChars="0"/>
              <w:jc w:val="center"/>
              <w:rPr>
                <w:color w:val="auto"/>
                <w:kern w:val="0"/>
              </w:rPr>
            </w:pPr>
            <w:r>
              <w:rPr>
                <w:color w:val="auto"/>
                <w:kern w:val="0"/>
              </w:rPr>
              <w:t>区域</w:t>
            </w:r>
          </w:p>
          <w:p>
            <w:pPr>
              <w:adjustRightInd w:val="0"/>
              <w:snapToGrid w:val="0"/>
              <w:ind w:firstLine="0" w:firstLineChars="0"/>
              <w:jc w:val="center"/>
              <w:rPr>
                <w:color w:val="auto"/>
                <w:kern w:val="0"/>
              </w:rPr>
            </w:pPr>
            <w:r>
              <w:rPr>
                <w:color w:val="auto"/>
                <w:kern w:val="0"/>
              </w:rPr>
              <w:t>环境</w:t>
            </w:r>
          </w:p>
          <w:p>
            <w:pPr>
              <w:adjustRightInd w:val="0"/>
              <w:snapToGrid w:val="0"/>
              <w:ind w:firstLine="0" w:firstLineChars="0"/>
              <w:jc w:val="center"/>
              <w:rPr>
                <w:color w:val="auto"/>
                <w:kern w:val="0"/>
              </w:rPr>
            </w:pPr>
            <w:r>
              <w:rPr>
                <w:color w:val="auto"/>
                <w:kern w:val="0"/>
              </w:rPr>
              <w:t>质量</w:t>
            </w:r>
          </w:p>
          <w:p>
            <w:pPr>
              <w:adjustRightInd w:val="0"/>
              <w:snapToGrid w:val="0"/>
              <w:ind w:firstLine="0" w:firstLineChars="0"/>
              <w:jc w:val="center"/>
              <w:rPr>
                <w:color w:val="auto"/>
                <w:kern w:val="0"/>
              </w:rPr>
            </w:pPr>
            <w:r>
              <w:rPr>
                <w:color w:val="auto"/>
                <w:kern w:val="0"/>
              </w:rPr>
              <w:t>现状</w:t>
            </w:r>
          </w:p>
        </w:tc>
        <w:tc>
          <w:tcPr>
            <w:tcW w:w="8318" w:type="dxa"/>
            <w:noWrap w:val="0"/>
            <w:vAlign w:val="center"/>
          </w:tcPr>
          <w:p>
            <w:pPr>
              <w:ind w:firstLine="482"/>
              <w:rPr>
                <w:rFonts w:hint="eastAsia"/>
                <w:b/>
                <w:bCs/>
                <w:color w:val="auto"/>
              </w:rPr>
            </w:pPr>
            <w:r>
              <w:rPr>
                <w:rFonts w:hint="eastAsia"/>
                <w:b/>
                <w:bCs/>
                <w:color w:val="auto"/>
              </w:rPr>
              <w:t>1</w:t>
            </w:r>
            <w:r>
              <w:rPr>
                <w:b/>
                <w:bCs/>
                <w:color w:val="auto"/>
              </w:rPr>
              <w:t>、</w:t>
            </w:r>
            <w:r>
              <w:rPr>
                <w:rFonts w:hint="eastAsia"/>
                <w:b/>
                <w:bCs/>
                <w:color w:val="auto"/>
              </w:rPr>
              <w:t>环境空气质量现状</w:t>
            </w:r>
          </w:p>
          <w:p>
            <w:pPr>
              <w:tabs>
                <w:tab w:val="left" w:pos="8607"/>
              </w:tabs>
              <w:adjustRightInd w:val="0"/>
              <w:snapToGrid w:val="0"/>
              <w:ind w:firstLine="480"/>
              <w:rPr>
                <w:color w:val="auto"/>
              </w:rPr>
            </w:pPr>
            <w:r>
              <w:rPr>
                <w:color w:val="auto"/>
              </w:rPr>
              <w:t>本项目位于</w:t>
            </w:r>
            <w:r>
              <w:rPr>
                <w:rFonts w:hint="eastAsia"/>
                <w:color w:val="auto"/>
              </w:rPr>
              <w:t>西安市</w:t>
            </w:r>
            <w:r>
              <w:rPr>
                <w:rFonts w:hint="eastAsia"/>
                <w:color w:val="auto"/>
                <w:lang w:eastAsia="zh-CN"/>
              </w:rPr>
              <w:t>未央</w:t>
            </w:r>
            <w:r>
              <w:rPr>
                <w:rFonts w:hint="eastAsia"/>
                <w:color w:val="auto"/>
              </w:rPr>
              <w:t>区</w:t>
            </w:r>
            <w:r>
              <w:rPr>
                <w:color w:val="auto"/>
              </w:rPr>
              <w:t>，根据陕西省生态环境厅办公室发布的《202</w:t>
            </w:r>
            <w:r>
              <w:rPr>
                <w:rFonts w:hint="eastAsia"/>
                <w:color w:val="auto"/>
              </w:rPr>
              <w:t>2</w:t>
            </w:r>
            <w:r>
              <w:rPr>
                <w:color w:val="auto"/>
              </w:rPr>
              <w:t>年12月及1~12月全省环境空气质量状况》，202</w:t>
            </w:r>
            <w:r>
              <w:rPr>
                <w:rFonts w:hint="eastAsia"/>
                <w:color w:val="auto"/>
              </w:rPr>
              <w:t>2</w:t>
            </w:r>
            <w:r>
              <w:rPr>
                <w:color w:val="auto"/>
              </w:rPr>
              <w:t>年1~12月关中地区6</w:t>
            </w:r>
            <w:r>
              <w:rPr>
                <w:rFonts w:hint="eastAsia"/>
                <w:color w:val="auto"/>
              </w:rPr>
              <w:t>4</w:t>
            </w:r>
            <w:r>
              <w:rPr>
                <w:color w:val="auto"/>
              </w:rPr>
              <w:t>个县（区）空气质量状况统计表中</w:t>
            </w:r>
            <w:r>
              <w:rPr>
                <w:rFonts w:hint="eastAsia"/>
                <w:color w:val="auto"/>
                <w:lang w:eastAsia="zh-CN"/>
              </w:rPr>
              <w:t>未央</w:t>
            </w:r>
            <w:r>
              <w:rPr>
                <w:rFonts w:hint="eastAsia"/>
                <w:color w:val="auto"/>
              </w:rPr>
              <w:t>区</w:t>
            </w:r>
            <w:r>
              <w:rPr>
                <w:color w:val="auto"/>
              </w:rPr>
              <w:t>统计数据，如下表3-1。</w:t>
            </w:r>
          </w:p>
          <w:p>
            <w:pPr>
              <w:tabs>
                <w:tab w:val="left" w:pos="8607"/>
              </w:tabs>
              <w:adjustRightInd w:val="0"/>
              <w:snapToGrid w:val="0"/>
              <w:ind w:firstLine="0" w:firstLineChars="0"/>
              <w:jc w:val="center"/>
              <w:rPr>
                <w:rFonts w:eastAsia="黑体"/>
                <w:color w:val="auto"/>
              </w:rPr>
            </w:pPr>
            <w:r>
              <w:rPr>
                <w:rFonts w:eastAsia="黑体"/>
                <w:color w:val="auto"/>
              </w:rPr>
              <w:t xml:space="preserve">表3-1       </w:t>
            </w:r>
            <w:r>
              <w:rPr>
                <w:rFonts w:eastAsia="黑体"/>
                <w:bCs/>
                <w:color w:val="auto"/>
                <w:szCs w:val="21"/>
              </w:rPr>
              <w:t>区域空气质量现状评价表</w:t>
            </w:r>
          </w:p>
          <w:tbl>
            <w:tblPr>
              <w:tblStyle w:val="2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9"/>
              <w:gridCol w:w="1939"/>
              <w:gridCol w:w="782"/>
              <w:gridCol w:w="1157"/>
              <w:gridCol w:w="902"/>
              <w:gridCol w:w="1157"/>
              <w:gridCol w:w="11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1" w:type="pct"/>
                  <w:noWrap w:val="0"/>
                  <w:vAlign w:val="center"/>
                </w:tcPr>
                <w:p>
                  <w:pPr>
                    <w:adjustRightInd w:val="0"/>
                    <w:snapToGrid w:val="0"/>
                    <w:spacing w:line="360" w:lineRule="atLeast"/>
                    <w:ind w:firstLine="0" w:firstLineChars="0"/>
                    <w:jc w:val="center"/>
                    <w:rPr>
                      <w:color w:val="auto"/>
                      <w:sz w:val="21"/>
                      <w:szCs w:val="21"/>
                    </w:rPr>
                  </w:pPr>
                  <w:r>
                    <w:rPr>
                      <w:color w:val="auto"/>
                      <w:sz w:val="21"/>
                      <w:szCs w:val="21"/>
                    </w:rPr>
                    <w:t>污染物</w:t>
                  </w:r>
                </w:p>
              </w:tc>
              <w:tc>
                <w:tcPr>
                  <w:tcW w:w="1198" w:type="pct"/>
                  <w:noWrap w:val="0"/>
                  <w:vAlign w:val="center"/>
                </w:tcPr>
                <w:p>
                  <w:pPr>
                    <w:adjustRightInd w:val="0"/>
                    <w:snapToGrid w:val="0"/>
                    <w:spacing w:line="360" w:lineRule="atLeast"/>
                    <w:ind w:firstLine="0" w:firstLineChars="0"/>
                    <w:jc w:val="center"/>
                    <w:rPr>
                      <w:color w:val="auto"/>
                      <w:sz w:val="21"/>
                      <w:szCs w:val="21"/>
                    </w:rPr>
                  </w:pPr>
                  <w:r>
                    <w:rPr>
                      <w:color w:val="auto"/>
                      <w:sz w:val="21"/>
                      <w:szCs w:val="21"/>
                    </w:rPr>
                    <w:t>评价指标</w:t>
                  </w:r>
                </w:p>
              </w:tc>
              <w:tc>
                <w:tcPr>
                  <w:tcW w:w="483" w:type="pct"/>
                  <w:noWrap w:val="0"/>
                  <w:vAlign w:val="center"/>
                </w:tcPr>
                <w:p>
                  <w:pPr>
                    <w:adjustRightInd w:val="0"/>
                    <w:snapToGrid w:val="0"/>
                    <w:spacing w:line="360" w:lineRule="atLeast"/>
                    <w:ind w:firstLine="0" w:firstLineChars="0"/>
                    <w:jc w:val="center"/>
                    <w:rPr>
                      <w:color w:val="auto"/>
                      <w:sz w:val="21"/>
                      <w:szCs w:val="21"/>
                    </w:rPr>
                  </w:pPr>
                  <w:r>
                    <w:rPr>
                      <w:color w:val="auto"/>
                      <w:sz w:val="21"/>
                      <w:szCs w:val="21"/>
                    </w:rPr>
                    <w:t>单位</w:t>
                  </w:r>
                </w:p>
              </w:tc>
              <w:tc>
                <w:tcPr>
                  <w:tcW w:w="715" w:type="pct"/>
                  <w:noWrap w:val="0"/>
                  <w:vAlign w:val="center"/>
                </w:tcPr>
                <w:p>
                  <w:pPr>
                    <w:adjustRightInd w:val="0"/>
                    <w:snapToGrid w:val="0"/>
                    <w:spacing w:line="360" w:lineRule="atLeast"/>
                    <w:ind w:firstLine="0" w:firstLineChars="0"/>
                    <w:jc w:val="center"/>
                    <w:rPr>
                      <w:color w:val="auto"/>
                      <w:sz w:val="21"/>
                      <w:szCs w:val="21"/>
                    </w:rPr>
                  </w:pPr>
                  <w:r>
                    <w:rPr>
                      <w:color w:val="auto"/>
                      <w:sz w:val="21"/>
                      <w:szCs w:val="21"/>
                    </w:rPr>
                    <w:t>现状浓度</w:t>
                  </w:r>
                </w:p>
              </w:tc>
              <w:tc>
                <w:tcPr>
                  <w:tcW w:w="557" w:type="pct"/>
                  <w:noWrap w:val="0"/>
                  <w:vAlign w:val="center"/>
                </w:tcPr>
                <w:p>
                  <w:pPr>
                    <w:adjustRightInd w:val="0"/>
                    <w:snapToGrid w:val="0"/>
                    <w:spacing w:line="360" w:lineRule="atLeast"/>
                    <w:ind w:firstLine="0" w:firstLineChars="0"/>
                    <w:jc w:val="center"/>
                    <w:rPr>
                      <w:color w:val="auto"/>
                      <w:sz w:val="21"/>
                      <w:szCs w:val="21"/>
                    </w:rPr>
                  </w:pPr>
                  <w:r>
                    <w:rPr>
                      <w:color w:val="auto"/>
                      <w:sz w:val="21"/>
                      <w:szCs w:val="21"/>
                    </w:rPr>
                    <w:t>标准值</w:t>
                  </w:r>
                </w:p>
              </w:tc>
              <w:tc>
                <w:tcPr>
                  <w:tcW w:w="715" w:type="pct"/>
                  <w:noWrap w:val="0"/>
                  <w:vAlign w:val="center"/>
                </w:tcPr>
                <w:p>
                  <w:pPr>
                    <w:adjustRightInd w:val="0"/>
                    <w:snapToGrid w:val="0"/>
                    <w:spacing w:line="360" w:lineRule="atLeast"/>
                    <w:ind w:firstLine="0" w:firstLineChars="0"/>
                    <w:jc w:val="center"/>
                    <w:rPr>
                      <w:color w:val="auto"/>
                      <w:sz w:val="21"/>
                      <w:szCs w:val="21"/>
                    </w:rPr>
                  </w:pPr>
                  <w:r>
                    <w:rPr>
                      <w:color w:val="auto"/>
                      <w:sz w:val="21"/>
                      <w:szCs w:val="21"/>
                    </w:rPr>
                    <w:t>占标率</w:t>
                  </w:r>
                </w:p>
              </w:tc>
              <w:tc>
                <w:tcPr>
                  <w:tcW w:w="718" w:type="pct"/>
                  <w:noWrap w:val="0"/>
                  <w:vAlign w:val="center"/>
                </w:tcPr>
                <w:p>
                  <w:pPr>
                    <w:adjustRightInd w:val="0"/>
                    <w:snapToGrid w:val="0"/>
                    <w:spacing w:line="360" w:lineRule="atLeast"/>
                    <w:ind w:firstLine="0" w:firstLineChars="0"/>
                    <w:jc w:val="center"/>
                    <w:rPr>
                      <w:color w:val="auto"/>
                      <w:sz w:val="21"/>
                      <w:szCs w:val="21"/>
                    </w:rPr>
                  </w:pPr>
                  <w:r>
                    <w:rPr>
                      <w:color w:val="auto"/>
                      <w:sz w:val="21"/>
                      <w:szCs w:val="21"/>
                    </w:rPr>
                    <w:t>达标情况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1" w:type="pct"/>
                  <w:noWrap w:val="0"/>
                  <w:vAlign w:val="center"/>
                </w:tcPr>
                <w:p>
                  <w:pPr>
                    <w:widowControl/>
                    <w:adjustRightInd w:val="0"/>
                    <w:snapToGrid w:val="0"/>
                    <w:spacing w:line="360" w:lineRule="atLeast"/>
                    <w:ind w:firstLine="0" w:firstLineChars="0"/>
                    <w:jc w:val="center"/>
                    <w:textAlignment w:val="center"/>
                    <w:rPr>
                      <w:color w:val="auto"/>
                      <w:sz w:val="21"/>
                      <w:szCs w:val="21"/>
                    </w:rPr>
                  </w:pPr>
                  <w:r>
                    <w:rPr>
                      <w:color w:val="auto"/>
                      <w:sz w:val="21"/>
                      <w:szCs w:val="21"/>
                    </w:rPr>
                    <w:t>PM</w:t>
                  </w:r>
                  <w:r>
                    <w:rPr>
                      <w:color w:val="auto"/>
                      <w:sz w:val="21"/>
                      <w:szCs w:val="21"/>
                      <w:vertAlign w:val="subscript"/>
                    </w:rPr>
                    <w:t>10</w:t>
                  </w:r>
                </w:p>
              </w:tc>
              <w:tc>
                <w:tcPr>
                  <w:tcW w:w="1198" w:type="pct"/>
                  <w:noWrap w:val="0"/>
                  <w:vAlign w:val="center"/>
                </w:tcPr>
                <w:p>
                  <w:pPr>
                    <w:adjustRightInd w:val="0"/>
                    <w:snapToGrid w:val="0"/>
                    <w:spacing w:line="360" w:lineRule="atLeast"/>
                    <w:ind w:firstLine="0" w:firstLineChars="0"/>
                    <w:jc w:val="center"/>
                    <w:rPr>
                      <w:color w:val="auto"/>
                      <w:sz w:val="21"/>
                      <w:szCs w:val="21"/>
                    </w:rPr>
                  </w:pPr>
                  <w:r>
                    <w:rPr>
                      <w:color w:val="auto"/>
                      <w:sz w:val="21"/>
                      <w:szCs w:val="21"/>
                    </w:rPr>
                    <w:t>年平均质量浓度</w:t>
                  </w:r>
                </w:p>
              </w:tc>
              <w:tc>
                <w:tcPr>
                  <w:tcW w:w="483" w:type="pct"/>
                  <w:noWrap w:val="0"/>
                  <w:vAlign w:val="center"/>
                </w:tcPr>
                <w:p>
                  <w:pPr>
                    <w:adjustRightInd w:val="0"/>
                    <w:snapToGrid w:val="0"/>
                    <w:spacing w:line="360" w:lineRule="atLeast"/>
                    <w:ind w:firstLine="0" w:firstLineChars="0"/>
                    <w:jc w:val="center"/>
                    <w:rPr>
                      <w:color w:val="auto"/>
                      <w:sz w:val="21"/>
                      <w:szCs w:val="21"/>
                    </w:rPr>
                  </w:pPr>
                  <w:r>
                    <w:rPr>
                      <w:color w:val="auto"/>
                      <w:sz w:val="21"/>
                      <w:szCs w:val="21"/>
                    </w:rPr>
                    <w:t>μg/m</w:t>
                  </w:r>
                  <w:r>
                    <w:rPr>
                      <w:color w:val="auto"/>
                      <w:sz w:val="21"/>
                      <w:szCs w:val="21"/>
                      <w:vertAlign w:val="superscript"/>
                    </w:rPr>
                    <w:t>3</w:t>
                  </w:r>
                </w:p>
              </w:tc>
              <w:tc>
                <w:tcPr>
                  <w:tcW w:w="715" w:type="pct"/>
                  <w:noWrap w:val="0"/>
                  <w:vAlign w:val="center"/>
                </w:tcPr>
                <w:p>
                  <w:pPr>
                    <w:adjustRightInd w:val="0"/>
                    <w:snapToGrid w:val="0"/>
                    <w:spacing w:line="360" w:lineRule="atLeast"/>
                    <w:ind w:firstLine="0" w:firstLineChars="0"/>
                    <w:jc w:val="center"/>
                    <w:rPr>
                      <w:rFonts w:hint="default" w:eastAsia="宋体"/>
                      <w:color w:val="auto"/>
                      <w:sz w:val="21"/>
                      <w:szCs w:val="21"/>
                      <w:lang w:val="en-US" w:eastAsia="zh-CN"/>
                    </w:rPr>
                  </w:pPr>
                  <w:r>
                    <w:rPr>
                      <w:rFonts w:hint="eastAsia"/>
                      <w:color w:val="auto"/>
                      <w:sz w:val="21"/>
                      <w:szCs w:val="21"/>
                      <w:lang w:val="en-US" w:eastAsia="zh-CN"/>
                    </w:rPr>
                    <w:t>77</w:t>
                  </w:r>
                </w:p>
              </w:tc>
              <w:tc>
                <w:tcPr>
                  <w:tcW w:w="557" w:type="pct"/>
                  <w:noWrap w:val="0"/>
                  <w:vAlign w:val="center"/>
                </w:tcPr>
                <w:p>
                  <w:pPr>
                    <w:widowControl/>
                    <w:spacing w:line="360" w:lineRule="atLeast"/>
                    <w:ind w:firstLine="0" w:firstLineChars="0"/>
                    <w:jc w:val="center"/>
                    <w:rPr>
                      <w:rFonts w:hint="default" w:eastAsia="宋体"/>
                      <w:color w:val="auto"/>
                      <w:sz w:val="21"/>
                      <w:szCs w:val="21"/>
                      <w:lang w:val="en-US" w:eastAsia="zh-CN"/>
                    </w:rPr>
                  </w:pPr>
                  <w:r>
                    <w:rPr>
                      <w:rFonts w:hint="eastAsia"/>
                      <w:color w:val="auto"/>
                      <w:sz w:val="21"/>
                      <w:szCs w:val="21"/>
                      <w:lang w:val="en-US" w:eastAsia="zh-CN"/>
                    </w:rPr>
                    <w:t>70</w:t>
                  </w:r>
                </w:p>
              </w:tc>
              <w:tc>
                <w:tcPr>
                  <w:tcW w:w="1154" w:type="dxa"/>
                  <w:noWrap w:val="0"/>
                  <w:vAlign w:val="center"/>
                </w:tcPr>
                <w:p>
                  <w:pPr>
                    <w:widowControl/>
                    <w:spacing w:line="360" w:lineRule="atLeast"/>
                    <w:ind w:firstLine="0" w:firstLineChars="0"/>
                    <w:jc w:val="center"/>
                    <w:rPr>
                      <w:color w:val="auto"/>
                      <w:sz w:val="21"/>
                      <w:szCs w:val="21"/>
                    </w:rPr>
                  </w:pPr>
                  <w:r>
                    <w:rPr>
                      <w:color w:val="auto"/>
                      <w:sz w:val="21"/>
                      <w:szCs w:val="21"/>
                    </w:rPr>
                    <w:t>1</w:t>
                  </w:r>
                  <w:r>
                    <w:rPr>
                      <w:rFonts w:hint="eastAsia"/>
                      <w:color w:val="auto"/>
                      <w:sz w:val="21"/>
                      <w:szCs w:val="21"/>
                    </w:rPr>
                    <w:t>1</w:t>
                  </w:r>
                  <w:r>
                    <w:rPr>
                      <w:rFonts w:hint="eastAsia"/>
                      <w:color w:val="auto"/>
                      <w:sz w:val="21"/>
                      <w:szCs w:val="21"/>
                      <w:lang w:val="en-US" w:eastAsia="zh-CN"/>
                    </w:rPr>
                    <w:t>0</w:t>
                  </w:r>
                  <w:r>
                    <w:rPr>
                      <w:color w:val="auto"/>
                      <w:sz w:val="21"/>
                      <w:szCs w:val="21"/>
                    </w:rPr>
                    <w:t>%</w:t>
                  </w:r>
                </w:p>
              </w:tc>
              <w:tc>
                <w:tcPr>
                  <w:tcW w:w="718" w:type="pct"/>
                  <w:noWrap w:val="0"/>
                  <w:vAlign w:val="center"/>
                </w:tcPr>
                <w:p>
                  <w:pPr>
                    <w:widowControl/>
                    <w:spacing w:line="360" w:lineRule="atLeast"/>
                    <w:ind w:firstLine="0" w:firstLineChars="0"/>
                    <w:jc w:val="center"/>
                    <w:rPr>
                      <w:color w:val="auto"/>
                      <w:sz w:val="21"/>
                      <w:szCs w:val="21"/>
                    </w:rPr>
                  </w:pPr>
                  <w:r>
                    <w:rPr>
                      <w:color w:val="auto"/>
                      <w:sz w:val="21"/>
                      <w:szCs w:val="21"/>
                    </w:rPr>
                    <w:t>超标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1" w:type="pct"/>
                  <w:noWrap w:val="0"/>
                  <w:vAlign w:val="center"/>
                </w:tcPr>
                <w:p>
                  <w:pPr>
                    <w:adjustRightInd w:val="0"/>
                    <w:snapToGrid w:val="0"/>
                    <w:spacing w:line="360" w:lineRule="atLeast"/>
                    <w:ind w:firstLine="0" w:firstLineChars="0"/>
                    <w:jc w:val="center"/>
                    <w:rPr>
                      <w:color w:val="auto"/>
                      <w:sz w:val="21"/>
                      <w:szCs w:val="21"/>
                    </w:rPr>
                  </w:pPr>
                  <w:r>
                    <w:rPr>
                      <w:color w:val="auto"/>
                      <w:sz w:val="21"/>
                      <w:szCs w:val="21"/>
                    </w:rPr>
                    <w:t>PM</w:t>
                  </w:r>
                  <w:r>
                    <w:rPr>
                      <w:color w:val="auto"/>
                      <w:sz w:val="21"/>
                      <w:szCs w:val="21"/>
                      <w:vertAlign w:val="subscript"/>
                    </w:rPr>
                    <w:t>2.5</w:t>
                  </w:r>
                </w:p>
              </w:tc>
              <w:tc>
                <w:tcPr>
                  <w:tcW w:w="1198" w:type="pct"/>
                  <w:noWrap w:val="0"/>
                  <w:vAlign w:val="center"/>
                </w:tcPr>
                <w:p>
                  <w:pPr>
                    <w:adjustRightInd w:val="0"/>
                    <w:snapToGrid w:val="0"/>
                    <w:spacing w:line="360" w:lineRule="atLeast"/>
                    <w:ind w:firstLine="0" w:firstLineChars="0"/>
                    <w:jc w:val="center"/>
                    <w:rPr>
                      <w:color w:val="auto"/>
                      <w:sz w:val="21"/>
                      <w:szCs w:val="21"/>
                    </w:rPr>
                  </w:pPr>
                  <w:r>
                    <w:rPr>
                      <w:color w:val="auto"/>
                      <w:sz w:val="21"/>
                      <w:szCs w:val="21"/>
                    </w:rPr>
                    <w:t>年平均质量浓度</w:t>
                  </w:r>
                </w:p>
              </w:tc>
              <w:tc>
                <w:tcPr>
                  <w:tcW w:w="483" w:type="pct"/>
                  <w:noWrap w:val="0"/>
                  <w:vAlign w:val="center"/>
                </w:tcPr>
                <w:p>
                  <w:pPr>
                    <w:adjustRightInd w:val="0"/>
                    <w:snapToGrid w:val="0"/>
                    <w:spacing w:line="360" w:lineRule="atLeast"/>
                    <w:ind w:firstLine="0" w:firstLineChars="0"/>
                    <w:jc w:val="center"/>
                    <w:rPr>
                      <w:color w:val="auto"/>
                      <w:sz w:val="21"/>
                      <w:szCs w:val="21"/>
                    </w:rPr>
                  </w:pPr>
                  <w:r>
                    <w:rPr>
                      <w:color w:val="auto"/>
                      <w:sz w:val="21"/>
                      <w:szCs w:val="21"/>
                    </w:rPr>
                    <w:t>μg/m</w:t>
                  </w:r>
                  <w:r>
                    <w:rPr>
                      <w:color w:val="auto"/>
                      <w:sz w:val="21"/>
                      <w:szCs w:val="21"/>
                      <w:vertAlign w:val="superscript"/>
                    </w:rPr>
                    <w:t>3</w:t>
                  </w:r>
                </w:p>
              </w:tc>
              <w:tc>
                <w:tcPr>
                  <w:tcW w:w="715" w:type="pct"/>
                  <w:noWrap w:val="0"/>
                  <w:vAlign w:val="center"/>
                </w:tcPr>
                <w:p>
                  <w:pPr>
                    <w:adjustRightInd w:val="0"/>
                    <w:snapToGrid w:val="0"/>
                    <w:spacing w:line="360" w:lineRule="atLeast"/>
                    <w:ind w:firstLine="0" w:firstLineChars="0"/>
                    <w:jc w:val="center"/>
                    <w:rPr>
                      <w:rFonts w:hint="default" w:eastAsia="宋体"/>
                      <w:color w:val="auto"/>
                      <w:sz w:val="21"/>
                      <w:szCs w:val="21"/>
                      <w:lang w:val="en-US" w:eastAsia="zh-CN"/>
                    </w:rPr>
                  </w:pPr>
                  <w:r>
                    <w:rPr>
                      <w:rFonts w:hint="eastAsia"/>
                      <w:color w:val="auto"/>
                      <w:sz w:val="21"/>
                      <w:szCs w:val="21"/>
                      <w:lang w:val="en-US" w:eastAsia="zh-CN"/>
                    </w:rPr>
                    <w:t>42</w:t>
                  </w:r>
                </w:p>
              </w:tc>
              <w:tc>
                <w:tcPr>
                  <w:tcW w:w="557" w:type="pct"/>
                  <w:noWrap w:val="0"/>
                  <w:vAlign w:val="center"/>
                </w:tcPr>
                <w:p>
                  <w:pPr>
                    <w:widowControl/>
                    <w:spacing w:line="360" w:lineRule="atLeast"/>
                    <w:ind w:firstLine="0" w:firstLineChars="0"/>
                    <w:jc w:val="center"/>
                    <w:rPr>
                      <w:rFonts w:hint="default" w:eastAsia="宋体"/>
                      <w:color w:val="auto"/>
                      <w:sz w:val="21"/>
                      <w:szCs w:val="21"/>
                      <w:lang w:val="en-US" w:eastAsia="zh-CN"/>
                    </w:rPr>
                  </w:pPr>
                  <w:r>
                    <w:rPr>
                      <w:rFonts w:hint="eastAsia"/>
                      <w:color w:val="auto"/>
                      <w:sz w:val="21"/>
                      <w:szCs w:val="21"/>
                      <w:lang w:val="en-US" w:eastAsia="zh-CN"/>
                    </w:rPr>
                    <w:t>35</w:t>
                  </w:r>
                </w:p>
              </w:tc>
              <w:tc>
                <w:tcPr>
                  <w:tcW w:w="1154" w:type="dxa"/>
                  <w:noWrap w:val="0"/>
                  <w:vAlign w:val="center"/>
                </w:tcPr>
                <w:p>
                  <w:pPr>
                    <w:widowControl/>
                    <w:spacing w:line="360" w:lineRule="atLeast"/>
                    <w:ind w:firstLine="0" w:firstLineChars="0"/>
                    <w:jc w:val="center"/>
                    <w:rPr>
                      <w:color w:val="auto"/>
                      <w:sz w:val="21"/>
                      <w:szCs w:val="21"/>
                    </w:rPr>
                  </w:pPr>
                  <w:r>
                    <w:rPr>
                      <w:rFonts w:hint="eastAsia"/>
                      <w:color w:val="auto"/>
                      <w:sz w:val="21"/>
                      <w:szCs w:val="21"/>
                    </w:rPr>
                    <w:t>12</w:t>
                  </w:r>
                  <w:r>
                    <w:rPr>
                      <w:rFonts w:hint="eastAsia"/>
                      <w:color w:val="auto"/>
                      <w:sz w:val="21"/>
                      <w:szCs w:val="21"/>
                      <w:lang w:val="en-US" w:eastAsia="zh-CN"/>
                    </w:rPr>
                    <w:t>0</w:t>
                  </w:r>
                  <w:r>
                    <w:rPr>
                      <w:color w:val="auto"/>
                      <w:sz w:val="21"/>
                      <w:szCs w:val="21"/>
                    </w:rPr>
                    <w:t>%</w:t>
                  </w:r>
                </w:p>
              </w:tc>
              <w:tc>
                <w:tcPr>
                  <w:tcW w:w="718" w:type="pct"/>
                  <w:noWrap w:val="0"/>
                  <w:vAlign w:val="center"/>
                </w:tcPr>
                <w:p>
                  <w:pPr>
                    <w:widowControl/>
                    <w:spacing w:line="360" w:lineRule="atLeast"/>
                    <w:ind w:firstLine="0" w:firstLineChars="0"/>
                    <w:jc w:val="center"/>
                    <w:rPr>
                      <w:color w:val="auto"/>
                      <w:sz w:val="21"/>
                      <w:szCs w:val="21"/>
                    </w:rPr>
                  </w:pPr>
                  <w:r>
                    <w:rPr>
                      <w:color w:val="auto"/>
                      <w:sz w:val="21"/>
                      <w:szCs w:val="21"/>
                    </w:rPr>
                    <w:t>超标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1" w:type="pct"/>
                  <w:noWrap w:val="0"/>
                  <w:vAlign w:val="center"/>
                </w:tcPr>
                <w:p>
                  <w:pPr>
                    <w:adjustRightInd w:val="0"/>
                    <w:snapToGrid w:val="0"/>
                    <w:spacing w:line="360" w:lineRule="atLeast"/>
                    <w:ind w:firstLine="0" w:firstLineChars="0"/>
                    <w:jc w:val="center"/>
                    <w:rPr>
                      <w:color w:val="auto"/>
                      <w:sz w:val="21"/>
                      <w:szCs w:val="21"/>
                    </w:rPr>
                  </w:pPr>
                  <w:r>
                    <w:rPr>
                      <w:color w:val="auto"/>
                      <w:sz w:val="21"/>
                      <w:szCs w:val="21"/>
                    </w:rPr>
                    <w:t>SO</w:t>
                  </w:r>
                  <w:r>
                    <w:rPr>
                      <w:color w:val="auto"/>
                      <w:sz w:val="21"/>
                      <w:szCs w:val="21"/>
                      <w:vertAlign w:val="subscript"/>
                    </w:rPr>
                    <w:t>2</w:t>
                  </w:r>
                </w:p>
              </w:tc>
              <w:tc>
                <w:tcPr>
                  <w:tcW w:w="1198" w:type="pct"/>
                  <w:noWrap w:val="0"/>
                  <w:vAlign w:val="center"/>
                </w:tcPr>
                <w:p>
                  <w:pPr>
                    <w:adjustRightInd w:val="0"/>
                    <w:snapToGrid w:val="0"/>
                    <w:spacing w:line="360" w:lineRule="atLeast"/>
                    <w:ind w:firstLine="0" w:firstLineChars="0"/>
                    <w:jc w:val="center"/>
                    <w:rPr>
                      <w:color w:val="auto"/>
                      <w:sz w:val="21"/>
                      <w:szCs w:val="21"/>
                    </w:rPr>
                  </w:pPr>
                  <w:r>
                    <w:rPr>
                      <w:color w:val="auto"/>
                      <w:sz w:val="21"/>
                      <w:szCs w:val="21"/>
                    </w:rPr>
                    <w:t>年平均质量浓度</w:t>
                  </w:r>
                </w:p>
              </w:tc>
              <w:tc>
                <w:tcPr>
                  <w:tcW w:w="483" w:type="pct"/>
                  <w:noWrap w:val="0"/>
                  <w:vAlign w:val="center"/>
                </w:tcPr>
                <w:p>
                  <w:pPr>
                    <w:adjustRightInd w:val="0"/>
                    <w:snapToGrid w:val="0"/>
                    <w:spacing w:line="360" w:lineRule="atLeast"/>
                    <w:ind w:firstLine="0" w:firstLineChars="0"/>
                    <w:jc w:val="center"/>
                    <w:rPr>
                      <w:color w:val="auto"/>
                      <w:sz w:val="21"/>
                      <w:szCs w:val="21"/>
                    </w:rPr>
                  </w:pPr>
                  <w:r>
                    <w:rPr>
                      <w:color w:val="auto"/>
                      <w:sz w:val="21"/>
                      <w:szCs w:val="21"/>
                    </w:rPr>
                    <w:t>μg/m</w:t>
                  </w:r>
                  <w:r>
                    <w:rPr>
                      <w:color w:val="auto"/>
                      <w:sz w:val="21"/>
                      <w:szCs w:val="21"/>
                      <w:vertAlign w:val="superscript"/>
                    </w:rPr>
                    <w:t>3</w:t>
                  </w:r>
                </w:p>
              </w:tc>
              <w:tc>
                <w:tcPr>
                  <w:tcW w:w="715" w:type="pct"/>
                  <w:noWrap w:val="0"/>
                  <w:vAlign w:val="center"/>
                </w:tcPr>
                <w:p>
                  <w:pPr>
                    <w:adjustRightInd w:val="0"/>
                    <w:snapToGrid w:val="0"/>
                    <w:spacing w:line="360" w:lineRule="atLeast"/>
                    <w:ind w:firstLine="0" w:firstLineChars="0"/>
                    <w:jc w:val="center"/>
                    <w:rPr>
                      <w:rFonts w:hint="eastAsia" w:eastAsia="宋体"/>
                      <w:color w:val="auto"/>
                      <w:sz w:val="21"/>
                      <w:szCs w:val="21"/>
                      <w:lang w:val="en-US" w:eastAsia="zh-CN"/>
                    </w:rPr>
                  </w:pPr>
                  <w:r>
                    <w:rPr>
                      <w:rFonts w:hint="eastAsia"/>
                      <w:color w:val="auto"/>
                      <w:sz w:val="21"/>
                      <w:szCs w:val="21"/>
                      <w:lang w:val="en-US" w:eastAsia="zh-CN"/>
                    </w:rPr>
                    <w:t>8</w:t>
                  </w:r>
                </w:p>
              </w:tc>
              <w:tc>
                <w:tcPr>
                  <w:tcW w:w="557" w:type="pct"/>
                  <w:noWrap w:val="0"/>
                  <w:vAlign w:val="center"/>
                </w:tcPr>
                <w:p>
                  <w:pPr>
                    <w:widowControl/>
                    <w:spacing w:line="360" w:lineRule="atLeast"/>
                    <w:ind w:firstLine="0" w:firstLineChars="0"/>
                    <w:jc w:val="center"/>
                    <w:rPr>
                      <w:rFonts w:hint="default" w:eastAsia="宋体"/>
                      <w:color w:val="auto"/>
                      <w:sz w:val="21"/>
                      <w:szCs w:val="21"/>
                      <w:lang w:val="en-US" w:eastAsia="zh-CN"/>
                    </w:rPr>
                  </w:pPr>
                  <w:r>
                    <w:rPr>
                      <w:rFonts w:hint="eastAsia"/>
                      <w:color w:val="auto"/>
                      <w:sz w:val="21"/>
                      <w:szCs w:val="21"/>
                      <w:lang w:val="en-US" w:eastAsia="zh-CN"/>
                    </w:rPr>
                    <w:t>60</w:t>
                  </w:r>
                </w:p>
              </w:tc>
              <w:tc>
                <w:tcPr>
                  <w:tcW w:w="1154" w:type="dxa"/>
                  <w:noWrap w:val="0"/>
                  <w:vAlign w:val="center"/>
                </w:tcPr>
                <w:p>
                  <w:pPr>
                    <w:widowControl/>
                    <w:spacing w:line="360" w:lineRule="atLeast"/>
                    <w:ind w:firstLine="0" w:firstLineChars="0"/>
                    <w:jc w:val="center"/>
                    <w:rPr>
                      <w:color w:val="auto"/>
                      <w:sz w:val="21"/>
                      <w:szCs w:val="21"/>
                    </w:rPr>
                  </w:pPr>
                  <w:r>
                    <w:rPr>
                      <w:rFonts w:hint="eastAsia"/>
                      <w:color w:val="auto"/>
                      <w:sz w:val="21"/>
                      <w:szCs w:val="21"/>
                    </w:rPr>
                    <w:t>1</w:t>
                  </w:r>
                  <w:r>
                    <w:rPr>
                      <w:rFonts w:hint="eastAsia"/>
                      <w:color w:val="auto"/>
                      <w:sz w:val="21"/>
                      <w:szCs w:val="21"/>
                      <w:lang w:val="en-US" w:eastAsia="zh-CN"/>
                    </w:rPr>
                    <w:t>3</w:t>
                  </w:r>
                  <w:r>
                    <w:rPr>
                      <w:color w:val="auto"/>
                      <w:sz w:val="21"/>
                      <w:szCs w:val="21"/>
                    </w:rPr>
                    <w:t>%</w:t>
                  </w:r>
                </w:p>
              </w:tc>
              <w:tc>
                <w:tcPr>
                  <w:tcW w:w="718" w:type="pct"/>
                  <w:noWrap w:val="0"/>
                  <w:vAlign w:val="center"/>
                </w:tcPr>
                <w:p>
                  <w:pPr>
                    <w:widowControl/>
                    <w:spacing w:line="360" w:lineRule="atLeast"/>
                    <w:ind w:firstLine="0" w:firstLineChars="0"/>
                    <w:jc w:val="center"/>
                    <w:rPr>
                      <w:color w:val="auto"/>
                      <w:sz w:val="21"/>
                      <w:szCs w:val="21"/>
                    </w:rPr>
                  </w:pPr>
                  <w:r>
                    <w:rPr>
                      <w:color w:val="auto"/>
                      <w:sz w:val="21"/>
                      <w:szCs w:val="21"/>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1" w:type="pct"/>
                  <w:noWrap w:val="0"/>
                  <w:vAlign w:val="center"/>
                </w:tcPr>
                <w:p>
                  <w:pPr>
                    <w:adjustRightInd w:val="0"/>
                    <w:snapToGrid w:val="0"/>
                    <w:spacing w:line="360" w:lineRule="atLeast"/>
                    <w:ind w:firstLine="0" w:firstLineChars="0"/>
                    <w:jc w:val="center"/>
                    <w:rPr>
                      <w:color w:val="auto"/>
                      <w:sz w:val="21"/>
                      <w:szCs w:val="21"/>
                    </w:rPr>
                  </w:pPr>
                  <w:r>
                    <w:rPr>
                      <w:color w:val="auto"/>
                      <w:sz w:val="21"/>
                      <w:szCs w:val="21"/>
                    </w:rPr>
                    <w:t>NO</w:t>
                  </w:r>
                  <w:r>
                    <w:rPr>
                      <w:color w:val="auto"/>
                      <w:sz w:val="21"/>
                      <w:szCs w:val="21"/>
                      <w:vertAlign w:val="subscript"/>
                    </w:rPr>
                    <w:t>2</w:t>
                  </w:r>
                </w:p>
              </w:tc>
              <w:tc>
                <w:tcPr>
                  <w:tcW w:w="1198" w:type="pct"/>
                  <w:noWrap w:val="0"/>
                  <w:vAlign w:val="center"/>
                </w:tcPr>
                <w:p>
                  <w:pPr>
                    <w:adjustRightInd w:val="0"/>
                    <w:snapToGrid w:val="0"/>
                    <w:spacing w:line="360" w:lineRule="atLeast"/>
                    <w:ind w:firstLine="0" w:firstLineChars="0"/>
                    <w:jc w:val="center"/>
                    <w:rPr>
                      <w:color w:val="auto"/>
                      <w:sz w:val="21"/>
                      <w:szCs w:val="21"/>
                    </w:rPr>
                  </w:pPr>
                  <w:r>
                    <w:rPr>
                      <w:color w:val="auto"/>
                      <w:sz w:val="21"/>
                      <w:szCs w:val="21"/>
                    </w:rPr>
                    <w:t>年平均质量浓度</w:t>
                  </w:r>
                </w:p>
              </w:tc>
              <w:tc>
                <w:tcPr>
                  <w:tcW w:w="483" w:type="pct"/>
                  <w:noWrap w:val="0"/>
                  <w:vAlign w:val="center"/>
                </w:tcPr>
                <w:p>
                  <w:pPr>
                    <w:adjustRightInd w:val="0"/>
                    <w:snapToGrid w:val="0"/>
                    <w:spacing w:line="360" w:lineRule="atLeast"/>
                    <w:ind w:firstLine="0" w:firstLineChars="0"/>
                    <w:jc w:val="center"/>
                    <w:rPr>
                      <w:color w:val="auto"/>
                      <w:sz w:val="21"/>
                      <w:szCs w:val="21"/>
                    </w:rPr>
                  </w:pPr>
                  <w:r>
                    <w:rPr>
                      <w:color w:val="auto"/>
                      <w:sz w:val="21"/>
                      <w:szCs w:val="21"/>
                    </w:rPr>
                    <w:t>μg/m</w:t>
                  </w:r>
                  <w:r>
                    <w:rPr>
                      <w:color w:val="auto"/>
                      <w:sz w:val="21"/>
                      <w:szCs w:val="21"/>
                      <w:vertAlign w:val="superscript"/>
                    </w:rPr>
                    <w:t>3</w:t>
                  </w:r>
                </w:p>
              </w:tc>
              <w:tc>
                <w:tcPr>
                  <w:tcW w:w="715" w:type="pct"/>
                  <w:noWrap w:val="0"/>
                  <w:vAlign w:val="center"/>
                </w:tcPr>
                <w:p>
                  <w:pPr>
                    <w:adjustRightInd w:val="0"/>
                    <w:snapToGrid w:val="0"/>
                    <w:spacing w:line="360" w:lineRule="atLeast"/>
                    <w:ind w:firstLine="0" w:firstLineChars="0"/>
                    <w:jc w:val="center"/>
                    <w:rPr>
                      <w:rFonts w:hint="default" w:eastAsia="宋体"/>
                      <w:color w:val="auto"/>
                      <w:sz w:val="21"/>
                      <w:szCs w:val="21"/>
                      <w:lang w:val="en-US" w:eastAsia="zh-CN"/>
                    </w:rPr>
                  </w:pPr>
                  <w:r>
                    <w:rPr>
                      <w:rFonts w:hint="eastAsia"/>
                      <w:color w:val="auto"/>
                      <w:sz w:val="21"/>
                      <w:szCs w:val="21"/>
                      <w:lang w:val="en-US" w:eastAsia="zh-CN"/>
                    </w:rPr>
                    <w:t>39</w:t>
                  </w:r>
                </w:p>
              </w:tc>
              <w:tc>
                <w:tcPr>
                  <w:tcW w:w="557" w:type="pct"/>
                  <w:noWrap w:val="0"/>
                  <w:vAlign w:val="center"/>
                </w:tcPr>
                <w:p>
                  <w:pPr>
                    <w:widowControl/>
                    <w:spacing w:line="360" w:lineRule="atLeast"/>
                    <w:ind w:firstLine="0" w:firstLineChars="0"/>
                    <w:jc w:val="center"/>
                    <w:rPr>
                      <w:rFonts w:hint="default" w:eastAsia="宋体"/>
                      <w:color w:val="auto"/>
                      <w:sz w:val="21"/>
                      <w:szCs w:val="21"/>
                      <w:lang w:val="en-US" w:eastAsia="zh-CN"/>
                    </w:rPr>
                  </w:pPr>
                  <w:r>
                    <w:rPr>
                      <w:rFonts w:hint="eastAsia"/>
                      <w:color w:val="auto"/>
                      <w:sz w:val="21"/>
                      <w:szCs w:val="21"/>
                      <w:lang w:val="en-US" w:eastAsia="zh-CN"/>
                    </w:rPr>
                    <w:t>40</w:t>
                  </w:r>
                </w:p>
              </w:tc>
              <w:tc>
                <w:tcPr>
                  <w:tcW w:w="1154" w:type="dxa"/>
                  <w:noWrap w:val="0"/>
                  <w:vAlign w:val="center"/>
                </w:tcPr>
                <w:p>
                  <w:pPr>
                    <w:widowControl/>
                    <w:spacing w:line="360" w:lineRule="atLeast"/>
                    <w:ind w:firstLine="0" w:firstLineChars="0"/>
                    <w:jc w:val="center"/>
                    <w:rPr>
                      <w:color w:val="auto"/>
                      <w:sz w:val="21"/>
                      <w:szCs w:val="21"/>
                    </w:rPr>
                  </w:pPr>
                  <w:r>
                    <w:rPr>
                      <w:rFonts w:hint="eastAsia"/>
                      <w:color w:val="auto"/>
                      <w:sz w:val="21"/>
                      <w:szCs w:val="21"/>
                      <w:lang w:val="en-US" w:eastAsia="zh-CN"/>
                    </w:rPr>
                    <w:t>97.5</w:t>
                  </w:r>
                  <w:r>
                    <w:rPr>
                      <w:color w:val="auto"/>
                      <w:sz w:val="21"/>
                      <w:szCs w:val="21"/>
                    </w:rPr>
                    <w:t>%</w:t>
                  </w:r>
                </w:p>
              </w:tc>
              <w:tc>
                <w:tcPr>
                  <w:tcW w:w="718" w:type="pct"/>
                  <w:noWrap w:val="0"/>
                  <w:vAlign w:val="center"/>
                </w:tcPr>
                <w:p>
                  <w:pPr>
                    <w:widowControl/>
                    <w:spacing w:line="360" w:lineRule="atLeast"/>
                    <w:ind w:firstLine="0" w:firstLineChars="0"/>
                    <w:jc w:val="center"/>
                    <w:rPr>
                      <w:color w:val="auto"/>
                      <w:sz w:val="21"/>
                      <w:szCs w:val="21"/>
                    </w:rPr>
                  </w:pPr>
                  <w:r>
                    <w:rPr>
                      <w:color w:val="auto"/>
                      <w:sz w:val="21"/>
                      <w:szCs w:val="21"/>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1" w:type="pct"/>
                  <w:noWrap w:val="0"/>
                  <w:vAlign w:val="center"/>
                </w:tcPr>
                <w:p>
                  <w:pPr>
                    <w:adjustRightInd w:val="0"/>
                    <w:snapToGrid w:val="0"/>
                    <w:spacing w:line="360" w:lineRule="atLeast"/>
                    <w:ind w:firstLine="0" w:firstLineChars="0"/>
                    <w:jc w:val="center"/>
                    <w:rPr>
                      <w:color w:val="auto"/>
                      <w:sz w:val="21"/>
                      <w:szCs w:val="21"/>
                    </w:rPr>
                  </w:pPr>
                  <w:r>
                    <w:rPr>
                      <w:color w:val="auto"/>
                      <w:sz w:val="21"/>
                      <w:szCs w:val="21"/>
                    </w:rPr>
                    <w:t>CO</w:t>
                  </w:r>
                </w:p>
              </w:tc>
              <w:tc>
                <w:tcPr>
                  <w:tcW w:w="1198" w:type="pct"/>
                  <w:noWrap w:val="0"/>
                  <w:vAlign w:val="center"/>
                </w:tcPr>
                <w:p>
                  <w:pPr>
                    <w:adjustRightInd w:val="0"/>
                    <w:snapToGrid w:val="0"/>
                    <w:spacing w:line="360" w:lineRule="atLeast"/>
                    <w:ind w:firstLine="0" w:firstLineChars="0"/>
                    <w:jc w:val="center"/>
                    <w:rPr>
                      <w:color w:val="auto"/>
                      <w:sz w:val="21"/>
                      <w:szCs w:val="21"/>
                    </w:rPr>
                  </w:pPr>
                  <w:r>
                    <w:rPr>
                      <w:color w:val="auto"/>
                      <w:sz w:val="21"/>
                      <w:szCs w:val="21"/>
                    </w:rPr>
                    <w:t>24h平均第95百分位浓度</w:t>
                  </w:r>
                </w:p>
              </w:tc>
              <w:tc>
                <w:tcPr>
                  <w:tcW w:w="483" w:type="pct"/>
                  <w:noWrap w:val="0"/>
                  <w:vAlign w:val="center"/>
                </w:tcPr>
                <w:p>
                  <w:pPr>
                    <w:adjustRightInd w:val="0"/>
                    <w:snapToGrid w:val="0"/>
                    <w:spacing w:line="360" w:lineRule="atLeast"/>
                    <w:ind w:firstLine="0" w:firstLineChars="0"/>
                    <w:jc w:val="center"/>
                    <w:rPr>
                      <w:color w:val="auto"/>
                      <w:sz w:val="21"/>
                      <w:szCs w:val="21"/>
                    </w:rPr>
                  </w:pPr>
                  <w:r>
                    <w:rPr>
                      <w:color w:val="auto"/>
                      <w:sz w:val="21"/>
                      <w:szCs w:val="21"/>
                    </w:rPr>
                    <w:t>μg/m</w:t>
                  </w:r>
                  <w:r>
                    <w:rPr>
                      <w:color w:val="auto"/>
                      <w:sz w:val="21"/>
                      <w:szCs w:val="21"/>
                      <w:vertAlign w:val="superscript"/>
                    </w:rPr>
                    <w:t>3</w:t>
                  </w:r>
                </w:p>
              </w:tc>
              <w:tc>
                <w:tcPr>
                  <w:tcW w:w="715" w:type="pct"/>
                  <w:noWrap w:val="0"/>
                  <w:vAlign w:val="center"/>
                </w:tcPr>
                <w:p>
                  <w:pPr>
                    <w:adjustRightInd w:val="0"/>
                    <w:snapToGrid w:val="0"/>
                    <w:spacing w:line="360" w:lineRule="atLeast"/>
                    <w:ind w:firstLine="0" w:firstLineChars="0"/>
                    <w:jc w:val="center"/>
                    <w:rPr>
                      <w:rFonts w:hint="default" w:eastAsia="宋体"/>
                      <w:color w:val="auto"/>
                      <w:sz w:val="21"/>
                      <w:szCs w:val="21"/>
                      <w:lang w:val="en-US" w:eastAsia="zh-CN"/>
                    </w:rPr>
                  </w:pPr>
                  <w:r>
                    <w:rPr>
                      <w:rFonts w:hint="eastAsia"/>
                      <w:color w:val="auto"/>
                      <w:sz w:val="21"/>
                      <w:szCs w:val="21"/>
                      <w:lang w:val="en-US" w:eastAsia="zh-CN"/>
                    </w:rPr>
                    <w:t>1600</w:t>
                  </w:r>
                </w:p>
              </w:tc>
              <w:tc>
                <w:tcPr>
                  <w:tcW w:w="557" w:type="pct"/>
                  <w:noWrap w:val="0"/>
                  <w:vAlign w:val="center"/>
                </w:tcPr>
                <w:p>
                  <w:pPr>
                    <w:widowControl/>
                    <w:spacing w:line="360" w:lineRule="atLeast"/>
                    <w:ind w:firstLine="0" w:firstLineChars="0"/>
                    <w:jc w:val="center"/>
                    <w:rPr>
                      <w:rFonts w:hint="default" w:eastAsia="宋体"/>
                      <w:color w:val="auto"/>
                      <w:sz w:val="21"/>
                      <w:szCs w:val="21"/>
                      <w:lang w:val="en-US" w:eastAsia="zh-CN"/>
                    </w:rPr>
                  </w:pPr>
                  <w:r>
                    <w:rPr>
                      <w:rFonts w:hint="eastAsia"/>
                      <w:color w:val="auto"/>
                      <w:sz w:val="21"/>
                      <w:szCs w:val="21"/>
                      <w:lang w:val="en-US" w:eastAsia="zh-CN"/>
                    </w:rPr>
                    <w:t>4000</w:t>
                  </w:r>
                </w:p>
              </w:tc>
              <w:tc>
                <w:tcPr>
                  <w:tcW w:w="1154" w:type="dxa"/>
                  <w:noWrap w:val="0"/>
                  <w:vAlign w:val="center"/>
                </w:tcPr>
                <w:p>
                  <w:pPr>
                    <w:widowControl/>
                    <w:spacing w:line="360" w:lineRule="atLeast"/>
                    <w:ind w:firstLine="0" w:firstLineChars="0"/>
                    <w:jc w:val="center"/>
                    <w:rPr>
                      <w:color w:val="auto"/>
                      <w:sz w:val="21"/>
                      <w:szCs w:val="21"/>
                    </w:rPr>
                  </w:pPr>
                  <w:r>
                    <w:rPr>
                      <w:rFonts w:hint="eastAsia"/>
                      <w:color w:val="auto"/>
                      <w:sz w:val="21"/>
                      <w:szCs w:val="21"/>
                    </w:rPr>
                    <w:t>40</w:t>
                  </w:r>
                  <w:r>
                    <w:rPr>
                      <w:color w:val="auto"/>
                      <w:sz w:val="21"/>
                      <w:szCs w:val="21"/>
                    </w:rPr>
                    <w:t>%</w:t>
                  </w:r>
                </w:p>
              </w:tc>
              <w:tc>
                <w:tcPr>
                  <w:tcW w:w="718" w:type="pct"/>
                  <w:noWrap w:val="0"/>
                  <w:vAlign w:val="center"/>
                </w:tcPr>
                <w:p>
                  <w:pPr>
                    <w:widowControl/>
                    <w:spacing w:line="360" w:lineRule="atLeast"/>
                    <w:ind w:firstLine="0" w:firstLineChars="0"/>
                    <w:jc w:val="center"/>
                    <w:rPr>
                      <w:color w:val="auto"/>
                      <w:sz w:val="21"/>
                      <w:szCs w:val="21"/>
                    </w:rPr>
                  </w:pPr>
                  <w:r>
                    <w:rPr>
                      <w:color w:val="auto"/>
                      <w:sz w:val="21"/>
                      <w:szCs w:val="21"/>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1" w:type="pct"/>
                  <w:noWrap w:val="0"/>
                  <w:vAlign w:val="center"/>
                </w:tcPr>
                <w:p>
                  <w:pPr>
                    <w:adjustRightInd w:val="0"/>
                    <w:snapToGrid w:val="0"/>
                    <w:spacing w:line="360" w:lineRule="atLeast"/>
                    <w:ind w:firstLine="0" w:firstLineChars="0"/>
                    <w:jc w:val="center"/>
                    <w:rPr>
                      <w:color w:val="auto"/>
                      <w:sz w:val="21"/>
                      <w:szCs w:val="21"/>
                    </w:rPr>
                  </w:pPr>
                  <w:r>
                    <w:rPr>
                      <w:color w:val="auto"/>
                      <w:sz w:val="21"/>
                      <w:szCs w:val="21"/>
                    </w:rPr>
                    <w:t>O</w:t>
                  </w:r>
                  <w:r>
                    <w:rPr>
                      <w:color w:val="auto"/>
                      <w:sz w:val="21"/>
                      <w:szCs w:val="21"/>
                      <w:vertAlign w:val="subscript"/>
                    </w:rPr>
                    <w:t>3</w:t>
                  </w:r>
                </w:p>
              </w:tc>
              <w:tc>
                <w:tcPr>
                  <w:tcW w:w="1198" w:type="pct"/>
                  <w:noWrap w:val="0"/>
                  <w:vAlign w:val="center"/>
                </w:tcPr>
                <w:p>
                  <w:pPr>
                    <w:adjustRightInd w:val="0"/>
                    <w:snapToGrid w:val="0"/>
                    <w:spacing w:line="360" w:lineRule="atLeast"/>
                    <w:ind w:firstLine="0" w:firstLineChars="0"/>
                    <w:jc w:val="center"/>
                    <w:rPr>
                      <w:color w:val="auto"/>
                      <w:sz w:val="21"/>
                      <w:szCs w:val="21"/>
                    </w:rPr>
                  </w:pPr>
                  <w:r>
                    <w:rPr>
                      <w:color w:val="auto"/>
                      <w:sz w:val="21"/>
                      <w:szCs w:val="21"/>
                    </w:rPr>
                    <w:t>日最大8小时平均第90百分位浓度</w:t>
                  </w:r>
                </w:p>
              </w:tc>
              <w:tc>
                <w:tcPr>
                  <w:tcW w:w="483" w:type="pct"/>
                  <w:noWrap w:val="0"/>
                  <w:vAlign w:val="center"/>
                </w:tcPr>
                <w:p>
                  <w:pPr>
                    <w:adjustRightInd w:val="0"/>
                    <w:snapToGrid w:val="0"/>
                    <w:spacing w:line="360" w:lineRule="atLeast"/>
                    <w:ind w:firstLine="0" w:firstLineChars="0"/>
                    <w:jc w:val="center"/>
                    <w:rPr>
                      <w:color w:val="auto"/>
                      <w:sz w:val="21"/>
                      <w:szCs w:val="21"/>
                    </w:rPr>
                  </w:pPr>
                  <w:r>
                    <w:rPr>
                      <w:color w:val="auto"/>
                      <w:sz w:val="21"/>
                      <w:szCs w:val="21"/>
                    </w:rPr>
                    <w:t>μg/m</w:t>
                  </w:r>
                  <w:r>
                    <w:rPr>
                      <w:color w:val="auto"/>
                      <w:sz w:val="21"/>
                      <w:szCs w:val="21"/>
                      <w:vertAlign w:val="superscript"/>
                    </w:rPr>
                    <w:t>3</w:t>
                  </w:r>
                </w:p>
              </w:tc>
              <w:tc>
                <w:tcPr>
                  <w:tcW w:w="715" w:type="pct"/>
                  <w:noWrap w:val="0"/>
                  <w:vAlign w:val="center"/>
                </w:tcPr>
                <w:p>
                  <w:pPr>
                    <w:adjustRightInd w:val="0"/>
                    <w:snapToGrid w:val="0"/>
                    <w:spacing w:line="360" w:lineRule="atLeast"/>
                    <w:ind w:firstLine="0" w:firstLineChars="0"/>
                    <w:jc w:val="center"/>
                    <w:rPr>
                      <w:rFonts w:hint="default" w:eastAsia="宋体"/>
                      <w:color w:val="auto"/>
                      <w:sz w:val="21"/>
                      <w:szCs w:val="21"/>
                      <w:lang w:val="en-US" w:eastAsia="zh-CN"/>
                    </w:rPr>
                  </w:pPr>
                  <w:r>
                    <w:rPr>
                      <w:rFonts w:hint="eastAsia"/>
                      <w:color w:val="auto"/>
                      <w:sz w:val="21"/>
                      <w:szCs w:val="21"/>
                      <w:lang w:val="en-US" w:eastAsia="zh-CN"/>
                    </w:rPr>
                    <w:t>166</w:t>
                  </w:r>
                </w:p>
              </w:tc>
              <w:tc>
                <w:tcPr>
                  <w:tcW w:w="557" w:type="pct"/>
                  <w:noWrap w:val="0"/>
                  <w:vAlign w:val="center"/>
                </w:tcPr>
                <w:p>
                  <w:pPr>
                    <w:widowControl/>
                    <w:spacing w:line="360" w:lineRule="atLeast"/>
                    <w:ind w:firstLine="0" w:firstLineChars="0"/>
                    <w:jc w:val="center"/>
                    <w:rPr>
                      <w:rFonts w:hint="default" w:eastAsia="宋体"/>
                      <w:color w:val="auto"/>
                      <w:sz w:val="21"/>
                      <w:szCs w:val="21"/>
                      <w:lang w:val="en-US" w:eastAsia="zh-CN"/>
                    </w:rPr>
                  </w:pPr>
                  <w:r>
                    <w:rPr>
                      <w:rFonts w:hint="eastAsia"/>
                      <w:color w:val="auto"/>
                      <w:sz w:val="21"/>
                      <w:szCs w:val="21"/>
                      <w:lang w:val="en-US" w:eastAsia="zh-CN"/>
                    </w:rPr>
                    <w:t>160</w:t>
                  </w:r>
                </w:p>
              </w:tc>
              <w:tc>
                <w:tcPr>
                  <w:tcW w:w="1154" w:type="dxa"/>
                  <w:noWrap w:val="0"/>
                  <w:vAlign w:val="center"/>
                </w:tcPr>
                <w:p>
                  <w:pPr>
                    <w:widowControl/>
                    <w:spacing w:line="360" w:lineRule="atLeast"/>
                    <w:ind w:firstLine="0" w:firstLineChars="0"/>
                    <w:jc w:val="center"/>
                    <w:rPr>
                      <w:color w:val="auto"/>
                      <w:sz w:val="21"/>
                      <w:szCs w:val="21"/>
                    </w:rPr>
                  </w:pPr>
                  <w:r>
                    <w:rPr>
                      <w:rFonts w:hint="eastAsia"/>
                      <w:color w:val="auto"/>
                      <w:sz w:val="21"/>
                      <w:szCs w:val="21"/>
                    </w:rPr>
                    <w:t>1</w:t>
                  </w:r>
                  <w:r>
                    <w:rPr>
                      <w:rFonts w:hint="eastAsia"/>
                      <w:color w:val="auto"/>
                      <w:sz w:val="21"/>
                      <w:szCs w:val="21"/>
                      <w:lang w:val="en-US" w:eastAsia="zh-CN"/>
                    </w:rPr>
                    <w:t>03</w:t>
                  </w:r>
                  <w:r>
                    <w:rPr>
                      <w:color w:val="auto"/>
                      <w:sz w:val="21"/>
                      <w:szCs w:val="21"/>
                    </w:rPr>
                    <w:t>%</w:t>
                  </w:r>
                </w:p>
              </w:tc>
              <w:tc>
                <w:tcPr>
                  <w:tcW w:w="718" w:type="pct"/>
                  <w:noWrap w:val="0"/>
                  <w:vAlign w:val="center"/>
                </w:tcPr>
                <w:p>
                  <w:pPr>
                    <w:widowControl/>
                    <w:spacing w:line="360" w:lineRule="atLeast"/>
                    <w:ind w:firstLine="0" w:firstLineChars="0"/>
                    <w:jc w:val="center"/>
                    <w:rPr>
                      <w:color w:val="auto"/>
                      <w:sz w:val="21"/>
                      <w:szCs w:val="21"/>
                    </w:rPr>
                  </w:pPr>
                  <w:r>
                    <w:rPr>
                      <w:color w:val="auto"/>
                      <w:sz w:val="21"/>
                      <w:szCs w:val="21"/>
                    </w:rPr>
                    <w:t>超标</w:t>
                  </w:r>
                </w:p>
              </w:tc>
            </w:tr>
          </w:tbl>
          <w:p>
            <w:pPr>
              <w:ind w:firstLine="480"/>
              <w:rPr>
                <w:color w:val="auto"/>
              </w:rPr>
            </w:pPr>
            <w:r>
              <w:rPr>
                <w:color w:val="auto"/>
              </w:rPr>
              <w:t>根据以上监测结果可知，</w:t>
            </w:r>
            <w:r>
              <w:rPr>
                <w:rFonts w:hint="eastAsia"/>
                <w:color w:val="auto"/>
                <w:lang w:eastAsia="zh-CN"/>
              </w:rPr>
              <w:t>未央</w:t>
            </w:r>
            <w:r>
              <w:rPr>
                <w:rFonts w:hint="eastAsia"/>
                <w:color w:val="auto"/>
              </w:rPr>
              <w:t>区</w:t>
            </w:r>
            <w:r>
              <w:rPr>
                <w:color w:val="auto"/>
              </w:rPr>
              <w:t>SO</w:t>
            </w:r>
            <w:r>
              <w:rPr>
                <w:color w:val="auto"/>
                <w:vertAlign w:val="subscript"/>
              </w:rPr>
              <w:t>2</w:t>
            </w:r>
            <w:r>
              <w:rPr>
                <w:rFonts w:hint="eastAsia"/>
                <w:color w:val="auto"/>
              </w:rPr>
              <w:t>的</w:t>
            </w:r>
            <w:r>
              <w:rPr>
                <w:color w:val="auto"/>
              </w:rPr>
              <w:t>年平均质量浓度值</w:t>
            </w:r>
            <w:r>
              <w:rPr>
                <w:rFonts w:hint="eastAsia"/>
                <w:color w:val="auto"/>
              </w:rPr>
              <w:t>、NO</w:t>
            </w:r>
            <w:r>
              <w:rPr>
                <w:rFonts w:hint="eastAsia"/>
                <w:color w:val="auto"/>
                <w:vertAlign w:val="subscript"/>
              </w:rPr>
              <w:t>2</w:t>
            </w:r>
            <w:r>
              <w:rPr>
                <w:rFonts w:hint="eastAsia"/>
                <w:color w:val="auto"/>
              </w:rPr>
              <w:t>的年平均质量浓度值、</w:t>
            </w:r>
            <w:r>
              <w:rPr>
                <w:color w:val="auto"/>
              </w:rPr>
              <w:t>CO的24小时平均第95百分位浓度值均达到《环境空气质量标准》（GB3095-2012）及其修改单（公告2018年第29号）中二级标准限值要求；PM</w:t>
            </w:r>
            <w:r>
              <w:rPr>
                <w:color w:val="auto"/>
                <w:vertAlign w:val="subscript"/>
              </w:rPr>
              <w:t>10</w:t>
            </w:r>
            <w:r>
              <w:rPr>
                <w:color w:val="auto"/>
              </w:rPr>
              <w:t>、PM</w:t>
            </w:r>
            <w:r>
              <w:rPr>
                <w:color w:val="auto"/>
                <w:vertAlign w:val="subscript"/>
              </w:rPr>
              <w:t>2.5</w:t>
            </w:r>
            <w:r>
              <w:rPr>
                <w:color w:val="auto"/>
              </w:rPr>
              <w:t>的年平均质量浓度值</w:t>
            </w:r>
            <w:r>
              <w:rPr>
                <w:rFonts w:hint="eastAsia"/>
                <w:color w:val="auto"/>
              </w:rPr>
              <w:t>、</w:t>
            </w:r>
            <w:r>
              <w:rPr>
                <w:color w:val="auto"/>
              </w:rPr>
              <w:t>O</w:t>
            </w:r>
            <w:r>
              <w:rPr>
                <w:color w:val="auto"/>
                <w:vertAlign w:val="subscript"/>
              </w:rPr>
              <w:t>3</w:t>
            </w:r>
            <w:r>
              <w:rPr>
                <w:color w:val="auto"/>
              </w:rPr>
              <w:t>的日最大8小时平均第90百分位浓度值均超过《环境空气质量标准》（GB3095-2012）及其修改单（公告2018年第29号）中二级标准限值要求。</w:t>
            </w:r>
          </w:p>
          <w:p>
            <w:pPr>
              <w:ind w:firstLine="482"/>
              <w:rPr>
                <w:rFonts w:hint="eastAsia"/>
                <w:b/>
                <w:bCs/>
                <w:color w:val="auto"/>
              </w:rPr>
            </w:pPr>
            <w:r>
              <w:rPr>
                <w:b/>
                <w:bCs/>
                <w:color w:val="auto"/>
              </w:rPr>
              <w:t>2、声环境</w:t>
            </w:r>
            <w:r>
              <w:rPr>
                <w:rFonts w:hint="eastAsia"/>
                <w:b/>
                <w:bCs/>
                <w:color w:val="auto"/>
              </w:rPr>
              <w:t>质量现状</w:t>
            </w:r>
          </w:p>
          <w:p>
            <w:pPr>
              <w:tabs>
                <w:tab w:val="left" w:pos="8607"/>
              </w:tabs>
              <w:adjustRightInd w:val="0"/>
              <w:snapToGrid w:val="0"/>
              <w:ind w:firstLine="480"/>
              <w:jc w:val="left"/>
              <w:rPr>
                <w:color w:val="auto"/>
              </w:rPr>
            </w:pPr>
            <w:r>
              <w:rPr>
                <w:rFonts w:hint="eastAsia"/>
                <w:color w:val="auto"/>
              </w:rPr>
              <w:t>建设单位委托西安云开环境科技有限公</w:t>
            </w:r>
            <w:r>
              <w:rPr>
                <w:rFonts w:hint="eastAsia"/>
                <w:color w:val="auto"/>
                <w:highlight w:val="none"/>
              </w:rPr>
              <w:t>司</w:t>
            </w:r>
            <w:r>
              <w:rPr>
                <w:color w:val="auto"/>
                <w:highlight w:val="none"/>
              </w:rPr>
              <w:t>于202</w:t>
            </w:r>
            <w:r>
              <w:rPr>
                <w:rFonts w:hint="eastAsia"/>
                <w:color w:val="auto"/>
                <w:highlight w:val="none"/>
              </w:rPr>
              <w:t>3</w:t>
            </w:r>
            <w:r>
              <w:rPr>
                <w:color w:val="auto"/>
                <w:highlight w:val="none"/>
              </w:rPr>
              <w:t>年</w:t>
            </w:r>
            <w:r>
              <w:rPr>
                <w:rFonts w:hint="eastAsia"/>
                <w:color w:val="auto"/>
                <w:highlight w:val="none"/>
                <w:lang w:val="en-US" w:eastAsia="zh-CN"/>
              </w:rPr>
              <w:t>11</w:t>
            </w:r>
            <w:r>
              <w:rPr>
                <w:color w:val="auto"/>
                <w:highlight w:val="none"/>
              </w:rPr>
              <w:t>月</w:t>
            </w:r>
            <w:r>
              <w:rPr>
                <w:rFonts w:hint="eastAsia"/>
                <w:color w:val="auto"/>
                <w:highlight w:val="none"/>
                <w:lang w:val="en-US" w:eastAsia="zh-CN"/>
              </w:rPr>
              <w:t>24</w:t>
            </w:r>
            <w:r>
              <w:rPr>
                <w:color w:val="auto"/>
                <w:highlight w:val="none"/>
              </w:rPr>
              <w:t>日对项目</w:t>
            </w:r>
            <w:r>
              <w:rPr>
                <w:rFonts w:hint="eastAsia"/>
                <w:color w:val="auto"/>
              </w:rPr>
              <w:t>噪声敏感点</w:t>
            </w:r>
            <w:r>
              <w:rPr>
                <w:color w:val="auto"/>
              </w:rPr>
              <w:t>的声环境质量现状进行了监测，</w:t>
            </w:r>
            <w:r>
              <w:rPr>
                <w:rFonts w:hint="eastAsia"/>
                <w:color w:val="auto"/>
              </w:rPr>
              <w:t>监测时项目正常运营，</w:t>
            </w:r>
            <w:r>
              <w:rPr>
                <w:color w:val="auto"/>
              </w:rPr>
              <w:t>监测结果见表</w:t>
            </w:r>
            <w:r>
              <w:rPr>
                <w:rFonts w:hint="eastAsia"/>
                <w:color w:val="auto"/>
              </w:rPr>
              <w:t>3-</w:t>
            </w:r>
            <w:r>
              <w:rPr>
                <w:rFonts w:hint="eastAsia"/>
                <w:color w:val="auto"/>
                <w:lang w:val="en-US" w:eastAsia="zh-CN"/>
              </w:rPr>
              <w:t>2</w:t>
            </w:r>
            <w:r>
              <w:rPr>
                <w:color w:val="auto"/>
              </w:rPr>
              <w:t>。</w:t>
            </w:r>
          </w:p>
          <w:p>
            <w:pPr>
              <w:wordWrap w:val="0"/>
              <w:adjustRightInd w:val="0"/>
              <w:snapToGrid w:val="0"/>
              <w:spacing w:line="480" w:lineRule="exact"/>
              <w:ind w:firstLine="0" w:firstLineChars="0"/>
              <w:jc w:val="center"/>
              <w:rPr>
                <w:rFonts w:ascii="黑体" w:hAnsi="黑体" w:eastAsia="黑体" w:cs="黑体"/>
                <w:color w:val="auto"/>
              </w:rPr>
            </w:pPr>
            <w:r>
              <w:rPr>
                <w:rFonts w:hint="eastAsia" w:ascii="黑体" w:hAnsi="黑体" w:eastAsia="黑体" w:cs="黑体"/>
                <w:color w:val="auto"/>
              </w:rPr>
              <w:t>表3-</w:t>
            </w:r>
            <w:r>
              <w:rPr>
                <w:rFonts w:hint="eastAsia" w:ascii="黑体" w:hAnsi="黑体" w:eastAsia="黑体" w:cs="黑体"/>
                <w:color w:val="auto"/>
                <w:lang w:val="en-US" w:eastAsia="zh-CN"/>
              </w:rPr>
              <w:t>2</w:t>
            </w:r>
            <w:r>
              <w:rPr>
                <w:rFonts w:hint="eastAsia" w:ascii="黑体" w:hAnsi="黑体" w:eastAsia="黑体" w:cs="黑体"/>
                <w:color w:val="auto"/>
              </w:rPr>
              <w:t xml:space="preserve">    声环境质量现状监测结果       单位：</w:t>
            </w:r>
            <w:r>
              <w:rPr>
                <w:color w:val="auto"/>
                <w:sz w:val="21"/>
                <w:szCs w:val="21"/>
              </w:rPr>
              <w:t>dB</w:t>
            </w:r>
            <w:r>
              <w:rPr>
                <w:rFonts w:hint="eastAsia"/>
                <w:color w:val="auto"/>
                <w:sz w:val="21"/>
                <w:szCs w:val="21"/>
              </w:rPr>
              <w:t>（</w:t>
            </w:r>
            <w:r>
              <w:rPr>
                <w:color w:val="auto"/>
                <w:sz w:val="21"/>
                <w:szCs w:val="21"/>
              </w:rPr>
              <w:t>A</w:t>
            </w:r>
            <w:r>
              <w:rPr>
                <w:rFonts w:hint="eastAsia"/>
                <w:color w:val="auto"/>
                <w:sz w:val="21"/>
                <w:szCs w:val="21"/>
              </w:rPr>
              <w:t>）</w:t>
            </w:r>
          </w:p>
          <w:tbl>
            <w:tblPr>
              <w:tblStyle w:val="2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7"/>
              <w:gridCol w:w="2882"/>
              <w:gridCol w:w="830"/>
              <w:gridCol w:w="830"/>
              <w:gridCol w:w="830"/>
              <w:gridCol w:w="8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66" w:type="pct"/>
                  <w:vMerge w:val="restart"/>
                  <w:noWrap w:val="0"/>
                  <w:vAlign w:val="center"/>
                </w:tcPr>
                <w:p>
                  <w:pPr>
                    <w:adjustRightInd w:val="0"/>
                    <w:snapToGrid w:val="0"/>
                    <w:spacing w:line="360" w:lineRule="atLeast"/>
                    <w:ind w:firstLine="0" w:firstLineChars="0"/>
                    <w:jc w:val="center"/>
                    <w:rPr>
                      <w:color w:val="auto"/>
                      <w:sz w:val="21"/>
                      <w:szCs w:val="21"/>
                    </w:rPr>
                  </w:pPr>
                  <w:r>
                    <w:rPr>
                      <w:color w:val="auto"/>
                      <w:sz w:val="21"/>
                      <w:szCs w:val="21"/>
                    </w:rPr>
                    <w:t>监测日期</w:t>
                  </w:r>
                </w:p>
              </w:tc>
              <w:tc>
                <w:tcPr>
                  <w:tcW w:w="1781" w:type="pct"/>
                  <w:vMerge w:val="restart"/>
                  <w:noWrap w:val="0"/>
                  <w:vAlign w:val="center"/>
                </w:tcPr>
                <w:p>
                  <w:pPr>
                    <w:adjustRightInd w:val="0"/>
                    <w:snapToGrid w:val="0"/>
                    <w:spacing w:line="360" w:lineRule="atLeast"/>
                    <w:ind w:firstLine="0" w:firstLineChars="0"/>
                    <w:jc w:val="center"/>
                    <w:rPr>
                      <w:color w:val="auto"/>
                      <w:sz w:val="21"/>
                      <w:szCs w:val="21"/>
                    </w:rPr>
                  </w:pPr>
                  <w:r>
                    <w:rPr>
                      <w:color w:val="auto"/>
                      <w:sz w:val="21"/>
                      <w:szCs w:val="21"/>
                    </w:rPr>
                    <w:t>监测点位</w:t>
                  </w:r>
                </w:p>
              </w:tc>
              <w:tc>
                <w:tcPr>
                  <w:tcW w:w="1026" w:type="pct"/>
                  <w:gridSpan w:val="2"/>
                  <w:noWrap w:val="0"/>
                  <w:vAlign w:val="center"/>
                </w:tcPr>
                <w:p>
                  <w:pPr>
                    <w:adjustRightInd w:val="0"/>
                    <w:snapToGrid w:val="0"/>
                    <w:spacing w:line="360" w:lineRule="atLeast"/>
                    <w:ind w:firstLine="0" w:firstLineChars="0"/>
                    <w:jc w:val="center"/>
                    <w:rPr>
                      <w:color w:val="auto"/>
                      <w:sz w:val="21"/>
                      <w:szCs w:val="21"/>
                    </w:rPr>
                  </w:pPr>
                  <w:r>
                    <w:rPr>
                      <w:color w:val="auto"/>
                      <w:sz w:val="21"/>
                      <w:szCs w:val="21"/>
                    </w:rPr>
                    <w:t>监测结果</w:t>
                  </w:r>
                </w:p>
              </w:tc>
              <w:tc>
                <w:tcPr>
                  <w:tcW w:w="1026" w:type="pct"/>
                  <w:gridSpan w:val="2"/>
                  <w:noWrap w:val="0"/>
                  <w:vAlign w:val="center"/>
                </w:tcPr>
                <w:p>
                  <w:pPr>
                    <w:adjustRightInd w:val="0"/>
                    <w:snapToGrid w:val="0"/>
                    <w:spacing w:line="360" w:lineRule="atLeast"/>
                    <w:ind w:firstLine="0" w:firstLineChars="0"/>
                    <w:jc w:val="center"/>
                    <w:rPr>
                      <w:color w:val="auto"/>
                      <w:sz w:val="21"/>
                      <w:szCs w:val="21"/>
                    </w:rPr>
                  </w:pPr>
                  <w:r>
                    <w:rPr>
                      <w:color w:val="auto"/>
                      <w:sz w:val="21"/>
                      <w:szCs w:val="21"/>
                    </w:rPr>
                    <w:t>标准值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66" w:type="pct"/>
                  <w:vMerge w:val="continue"/>
                  <w:noWrap w:val="0"/>
                  <w:vAlign w:val="center"/>
                </w:tcPr>
                <w:p>
                  <w:pPr>
                    <w:adjustRightInd w:val="0"/>
                    <w:snapToGrid w:val="0"/>
                    <w:spacing w:line="360" w:lineRule="atLeast"/>
                    <w:ind w:firstLine="0" w:firstLineChars="0"/>
                    <w:jc w:val="center"/>
                    <w:rPr>
                      <w:color w:val="auto"/>
                      <w:sz w:val="21"/>
                      <w:szCs w:val="21"/>
                    </w:rPr>
                  </w:pPr>
                  <w:r>
                    <w:rPr>
                      <w:color w:val="auto"/>
                      <w:sz w:val="21"/>
                      <w:szCs w:val="21"/>
                    </w:rPr>
                    <w:t xml:space="preserve">       </w:t>
                  </w:r>
                  <w:r>
                    <w:rPr>
                      <w:color w:val="auto"/>
                      <w:sz w:val="21"/>
                      <w:szCs w:val="21"/>
                    </w:rPr>
                    <w:cr/>
                  </w:r>
                  <w:r>
                    <w:rPr>
                      <w:color w:val="auto"/>
                      <w:sz w:val="21"/>
                      <w:szCs w:val="21"/>
                    </w:rPr>
                    <w:cr/>
                  </w:r>
                  <w:r>
                    <w:rPr>
                      <w:color w:val="auto"/>
                      <w:sz w:val="21"/>
                      <w:szCs w:val="21"/>
                    </w:rPr>
                    <w:t xml:space="preserve">    </w:t>
                  </w:r>
                </w:p>
              </w:tc>
              <w:tc>
                <w:tcPr>
                  <w:tcW w:w="1781" w:type="pct"/>
                  <w:vMerge w:val="continue"/>
                  <w:noWrap w:val="0"/>
                  <w:vAlign w:val="center"/>
                </w:tcPr>
                <w:p>
                  <w:pPr>
                    <w:adjustRightInd w:val="0"/>
                    <w:snapToGrid w:val="0"/>
                    <w:spacing w:line="360" w:lineRule="atLeast"/>
                    <w:ind w:firstLine="0" w:firstLineChars="0"/>
                    <w:jc w:val="center"/>
                    <w:rPr>
                      <w:color w:val="auto"/>
                      <w:sz w:val="21"/>
                      <w:szCs w:val="21"/>
                    </w:rPr>
                  </w:pPr>
                </w:p>
              </w:tc>
              <w:tc>
                <w:tcPr>
                  <w:tcW w:w="513" w:type="pct"/>
                  <w:noWrap w:val="0"/>
                  <w:vAlign w:val="center"/>
                </w:tcPr>
                <w:p>
                  <w:pPr>
                    <w:adjustRightInd w:val="0"/>
                    <w:snapToGrid w:val="0"/>
                    <w:spacing w:line="360" w:lineRule="atLeast"/>
                    <w:ind w:firstLine="0" w:firstLineChars="0"/>
                    <w:jc w:val="center"/>
                    <w:rPr>
                      <w:color w:val="auto"/>
                      <w:sz w:val="21"/>
                      <w:szCs w:val="21"/>
                    </w:rPr>
                  </w:pPr>
                  <w:r>
                    <w:rPr>
                      <w:color w:val="auto"/>
                      <w:sz w:val="21"/>
                      <w:szCs w:val="21"/>
                    </w:rPr>
                    <w:t>昼间</w:t>
                  </w:r>
                </w:p>
              </w:tc>
              <w:tc>
                <w:tcPr>
                  <w:tcW w:w="513" w:type="pct"/>
                  <w:noWrap w:val="0"/>
                  <w:vAlign w:val="center"/>
                </w:tcPr>
                <w:p>
                  <w:pPr>
                    <w:adjustRightInd w:val="0"/>
                    <w:snapToGrid w:val="0"/>
                    <w:spacing w:line="360" w:lineRule="atLeast"/>
                    <w:ind w:firstLine="0" w:firstLineChars="0"/>
                    <w:jc w:val="center"/>
                    <w:rPr>
                      <w:color w:val="auto"/>
                      <w:sz w:val="21"/>
                      <w:szCs w:val="21"/>
                    </w:rPr>
                  </w:pPr>
                  <w:r>
                    <w:rPr>
                      <w:color w:val="auto"/>
                      <w:sz w:val="21"/>
                      <w:szCs w:val="21"/>
                    </w:rPr>
                    <w:t>夜间</w:t>
                  </w:r>
                </w:p>
              </w:tc>
              <w:tc>
                <w:tcPr>
                  <w:tcW w:w="513" w:type="pct"/>
                  <w:noWrap w:val="0"/>
                  <w:vAlign w:val="center"/>
                </w:tcPr>
                <w:p>
                  <w:pPr>
                    <w:adjustRightInd w:val="0"/>
                    <w:snapToGrid w:val="0"/>
                    <w:spacing w:line="360" w:lineRule="atLeast"/>
                    <w:ind w:firstLine="0" w:firstLineChars="0"/>
                    <w:jc w:val="center"/>
                    <w:rPr>
                      <w:color w:val="auto"/>
                      <w:sz w:val="21"/>
                      <w:szCs w:val="21"/>
                    </w:rPr>
                  </w:pPr>
                  <w:r>
                    <w:rPr>
                      <w:color w:val="auto"/>
                      <w:sz w:val="21"/>
                      <w:szCs w:val="21"/>
                    </w:rPr>
                    <w:t>昼间</w:t>
                  </w:r>
                </w:p>
              </w:tc>
              <w:tc>
                <w:tcPr>
                  <w:tcW w:w="513" w:type="pct"/>
                  <w:noWrap w:val="0"/>
                  <w:vAlign w:val="center"/>
                </w:tcPr>
                <w:p>
                  <w:pPr>
                    <w:adjustRightInd w:val="0"/>
                    <w:snapToGrid w:val="0"/>
                    <w:spacing w:line="360" w:lineRule="atLeast"/>
                    <w:ind w:firstLine="0" w:firstLineChars="0"/>
                    <w:jc w:val="center"/>
                    <w:rPr>
                      <w:color w:val="auto"/>
                      <w:sz w:val="21"/>
                      <w:szCs w:val="21"/>
                    </w:rPr>
                  </w:pPr>
                  <w:r>
                    <w:rPr>
                      <w:color w:val="auto"/>
                      <w:sz w:val="21"/>
                      <w:szCs w:val="21"/>
                    </w:rPr>
                    <w:t>夜间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66" w:type="pct"/>
                  <w:vMerge w:val="restart"/>
                  <w:noWrap w:val="0"/>
                  <w:vAlign w:val="center"/>
                </w:tcPr>
                <w:p>
                  <w:pPr>
                    <w:adjustRightInd w:val="0"/>
                    <w:snapToGrid w:val="0"/>
                    <w:spacing w:line="360" w:lineRule="atLeast"/>
                    <w:ind w:firstLine="0" w:firstLineChars="0"/>
                    <w:jc w:val="center"/>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2023年</w:t>
                  </w:r>
                  <w:r>
                    <w:rPr>
                      <w:rFonts w:hint="eastAsia" w:ascii="Times New Roman" w:hAnsi="Times New Roman" w:eastAsia="宋体" w:cs="Times New Roman"/>
                      <w:color w:val="auto"/>
                      <w:sz w:val="21"/>
                      <w:szCs w:val="21"/>
                      <w:lang w:val="en-US" w:eastAsia="zh-CN"/>
                    </w:rPr>
                    <w:t>11</w:t>
                  </w:r>
                  <w:r>
                    <w:rPr>
                      <w:rFonts w:hint="eastAsia" w:ascii="Times New Roman" w:hAnsi="Times New Roman" w:eastAsia="宋体" w:cs="Times New Roman"/>
                      <w:color w:val="auto"/>
                      <w:sz w:val="21"/>
                      <w:szCs w:val="21"/>
                    </w:rPr>
                    <w:t>月</w:t>
                  </w:r>
                  <w:r>
                    <w:rPr>
                      <w:rFonts w:hint="eastAsia" w:ascii="Times New Roman" w:hAnsi="Times New Roman" w:eastAsia="宋体" w:cs="Times New Roman"/>
                      <w:color w:val="auto"/>
                      <w:sz w:val="21"/>
                      <w:szCs w:val="21"/>
                      <w:lang w:val="en-US" w:eastAsia="zh-CN"/>
                    </w:rPr>
                    <w:t>24</w:t>
                  </w:r>
                  <w:r>
                    <w:rPr>
                      <w:rFonts w:hint="eastAsia" w:ascii="Times New Roman" w:hAnsi="Times New Roman" w:eastAsia="宋体" w:cs="Times New Roman"/>
                      <w:color w:val="auto"/>
                      <w:sz w:val="21"/>
                      <w:szCs w:val="21"/>
                    </w:rPr>
                    <w:t>日</w:t>
                  </w:r>
                </w:p>
              </w:tc>
              <w:tc>
                <w:tcPr>
                  <w:tcW w:w="1781" w:type="pct"/>
                  <w:noWrap w:val="0"/>
                  <w:vAlign w:val="center"/>
                </w:tcPr>
                <w:p>
                  <w:pPr>
                    <w:adjustRightInd w:val="0"/>
                    <w:snapToGrid w:val="0"/>
                    <w:spacing w:line="360" w:lineRule="atLeast"/>
                    <w:ind w:firstLine="0" w:firstLine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rPr>
                    <w:t>N</w:t>
                  </w:r>
                  <w:r>
                    <w:rPr>
                      <w:rFonts w:ascii="Times New Roman" w:hAnsi="Times New Roman" w:eastAsia="宋体" w:cs="Times New Roman"/>
                      <w:color w:val="auto"/>
                      <w:sz w:val="21"/>
                      <w:szCs w:val="21"/>
                    </w:rPr>
                    <w:t>1#</w:t>
                  </w:r>
                  <w:r>
                    <w:rPr>
                      <w:rFonts w:hint="eastAsia" w:ascii="Times New Roman" w:hAnsi="Times New Roman" w:eastAsia="宋体" w:cs="Times New Roman"/>
                      <w:color w:val="auto"/>
                      <w:sz w:val="21"/>
                      <w:szCs w:val="21"/>
                    </w:rPr>
                    <w:t>正尚-盛世家合</w:t>
                  </w:r>
                  <w:r>
                    <w:rPr>
                      <w:rFonts w:hint="eastAsia" w:cs="Times New Roman"/>
                      <w:color w:val="auto"/>
                      <w:sz w:val="21"/>
                      <w:szCs w:val="21"/>
                      <w:lang w:val="en-US" w:eastAsia="zh-CN"/>
                    </w:rPr>
                    <w:t>2</w:t>
                  </w:r>
                  <w:r>
                    <w:rPr>
                      <w:rFonts w:hint="eastAsia" w:ascii="Times New Roman" w:hAnsi="Times New Roman" w:eastAsia="宋体" w:cs="Times New Roman"/>
                      <w:color w:val="auto"/>
                      <w:sz w:val="21"/>
                      <w:szCs w:val="21"/>
                    </w:rPr>
                    <w:t>栋</w:t>
                  </w:r>
                  <w:r>
                    <w:rPr>
                      <w:rFonts w:hint="eastAsia" w:cs="Times New Roman"/>
                      <w:color w:val="auto"/>
                      <w:sz w:val="21"/>
                      <w:szCs w:val="21"/>
                      <w:lang w:val="en-US" w:eastAsia="zh-CN"/>
                    </w:rPr>
                    <w:t>1层</w:t>
                  </w:r>
                </w:p>
              </w:tc>
              <w:tc>
                <w:tcPr>
                  <w:tcW w:w="513" w:type="pct"/>
                  <w:noWrap w:val="0"/>
                  <w:vAlign w:val="center"/>
                </w:tcPr>
                <w:p>
                  <w:pPr>
                    <w:adjustRightInd w:val="0"/>
                    <w:snapToGrid w:val="0"/>
                    <w:spacing w:line="360" w:lineRule="atLeast"/>
                    <w:ind w:firstLine="0" w:firstLineChars="0"/>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51</w:t>
                  </w:r>
                </w:p>
              </w:tc>
              <w:tc>
                <w:tcPr>
                  <w:tcW w:w="513" w:type="pct"/>
                  <w:noWrap w:val="0"/>
                  <w:vAlign w:val="center"/>
                </w:tcPr>
                <w:p>
                  <w:pPr>
                    <w:adjustRightInd w:val="0"/>
                    <w:snapToGrid w:val="0"/>
                    <w:spacing w:line="360" w:lineRule="atLeast"/>
                    <w:ind w:firstLine="0" w:firstLineChars="0"/>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43</w:t>
                  </w:r>
                </w:p>
              </w:tc>
              <w:tc>
                <w:tcPr>
                  <w:tcW w:w="513" w:type="pct"/>
                  <w:noWrap w:val="0"/>
                  <w:vAlign w:val="center"/>
                </w:tcPr>
                <w:p>
                  <w:pPr>
                    <w:adjustRightInd w:val="0"/>
                    <w:snapToGrid w:val="0"/>
                    <w:spacing w:line="360" w:lineRule="atLeast"/>
                    <w:ind w:firstLine="0" w:firstLineChars="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60</w:t>
                  </w:r>
                </w:p>
              </w:tc>
              <w:tc>
                <w:tcPr>
                  <w:tcW w:w="513" w:type="pct"/>
                  <w:noWrap w:val="0"/>
                  <w:vAlign w:val="center"/>
                </w:tcPr>
                <w:p>
                  <w:pPr>
                    <w:adjustRightInd w:val="0"/>
                    <w:snapToGrid w:val="0"/>
                    <w:spacing w:line="360" w:lineRule="atLeast"/>
                    <w:ind w:firstLine="0" w:firstLineChars="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66" w:type="pct"/>
                  <w:vMerge w:val="continue"/>
                  <w:noWrap w:val="0"/>
                  <w:vAlign w:val="center"/>
                </w:tcPr>
                <w:p>
                  <w:pPr>
                    <w:adjustRightInd w:val="0"/>
                    <w:snapToGrid w:val="0"/>
                    <w:spacing w:line="360" w:lineRule="atLeast"/>
                    <w:ind w:firstLine="0" w:firstLineChars="0"/>
                    <w:jc w:val="center"/>
                    <w:rPr>
                      <w:rFonts w:hint="eastAsia" w:ascii="Times New Roman" w:hAnsi="Times New Roman" w:eastAsia="宋体" w:cs="Times New Roman"/>
                      <w:color w:val="auto"/>
                      <w:sz w:val="21"/>
                      <w:szCs w:val="21"/>
                    </w:rPr>
                  </w:pPr>
                </w:p>
              </w:tc>
              <w:tc>
                <w:tcPr>
                  <w:tcW w:w="178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tLeast"/>
                    <w:ind w:firstLine="0" w:firstLineChars="0"/>
                    <w:jc w:val="center"/>
                    <w:textAlignment w:val="auto"/>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N</w:t>
                  </w:r>
                  <w:r>
                    <w:rPr>
                      <w:rFonts w:hint="eastAsia" w:cs="Times New Roman"/>
                      <w:color w:val="auto"/>
                      <w:sz w:val="21"/>
                      <w:szCs w:val="21"/>
                      <w:lang w:val="en-US" w:eastAsia="zh-CN"/>
                    </w:rPr>
                    <w:t>2</w:t>
                  </w:r>
                  <w:r>
                    <w:rPr>
                      <w:rFonts w:ascii="Times New Roman" w:hAnsi="Times New Roman" w:eastAsia="宋体" w:cs="Times New Roman"/>
                      <w:color w:val="auto"/>
                      <w:sz w:val="21"/>
                      <w:szCs w:val="21"/>
                    </w:rPr>
                    <w:t>#</w:t>
                  </w:r>
                  <w:r>
                    <w:rPr>
                      <w:rFonts w:hint="eastAsia" w:ascii="Times New Roman" w:hAnsi="Times New Roman" w:eastAsia="宋体" w:cs="Times New Roman"/>
                      <w:color w:val="auto"/>
                      <w:sz w:val="21"/>
                      <w:szCs w:val="21"/>
                    </w:rPr>
                    <w:t>正尚-盛世家合</w:t>
                  </w:r>
                  <w:r>
                    <w:rPr>
                      <w:rFonts w:hint="eastAsia" w:cs="Times New Roman"/>
                      <w:color w:val="auto"/>
                      <w:sz w:val="21"/>
                      <w:szCs w:val="21"/>
                      <w:lang w:val="en-US" w:eastAsia="zh-CN"/>
                    </w:rPr>
                    <w:t>2</w:t>
                  </w:r>
                  <w:r>
                    <w:rPr>
                      <w:rFonts w:hint="eastAsia" w:ascii="Times New Roman" w:hAnsi="Times New Roman" w:eastAsia="宋体" w:cs="Times New Roman"/>
                      <w:color w:val="auto"/>
                      <w:sz w:val="21"/>
                      <w:szCs w:val="21"/>
                    </w:rPr>
                    <w:t>栋</w:t>
                  </w:r>
                  <w:r>
                    <w:rPr>
                      <w:rFonts w:hint="eastAsia" w:cs="Times New Roman"/>
                      <w:color w:val="auto"/>
                      <w:sz w:val="21"/>
                      <w:szCs w:val="21"/>
                      <w:lang w:val="en-US" w:eastAsia="zh-CN"/>
                    </w:rPr>
                    <w:t>3层</w:t>
                  </w:r>
                </w:p>
              </w:tc>
              <w:tc>
                <w:tcPr>
                  <w:tcW w:w="513" w:type="pct"/>
                  <w:noWrap w:val="0"/>
                  <w:vAlign w:val="center"/>
                </w:tcPr>
                <w:p>
                  <w:pPr>
                    <w:adjustRightInd w:val="0"/>
                    <w:snapToGrid w:val="0"/>
                    <w:spacing w:line="360" w:lineRule="atLeast"/>
                    <w:ind w:firstLine="0" w:firstLineChars="0"/>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49</w:t>
                  </w:r>
                </w:p>
              </w:tc>
              <w:tc>
                <w:tcPr>
                  <w:tcW w:w="513" w:type="pct"/>
                  <w:noWrap w:val="0"/>
                  <w:vAlign w:val="center"/>
                </w:tcPr>
                <w:p>
                  <w:pPr>
                    <w:adjustRightInd w:val="0"/>
                    <w:snapToGrid w:val="0"/>
                    <w:spacing w:line="360" w:lineRule="atLeast"/>
                    <w:ind w:firstLine="0" w:firstLineChars="0"/>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41</w:t>
                  </w:r>
                </w:p>
              </w:tc>
              <w:tc>
                <w:tcPr>
                  <w:tcW w:w="513" w:type="pct"/>
                  <w:noWrap w:val="0"/>
                  <w:vAlign w:val="center"/>
                </w:tcPr>
                <w:p>
                  <w:pPr>
                    <w:adjustRightInd w:val="0"/>
                    <w:snapToGrid w:val="0"/>
                    <w:spacing w:line="360" w:lineRule="atLeast"/>
                    <w:ind w:firstLine="0" w:firstLineChars="0"/>
                    <w:jc w:val="center"/>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en-US" w:eastAsia="zh-CN"/>
                    </w:rPr>
                    <w:t>60</w:t>
                  </w:r>
                </w:p>
              </w:tc>
              <w:tc>
                <w:tcPr>
                  <w:tcW w:w="513" w:type="pct"/>
                  <w:noWrap w:val="0"/>
                  <w:vAlign w:val="center"/>
                </w:tcPr>
                <w:p>
                  <w:pPr>
                    <w:adjustRightInd w:val="0"/>
                    <w:snapToGrid w:val="0"/>
                    <w:spacing w:line="360" w:lineRule="atLeast"/>
                    <w:ind w:firstLine="0" w:firstLineChars="0"/>
                    <w:jc w:val="center"/>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en-US" w:eastAsia="zh-CN"/>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66" w:type="pct"/>
                  <w:vMerge w:val="continue"/>
                  <w:noWrap w:val="0"/>
                  <w:vAlign w:val="center"/>
                </w:tcPr>
                <w:p>
                  <w:pPr>
                    <w:adjustRightInd w:val="0"/>
                    <w:snapToGrid w:val="0"/>
                    <w:spacing w:line="360" w:lineRule="atLeast"/>
                    <w:ind w:firstLine="0" w:firstLineChars="0"/>
                    <w:jc w:val="center"/>
                    <w:rPr>
                      <w:rFonts w:hint="eastAsia" w:ascii="Times New Roman" w:hAnsi="Times New Roman" w:eastAsia="宋体" w:cs="Times New Roman"/>
                      <w:color w:val="auto"/>
                      <w:sz w:val="21"/>
                      <w:szCs w:val="21"/>
                    </w:rPr>
                  </w:pPr>
                </w:p>
              </w:tc>
              <w:tc>
                <w:tcPr>
                  <w:tcW w:w="178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tLeast"/>
                    <w:ind w:firstLine="0" w:firstLineChars="0"/>
                    <w:jc w:val="center"/>
                    <w:textAlignment w:val="auto"/>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N</w:t>
                  </w:r>
                  <w:r>
                    <w:rPr>
                      <w:rFonts w:hint="eastAsia" w:cs="Times New Roman"/>
                      <w:color w:val="auto"/>
                      <w:sz w:val="21"/>
                      <w:szCs w:val="21"/>
                      <w:lang w:val="en-US" w:eastAsia="zh-CN"/>
                    </w:rPr>
                    <w:t>3</w:t>
                  </w:r>
                  <w:r>
                    <w:rPr>
                      <w:rFonts w:ascii="Times New Roman" w:hAnsi="Times New Roman" w:eastAsia="宋体" w:cs="Times New Roman"/>
                      <w:color w:val="auto"/>
                      <w:sz w:val="21"/>
                      <w:szCs w:val="21"/>
                    </w:rPr>
                    <w:t>#</w:t>
                  </w:r>
                  <w:r>
                    <w:rPr>
                      <w:rFonts w:hint="eastAsia" w:ascii="Times New Roman" w:hAnsi="Times New Roman" w:eastAsia="宋体" w:cs="Times New Roman"/>
                      <w:color w:val="auto"/>
                      <w:sz w:val="21"/>
                      <w:szCs w:val="21"/>
                    </w:rPr>
                    <w:t>正尚-盛世家合</w:t>
                  </w:r>
                  <w:r>
                    <w:rPr>
                      <w:rFonts w:hint="eastAsia" w:cs="Times New Roman"/>
                      <w:color w:val="auto"/>
                      <w:sz w:val="21"/>
                      <w:szCs w:val="21"/>
                      <w:lang w:val="en-US" w:eastAsia="zh-CN"/>
                    </w:rPr>
                    <w:t>2</w:t>
                  </w:r>
                  <w:r>
                    <w:rPr>
                      <w:rFonts w:hint="eastAsia" w:ascii="Times New Roman" w:hAnsi="Times New Roman" w:eastAsia="宋体" w:cs="Times New Roman"/>
                      <w:color w:val="auto"/>
                      <w:sz w:val="21"/>
                      <w:szCs w:val="21"/>
                    </w:rPr>
                    <w:t>栋</w:t>
                  </w:r>
                  <w:r>
                    <w:rPr>
                      <w:rFonts w:hint="eastAsia" w:cs="Times New Roman"/>
                      <w:color w:val="auto"/>
                      <w:sz w:val="21"/>
                      <w:szCs w:val="21"/>
                      <w:lang w:val="en-US" w:eastAsia="zh-CN"/>
                    </w:rPr>
                    <w:t>5层</w:t>
                  </w:r>
                </w:p>
              </w:tc>
              <w:tc>
                <w:tcPr>
                  <w:tcW w:w="513" w:type="pct"/>
                  <w:noWrap w:val="0"/>
                  <w:vAlign w:val="center"/>
                </w:tcPr>
                <w:p>
                  <w:pPr>
                    <w:adjustRightInd w:val="0"/>
                    <w:snapToGrid w:val="0"/>
                    <w:spacing w:line="360" w:lineRule="atLeast"/>
                    <w:ind w:firstLine="0" w:firstLineChars="0"/>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50</w:t>
                  </w:r>
                </w:p>
              </w:tc>
              <w:tc>
                <w:tcPr>
                  <w:tcW w:w="513" w:type="pct"/>
                  <w:noWrap w:val="0"/>
                  <w:vAlign w:val="center"/>
                </w:tcPr>
                <w:p>
                  <w:pPr>
                    <w:adjustRightInd w:val="0"/>
                    <w:snapToGrid w:val="0"/>
                    <w:spacing w:line="360" w:lineRule="atLeast"/>
                    <w:ind w:firstLine="0" w:firstLineChars="0"/>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43</w:t>
                  </w:r>
                </w:p>
              </w:tc>
              <w:tc>
                <w:tcPr>
                  <w:tcW w:w="513" w:type="pct"/>
                  <w:noWrap w:val="0"/>
                  <w:vAlign w:val="center"/>
                </w:tcPr>
                <w:p>
                  <w:pPr>
                    <w:adjustRightInd w:val="0"/>
                    <w:snapToGrid w:val="0"/>
                    <w:spacing w:line="360" w:lineRule="atLeast"/>
                    <w:ind w:firstLine="0" w:firstLine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60</w:t>
                  </w:r>
                </w:p>
              </w:tc>
              <w:tc>
                <w:tcPr>
                  <w:tcW w:w="513" w:type="pct"/>
                  <w:noWrap w:val="0"/>
                  <w:vAlign w:val="center"/>
                </w:tcPr>
                <w:p>
                  <w:pPr>
                    <w:adjustRightInd w:val="0"/>
                    <w:snapToGrid w:val="0"/>
                    <w:spacing w:line="360" w:lineRule="atLeast"/>
                    <w:ind w:firstLine="0" w:firstLine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66" w:type="pct"/>
                  <w:vMerge w:val="continue"/>
                  <w:noWrap w:val="0"/>
                  <w:vAlign w:val="center"/>
                </w:tcPr>
                <w:p>
                  <w:pPr>
                    <w:adjustRightInd w:val="0"/>
                    <w:snapToGrid w:val="0"/>
                    <w:spacing w:line="360" w:lineRule="atLeast"/>
                    <w:ind w:firstLine="0" w:firstLineChars="0"/>
                    <w:jc w:val="center"/>
                    <w:rPr>
                      <w:rFonts w:hint="eastAsia" w:ascii="Times New Roman" w:hAnsi="Times New Roman" w:eastAsia="宋体" w:cs="Times New Roman"/>
                      <w:color w:val="auto"/>
                      <w:sz w:val="21"/>
                      <w:szCs w:val="21"/>
                    </w:rPr>
                  </w:pPr>
                </w:p>
              </w:tc>
              <w:tc>
                <w:tcPr>
                  <w:tcW w:w="178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tLeast"/>
                    <w:ind w:firstLine="0" w:firstLineChars="0"/>
                    <w:jc w:val="center"/>
                    <w:textAlignment w:val="auto"/>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N</w:t>
                  </w:r>
                  <w:r>
                    <w:rPr>
                      <w:rFonts w:hint="eastAsia" w:cs="Times New Roman"/>
                      <w:color w:val="auto"/>
                      <w:sz w:val="21"/>
                      <w:szCs w:val="21"/>
                      <w:lang w:val="en-US" w:eastAsia="zh-CN"/>
                    </w:rPr>
                    <w:t>4</w:t>
                  </w:r>
                  <w:r>
                    <w:rPr>
                      <w:rFonts w:ascii="Times New Roman" w:hAnsi="Times New Roman" w:eastAsia="宋体" w:cs="Times New Roman"/>
                      <w:color w:val="auto"/>
                      <w:sz w:val="21"/>
                      <w:szCs w:val="21"/>
                    </w:rPr>
                    <w:t>#</w:t>
                  </w:r>
                  <w:r>
                    <w:rPr>
                      <w:rFonts w:hint="eastAsia" w:ascii="Times New Roman" w:hAnsi="Times New Roman" w:eastAsia="宋体" w:cs="Times New Roman"/>
                      <w:color w:val="auto"/>
                      <w:sz w:val="21"/>
                      <w:szCs w:val="21"/>
                    </w:rPr>
                    <w:t>正尚-盛世家合</w:t>
                  </w:r>
                  <w:r>
                    <w:rPr>
                      <w:rFonts w:hint="eastAsia" w:cs="Times New Roman"/>
                      <w:color w:val="auto"/>
                      <w:sz w:val="21"/>
                      <w:szCs w:val="21"/>
                      <w:lang w:val="en-US" w:eastAsia="zh-CN"/>
                    </w:rPr>
                    <w:t>2</w:t>
                  </w:r>
                  <w:r>
                    <w:rPr>
                      <w:rFonts w:hint="eastAsia" w:ascii="Times New Roman" w:hAnsi="Times New Roman" w:eastAsia="宋体" w:cs="Times New Roman"/>
                      <w:color w:val="auto"/>
                      <w:sz w:val="21"/>
                      <w:szCs w:val="21"/>
                    </w:rPr>
                    <w:t>栋</w:t>
                  </w:r>
                  <w:r>
                    <w:rPr>
                      <w:rFonts w:hint="eastAsia" w:cs="Times New Roman"/>
                      <w:color w:val="auto"/>
                      <w:sz w:val="21"/>
                      <w:szCs w:val="21"/>
                      <w:lang w:val="en-US" w:eastAsia="zh-CN"/>
                    </w:rPr>
                    <w:t>9层</w:t>
                  </w:r>
                </w:p>
              </w:tc>
              <w:tc>
                <w:tcPr>
                  <w:tcW w:w="513" w:type="pct"/>
                  <w:noWrap w:val="0"/>
                  <w:vAlign w:val="center"/>
                </w:tcPr>
                <w:p>
                  <w:pPr>
                    <w:adjustRightInd w:val="0"/>
                    <w:snapToGrid w:val="0"/>
                    <w:spacing w:line="360" w:lineRule="atLeast"/>
                    <w:ind w:firstLine="0" w:firstLineChars="0"/>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51</w:t>
                  </w:r>
                </w:p>
              </w:tc>
              <w:tc>
                <w:tcPr>
                  <w:tcW w:w="513" w:type="pct"/>
                  <w:noWrap w:val="0"/>
                  <w:vAlign w:val="center"/>
                </w:tcPr>
                <w:p>
                  <w:pPr>
                    <w:adjustRightInd w:val="0"/>
                    <w:snapToGrid w:val="0"/>
                    <w:spacing w:line="360" w:lineRule="atLeast"/>
                    <w:ind w:firstLine="0" w:firstLineChars="0"/>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42</w:t>
                  </w:r>
                </w:p>
              </w:tc>
              <w:tc>
                <w:tcPr>
                  <w:tcW w:w="513" w:type="pct"/>
                  <w:noWrap w:val="0"/>
                  <w:vAlign w:val="center"/>
                </w:tcPr>
                <w:p>
                  <w:pPr>
                    <w:adjustRightInd w:val="0"/>
                    <w:snapToGrid w:val="0"/>
                    <w:spacing w:line="360" w:lineRule="atLeast"/>
                    <w:ind w:firstLine="0" w:firstLine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60</w:t>
                  </w:r>
                </w:p>
              </w:tc>
              <w:tc>
                <w:tcPr>
                  <w:tcW w:w="513" w:type="pct"/>
                  <w:noWrap w:val="0"/>
                  <w:vAlign w:val="center"/>
                </w:tcPr>
                <w:p>
                  <w:pPr>
                    <w:adjustRightInd w:val="0"/>
                    <w:snapToGrid w:val="0"/>
                    <w:spacing w:line="360" w:lineRule="atLeast"/>
                    <w:ind w:firstLine="0" w:firstLine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66" w:type="pct"/>
                  <w:vMerge w:val="continue"/>
                  <w:noWrap w:val="0"/>
                  <w:vAlign w:val="center"/>
                </w:tcPr>
                <w:p>
                  <w:pPr>
                    <w:adjustRightInd w:val="0"/>
                    <w:snapToGrid w:val="0"/>
                    <w:spacing w:line="360" w:lineRule="atLeast"/>
                    <w:ind w:firstLine="0" w:firstLineChars="0"/>
                    <w:jc w:val="center"/>
                    <w:rPr>
                      <w:rFonts w:hint="eastAsia" w:ascii="Times New Roman" w:hAnsi="Times New Roman" w:eastAsia="宋体" w:cs="Times New Roman"/>
                      <w:color w:val="auto"/>
                      <w:sz w:val="21"/>
                      <w:szCs w:val="21"/>
                    </w:rPr>
                  </w:pPr>
                </w:p>
              </w:tc>
              <w:tc>
                <w:tcPr>
                  <w:tcW w:w="178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tLeast"/>
                    <w:ind w:firstLine="0" w:firstLineChars="0"/>
                    <w:jc w:val="center"/>
                    <w:textAlignment w:val="auto"/>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N</w:t>
                  </w:r>
                  <w:r>
                    <w:rPr>
                      <w:rFonts w:hint="eastAsia" w:cs="Times New Roman"/>
                      <w:color w:val="auto"/>
                      <w:sz w:val="21"/>
                      <w:szCs w:val="21"/>
                      <w:lang w:val="en-US" w:eastAsia="zh-CN"/>
                    </w:rPr>
                    <w:t>5</w:t>
                  </w:r>
                  <w:r>
                    <w:rPr>
                      <w:rFonts w:ascii="Times New Roman" w:hAnsi="Times New Roman" w:eastAsia="宋体" w:cs="Times New Roman"/>
                      <w:color w:val="auto"/>
                      <w:sz w:val="21"/>
                      <w:szCs w:val="21"/>
                    </w:rPr>
                    <w:t>#</w:t>
                  </w:r>
                  <w:r>
                    <w:rPr>
                      <w:rFonts w:hint="eastAsia" w:ascii="Times New Roman" w:hAnsi="Times New Roman" w:eastAsia="宋体" w:cs="Times New Roman"/>
                      <w:color w:val="auto"/>
                      <w:sz w:val="21"/>
                      <w:szCs w:val="21"/>
                    </w:rPr>
                    <w:t>正尚-盛世家合</w:t>
                  </w:r>
                  <w:r>
                    <w:rPr>
                      <w:rFonts w:hint="eastAsia" w:cs="Times New Roman"/>
                      <w:color w:val="auto"/>
                      <w:sz w:val="21"/>
                      <w:szCs w:val="21"/>
                      <w:lang w:val="en-US" w:eastAsia="zh-CN"/>
                    </w:rPr>
                    <w:t>2</w:t>
                  </w:r>
                  <w:r>
                    <w:rPr>
                      <w:rFonts w:hint="eastAsia" w:ascii="Times New Roman" w:hAnsi="Times New Roman" w:eastAsia="宋体" w:cs="Times New Roman"/>
                      <w:color w:val="auto"/>
                      <w:sz w:val="21"/>
                      <w:szCs w:val="21"/>
                    </w:rPr>
                    <w:t>栋</w:t>
                  </w:r>
                  <w:r>
                    <w:rPr>
                      <w:rFonts w:hint="eastAsia" w:cs="Times New Roman"/>
                      <w:color w:val="auto"/>
                      <w:sz w:val="21"/>
                      <w:szCs w:val="21"/>
                      <w:lang w:val="en-US" w:eastAsia="zh-CN"/>
                    </w:rPr>
                    <w:t>20层</w:t>
                  </w:r>
                </w:p>
              </w:tc>
              <w:tc>
                <w:tcPr>
                  <w:tcW w:w="513" w:type="pct"/>
                  <w:noWrap w:val="0"/>
                  <w:vAlign w:val="center"/>
                </w:tcPr>
                <w:p>
                  <w:pPr>
                    <w:adjustRightInd w:val="0"/>
                    <w:snapToGrid w:val="0"/>
                    <w:spacing w:line="360" w:lineRule="atLeast"/>
                    <w:ind w:firstLine="0" w:firstLineChars="0"/>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50</w:t>
                  </w:r>
                </w:p>
              </w:tc>
              <w:tc>
                <w:tcPr>
                  <w:tcW w:w="513" w:type="pct"/>
                  <w:noWrap w:val="0"/>
                  <w:vAlign w:val="center"/>
                </w:tcPr>
                <w:p>
                  <w:pPr>
                    <w:adjustRightInd w:val="0"/>
                    <w:snapToGrid w:val="0"/>
                    <w:spacing w:line="360" w:lineRule="atLeast"/>
                    <w:ind w:firstLine="0" w:firstLineChars="0"/>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42</w:t>
                  </w:r>
                </w:p>
              </w:tc>
              <w:tc>
                <w:tcPr>
                  <w:tcW w:w="513" w:type="pct"/>
                  <w:noWrap w:val="0"/>
                  <w:vAlign w:val="center"/>
                </w:tcPr>
                <w:p>
                  <w:pPr>
                    <w:adjustRightInd w:val="0"/>
                    <w:snapToGrid w:val="0"/>
                    <w:spacing w:line="360" w:lineRule="atLeast"/>
                    <w:ind w:firstLine="0" w:firstLine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60</w:t>
                  </w:r>
                </w:p>
              </w:tc>
              <w:tc>
                <w:tcPr>
                  <w:tcW w:w="513" w:type="pct"/>
                  <w:noWrap w:val="0"/>
                  <w:vAlign w:val="center"/>
                </w:tcPr>
                <w:p>
                  <w:pPr>
                    <w:adjustRightInd w:val="0"/>
                    <w:snapToGrid w:val="0"/>
                    <w:spacing w:line="360" w:lineRule="atLeast"/>
                    <w:ind w:firstLine="0" w:firstLine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66" w:type="pct"/>
                  <w:vMerge w:val="continue"/>
                  <w:noWrap w:val="0"/>
                  <w:vAlign w:val="center"/>
                </w:tcPr>
                <w:p>
                  <w:pPr>
                    <w:adjustRightInd w:val="0"/>
                    <w:snapToGrid w:val="0"/>
                    <w:spacing w:line="360" w:lineRule="atLeast"/>
                    <w:ind w:firstLine="0" w:firstLineChars="0"/>
                    <w:jc w:val="center"/>
                    <w:rPr>
                      <w:rFonts w:hint="eastAsia" w:ascii="Times New Roman" w:hAnsi="Times New Roman" w:eastAsia="宋体" w:cs="Times New Roman"/>
                      <w:color w:val="auto"/>
                      <w:sz w:val="21"/>
                      <w:szCs w:val="21"/>
                    </w:rPr>
                  </w:pPr>
                </w:p>
              </w:tc>
              <w:tc>
                <w:tcPr>
                  <w:tcW w:w="178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tLeast"/>
                    <w:ind w:firstLine="0" w:firstLineChars="0"/>
                    <w:jc w:val="center"/>
                    <w:textAlignment w:val="auto"/>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N</w:t>
                  </w:r>
                  <w:r>
                    <w:rPr>
                      <w:rFonts w:hint="eastAsia" w:cs="Times New Roman"/>
                      <w:color w:val="auto"/>
                      <w:sz w:val="21"/>
                      <w:szCs w:val="21"/>
                      <w:lang w:val="en-US" w:eastAsia="zh-CN"/>
                    </w:rPr>
                    <w:t>6</w:t>
                  </w:r>
                  <w:r>
                    <w:rPr>
                      <w:rFonts w:ascii="Times New Roman" w:hAnsi="Times New Roman" w:eastAsia="宋体" w:cs="Times New Roman"/>
                      <w:color w:val="auto"/>
                      <w:sz w:val="21"/>
                      <w:szCs w:val="21"/>
                    </w:rPr>
                    <w:t>#</w:t>
                  </w:r>
                  <w:r>
                    <w:rPr>
                      <w:rFonts w:hint="eastAsia" w:ascii="Times New Roman" w:hAnsi="Times New Roman" w:eastAsia="宋体" w:cs="Times New Roman"/>
                      <w:color w:val="auto"/>
                      <w:sz w:val="21"/>
                      <w:szCs w:val="21"/>
                    </w:rPr>
                    <w:t>正尚-盛世家合</w:t>
                  </w:r>
                  <w:r>
                    <w:rPr>
                      <w:rFonts w:hint="eastAsia" w:cs="Times New Roman"/>
                      <w:color w:val="auto"/>
                      <w:sz w:val="21"/>
                      <w:szCs w:val="21"/>
                      <w:lang w:val="en-US" w:eastAsia="zh-CN"/>
                    </w:rPr>
                    <w:t>2</w:t>
                  </w:r>
                  <w:r>
                    <w:rPr>
                      <w:rFonts w:hint="eastAsia" w:ascii="Times New Roman" w:hAnsi="Times New Roman" w:eastAsia="宋体" w:cs="Times New Roman"/>
                      <w:color w:val="auto"/>
                      <w:sz w:val="21"/>
                      <w:szCs w:val="21"/>
                    </w:rPr>
                    <w:t>栋</w:t>
                  </w:r>
                  <w:r>
                    <w:rPr>
                      <w:rFonts w:hint="eastAsia" w:cs="Times New Roman"/>
                      <w:color w:val="auto"/>
                      <w:sz w:val="21"/>
                      <w:szCs w:val="21"/>
                      <w:lang w:val="en-US" w:eastAsia="zh-CN"/>
                    </w:rPr>
                    <w:t>顶层</w:t>
                  </w:r>
                </w:p>
              </w:tc>
              <w:tc>
                <w:tcPr>
                  <w:tcW w:w="513" w:type="pct"/>
                  <w:noWrap w:val="0"/>
                  <w:vAlign w:val="center"/>
                </w:tcPr>
                <w:p>
                  <w:pPr>
                    <w:adjustRightInd w:val="0"/>
                    <w:snapToGrid w:val="0"/>
                    <w:spacing w:line="360" w:lineRule="atLeast"/>
                    <w:ind w:firstLine="0" w:firstLineChars="0"/>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52</w:t>
                  </w:r>
                </w:p>
              </w:tc>
              <w:tc>
                <w:tcPr>
                  <w:tcW w:w="513" w:type="pct"/>
                  <w:noWrap w:val="0"/>
                  <w:vAlign w:val="center"/>
                </w:tcPr>
                <w:p>
                  <w:pPr>
                    <w:adjustRightInd w:val="0"/>
                    <w:snapToGrid w:val="0"/>
                    <w:spacing w:line="360" w:lineRule="atLeast"/>
                    <w:ind w:firstLine="0" w:firstLineChars="0"/>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43</w:t>
                  </w:r>
                </w:p>
              </w:tc>
              <w:tc>
                <w:tcPr>
                  <w:tcW w:w="513" w:type="pct"/>
                  <w:noWrap w:val="0"/>
                  <w:vAlign w:val="center"/>
                </w:tcPr>
                <w:p>
                  <w:pPr>
                    <w:adjustRightInd w:val="0"/>
                    <w:snapToGrid w:val="0"/>
                    <w:spacing w:line="360" w:lineRule="atLeast"/>
                    <w:ind w:firstLine="0" w:firstLine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60</w:t>
                  </w:r>
                </w:p>
              </w:tc>
              <w:tc>
                <w:tcPr>
                  <w:tcW w:w="513" w:type="pct"/>
                  <w:noWrap w:val="0"/>
                  <w:vAlign w:val="center"/>
                </w:tcPr>
                <w:p>
                  <w:pPr>
                    <w:adjustRightInd w:val="0"/>
                    <w:snapToGrid w:val="0"/>
                    <w:spacing w:line="360" w:lineRule="atLeast"/>
                    <w:ind w:firstLine="0" w:firstLine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50</w:t>
                  </w:r>
                </w:p>
              </w:tc>
            </w:tr>
          </w:tbl>
          <w:p>
            <w:pPr>
              <w:ind w:firstLine="480"/>
              <w:rPr>
                <w:rFonts w:hint="eastAsia"/>
                <w:color w:val="auto"/>
              </w:rPr>
            </w:pPr>
            <w:r>
              <w:rPr>
                <w:color w:val="auto"/>
              </w:rPr>
              <w:t>由监测结果可知，</w:t>
            </w:r>
            <w:r>
              <w:rPr>
                <w:rFonts w:hint="eastAsia"/>
                <w:color w:val="auto"/>
              </w:rPr>
              <w:t>项目噪声敏感点昼、夜间噪声监测值均满足</w:t>
            </w:r>
            <w:r>
              <w:rPr>
                <w:color w:val="auto"/>
              </w:rPr>
              <w:t>《声环境质量标准》（GB3096-2008）</w:t>
            </w:r>
            <w:r>
              <w:rPr>
                <w:rFonts w:hint="eastAsia"/>
                <w:color w:val="auto"/>
              </w:rPr>
              <w:t>中</w:t>
            </w:r>
            <w:r>
              <w:rPr>
                <w:rFonts w:hint="eastAsia"/>
                <w:color w:val="auto"/>
                <w:lang w:val="en-US" w:eastAsia="zh-CN"/>
              </w:rPr>
              <w:t>2</w:t>
            </w:r>
            <w:r>
              <w:rPr>
                <w:rFonts w:hint="eastAsia"/>
                <w:color w:val="auto"/>
              </w:rPr>
              <w:t>类标准要求。</w:t>
            </w:r>
          </w:p>
          <w:p>
            <w:pPr>
              <w:adjustRightInd w:val="0"/>
              <w:snapToGrid w:val="0"/>
              <w:ind w:firstLine="482"/>
              <w:rPr>
                <w:b/>
                <w:bCs/>
                <w:color w:val="auto"/>
              </w:rPr>
            </w:pPr>
            <w:r>
              <w:rPr>
                <w:rFonts w:hint="eastAsia"/>
                <w:b/>
                <w:bCs/>
                <w:color w:val="auto"/>
              </w:rPr>
              <w:t>3</w:t>
            </w:r>
            <w:r>
              <w:rPr>
                <w:b/>
                <w:bCs/>
                <w:color w:val="auto"/>
              </w:rPr>
              <w:t>、</w:t>
            </w:r>
            <w:r>
              <w:rPr>
                <w:rFonts w:hint="eastAsia"/>
                <w:b/>
                <w:bCs/>
                <w:color w:val="auto"/>
              </w:rPr>
              <w:t>地下水、土壤</w:t>
            </w:r>
            <w:r>
              <w:rPr>
                <w:b/>
                <w:bCs/>
                <w:color w:val="auto"/>
              </w:rPr>
              <w:t>环境质量现状</w:t>
            </w:r>
          </w:p>
          <w:p>
            <w:pPr>
              <w:keepNext w:val="0"/>
              <w:keepLines w:val="0"/>
              <w:pageBreakBefore w:val="0"/>
              <w:widowControl w:val="0"/>
              <w:kinsoku/>
              <w:wordWrap w:val="0"/>
              <w:overflowPunct/>
              <w:topLinePunct w:val="0"/>
              <w:autoSpaceDE/>
              <w:autoSpaceDN/>
              <w:bidi w:val="0"/>
              <w:adjustRightInd/>
              <w:snapToGrid/>
              <w:ind w:firstLine="480"/>
              <w:textAlignment w:val="auto"/>
              <w:rPr>
                <w:rFonts w:hint="eastAsia"/>
                <w:color w:val="auto"/>
              </w:rPr>
            </w:pPr>
            <w:r>
              <w:rPr>
                <w:rFonts w:hint="eastAsia"/>
                <w:color w:val="auto"/>
              </w:rPr>
              <w:t>本项目建设性质为</w:t>
            </w:r>
            <w:r>
              <w:rPr>
                <w:rFonts w:hint="eastAsia"/>
                <w:color w:val="auto"/>
                <w:lang w:eastAsia="zh-CN"/>
              </w:rPr>
              <w:t>新建</w:t>
            </w:r>
            <w:r>
              <w:rPr>
                <w:rFonts w:hint="eastAsia"/>
                <w:color w:val="auto"/>
              </w:rPr>
              <w:t>，</w:t>
            </w:r>
            <w:r>
              <w:rPr>
                <w:rFonts w:hint="eastAsia"/>
                <w:color w:val="auto"/>
                <w:lang w:eastAsia="zh-CN"/>
              </w:rPr>
              <w:t>租赁已建成的正尚盛世家合商铺</w:t>
            </w:r>
            <w:r>
              <w:rPr>
                <w:rFonts w:hint="eastAsia"/>
                <w:color w:val="auto"/>
              </w:rPr>
              <w:t>，</w:t>
            </w:r>
            <w:r>
              <w:rPr>
                <w:rFonts w:hint="eastAsia"/>
                <w:color w:val="auto"/>
                <w:lang w:eastAsia="zh-CN"/>
              </w:rPr>
              <w:t>商铺地面</w:t>
            </w:r>
            <w:r>
              <w:rPr>
                <w:rFonts w:hint="eastAsia"/>
                <w:color w:val="auto"/>
              </w:rPr>
              <w:t>已全部硬化；污水处理站</w:t>
            </w:r>
            <w:r>
              <w:rPr>
                <w:rFonts w:hint="eastAsia"/>
                <w:color w:val="auto"/>
                <w:lang w:eastAsia="zh-CN"/>
              </w:rPr>
              <w:t>位于地下一层，</w:t>
            </w:r>
            <w:r>
              <w:rPr>
                <w:rFonts w:hint="eastAsia"/>
                <w:color w:val="auto"/>
              </w:rPr>
              <w:t>各</w:t>
            </w:r>
            <w:r>
              <w:rPr>
                <w:rFonts w:hint="eastAsia"/>
                <w:color w:val="auto"/>
                <w:lang w:eastAsia="zh-CN"/>
              </w:rPr>
              <w:t>处理设施均为密闭箱式结构；医疗废物</w:t>
            </w:r>
            <w:r>
              <w:rPr>
                <w:rFonts w:hint="eastAsia"/>
                <w:color w:val="auto"/>
              </w:rPr>
              <w:t>暂存</w:t>
            </w:r>
            <w:r>
              <w:rPr>
                <w:rFonts w:hint="eastAsia"/>
                <w:color w:val="auto"/>
                <w:lang w:eastAsia="zh-CN"/>
              </w:rPr>
              <w:t>场所位于地下一层西北侧</w:t>
            </w:r>
            <w:r>
              <w:rPr>
                <w:rFonts w:hint="eastAsia"/>
                <w:color w:val="auto"/>
                <w:lang w:val="en-US" w:eastAsia="zh-CN"/>
              </w:rPr>
              <w:t>，</w:t>
            </w:r>
            <w:r>
              <w:rPr>
                <w:rFonts w:hint="eastAsia"/>
                <w:color w:val="auto"/>
              </w:rPr>
              <w:t>参照《环境影响评价技术导则 地下水环境》（HJ610-2016）中重点防渗区的防渗要求进行防渗设计，防渗层的防渗性能应等效于厚度≥6m，渗透系数≤1.0×10</w:t>
            </w:r>
            <w:r>
              <w:rPr>
                <w:rFonts w:hint="eastAsia"/>
                <w:color w:val="auto"/>
                <w:vertAlign w:val="superscript"/>
              </w:rPr>
              <w:t>-7</w:t>
            </w:r>
            <w:r>
              <w:rPr>
                <w:rFonts w:hint="eastAsia"/>
                <w:color w:val="auto"/>
              </w:rPr>
              <w:t>cm/s的黏土层的防渗性能；不存在土壤、地下水环境污染途径。因此，本项目不进行地下水、土壤环境质量现状调查。</w:t>
            </w:r>
          </w:p>
          <w:p>
            <w:pPr>
              <w:adjustRightInd w:val="0"/>
              <w:snapToGrid w:val="0"/>
              <w:spacing w:line="240" w:lineRule="auto"/>
              <w:ind w:firstLine="0" w:firstLineChars="0"/>
              <w:rPr>
                <w:rFonts w:eastAsia="黑体"/>
                <w:color w:val="auto"/>
                <w:sz w:val="8"/>
                <w:szCs w:val="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0" w:hRule="atLeast"/>
          <w:jc w:val="center"/>
        </w:trPr>
        <w:tc>
          <w:tcPr>
            <w:tcW w:w="743" w:type="dxa"/>
            <w:noWrap w:val="0"/>
            <w:vAlign w:val="center"/>
          </w:tcPr>
          <w:p>
            <w:pPr>
              <w:adjustRightInd w:val="0"/>
              <w:snapToGrid w:val="0"/>
              <w:ind w:firstLine="0" w:firstLineChars="0"/>
              <w:jc w:val="center"/>
              <w:rPr>
                <w:color w:val="auto"/>
                <w:kern w:val="0"/>
              </w:rPr>
            </w:pPr>
            <w:r>
              <w:rPr>
                <w:color w:val="auto"/>
                <w:kern w:val="0"/>
              </w:rPr>
              <w:t>环境</w:t>
            </w:r>
          </w:p>
          <w:p>
            <w:pPr>
              <w:adjustRightInd w:val="0"/>
              <w:snapToGrid w:val="0"/>
              <w:ind w:firstLine="0" w:firstLineChars="0"/>
              <w:jc w:val="center"/>
              <w:rPr>
                <w:color w:val="auto"/>
                <w:kern w:val="0"/>
              </w:rPr>
            </w:pPr>
            <w:r>
              <w:rPr>
                <w:color w:val="auto"/>
                <w:kern w:val="0"/>
              </w:rPr>
              <w:t>保护</w:t>
            </w:r>
          </w:p>
          <w:p>
            <w:pPr>
              <w:adjustRightInd w:val="0"/>
              <w:snapToGrid w:val="0"/>
              <w:ind w:firstLine="0" w:firstLineChars="0"/>
              <w:jc w:val="center"/>
              <w:rPr>
                <w:color w:val="auto"/>
                <w:kern w:val="0"/>
              </w:rPr>
            </w:pPr>
            <w:r>
              <w:rPr>
                <w:color w:val="auto"/>
                <w:kern w:val="0"/>
              </w:rPr>
              <w:t>目标</w:t>
            </w:r>
          </w:p>
        </w:tc>
        <w:tc>
          <w:tcPr>
            <w:tcW w:w="8318" w:type="dxa"/>
            <w:noWrap w:val="0"/>
            <w:vAlign w:val="center"/>
          </w:tcPr>
          <w:p>
            <w:pPr>
              <w:ind w:left="0" w:leftChars="0" w:firstLine="480" w:firstLineChars="200"/>
              <w:rPr>
                <w:rFonts w:hint="eastAsia" w:ascii="Times New Roman" w:hAnsi="Times New Roman" w:eastAsia="宋体" w:cs="Times New Roman"/>
                <w:color w:val="auto"/>
              </w:rPr>
            </w:pPr>
            <w:r>
              <w:rPr>
                <w:rFonts w:hint="eastAsia" w:ascii="Times New Roman" w:hAnsi="Times New Roman" w:eastAsia="宋体" w:cs="Times New Roman"/>
                <w:color w:val="auto"/>
              </w:rPr>
              <w:t>根据项目工程特点及周围环境特征，确定本次评价的环境保护目标详见表3-</w:t>
            </w:r>
            <w:r>
              <w:rPr>
                <w:rFonts w:hint="eastAsia" w:ascii="Times New Roman" w:hAnsi="Times New Roman" w:eastAsia="宋体" w:cs="Times New Roman"/>
                <w:color w:val="auto"/>
                <w:lang w:val="en-US" w:eastAsia="zh-CN"/>
              </w:rPr>
              <w:t>3</w:t>
            </w:r>
            <w:r>
              <w:rPr>
                <w:rFonts w:hint="eastAsia" w:ascii="Times New Roman" w:hAnsi="Times New Roman" w:eastAsia="宋体" w:cs="Times New Roman"/>
                <w:color w:val="auto"/>
              </w:rPr>
              <w:t>。环境保护目标分布情况见附图3。</w:t>
            </w:r>
          </w:p>
          <w:p>
            <w:pPr>
              <w:adjustRightInd w:val="0"/>
              <w:snapToGrid w:val="0"/>
              <w:ind w:firstLine="0" w:firstLineChars="0"/>
              <w:jc w:val="center"/>
              <w:rPr>
                <w:rFonts w:ascii="Times New Roman" w:hAnsi="Times New Roman" w:eastAsia="黑体" w:cs="Times New Roman"/>
                <w:color w:val="auto"/>
              </w:rPr>
            </w:pPr>
            <w:r>
              <w:rPr>
                <w:rFonts w:ascii="Times New Roman" w:hAnsi="Times New Roman" w:eastAsia="黑体" w:cs="Times New Roman"/>
                <w:color w:val="auto"/>
              </w:rPr>
              <w:t>表3-</w:t>
            </w:r>
            <w:r>
              <w:rPr>
                <w:rFonts w:hint="eastAsia" w:ascii="Times New Roman" w:hAnsi="Times New Roman" w:eastAsia="黑体" w:cs="Times New Roman"/>
                <w:color w:val="auto"/>
                <w:lang w:val="en-US" w:eastAsia="zh-CN"/>
              </w:rPr>
              <w:t>3</w:t>
            </w:r>
            <w:r>
              <w:rPr>
                <w:rFonts w:ascii="Times New Roman" w:hAnsi="Times New Roman" w:eastAsia="黑体" w:cs="Times New Roman"/>
                <w:color w:val="auto"/>
              </w:rPr>
              <w:t xml:space="preserve">    项目周边主要环境保护目标</w:t>
            </w:r>
          </w:p>
          <w:tbl>
            <w:tblPr>
              <w:tblStyle w:val="20"/>
              <w:tblW w:w="80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4"/>
              <w:gridCol w:w="1110"/>
              <w:gridCol w:w="1049"/>
              <w:gridCol w:w="675"/>
              <w:gridCol w:w="915"/>
              <w:gridCol w:w="870"/>
              <w:gridCol w:w="900"/>
              <w:gridCol w:w="10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24" w:type="dxa"/>
                  <w:vMerge w:val="restart"/>
                  <w:noWrap w:val="0"/>
                  <w:vAlign w:val="center"/>
                </w:tcPr>
                <w:p>
                  <w:pPr>
                    <w:widowControl/>
                    <w:spacing w:line="360" w:lineRule="atLeast"/>
                    <w:ind w:firstLine="0" w:firstLineChars="0"/>
                    <w:jc w:val="center"/>
                    <w:textAlignment w:val="center"/>
                    <w:rPr>
                      <w:rFonts w:ascii="Times New Roman" w:hAnsi="Times New Roman" w:eastAsia="宋体" w:cs="Times New Roman"/>
                      <w:color w:val="auto"/>
                      <w:kern w:val="0"/>
                      <w:sz w:val="21"/>
                      <w:szCs w:val="21"/>
                    </w:rPr>
                  </w:pPr>
                  <w:r>
                    <w:rPr>
                      <w:rFonts w:ascii="Times New Roman" w:hAnsi="Times New Roman" w:eastAsia="宋体" w:cs="Times New Roman"/>
                      <w:color w:val="auto"/>
                      <w:kern w:val="0"/>
                      <w:sz w:val="21"/>
                      <w:szCs w:val="21"/>
                    </w:rPr>
                    <w:t>名称</w:t>
                  </w:r>
                </w:p>
              </w:tc>
              <w:tc>
                <w:tcPr>
                  <w:tcW w:w="2159" w:type="dxa"/>
                  <w:gridSpan w:val="2"/>
                  <w:noWrap w:val="0"/>
                  <w:vAlign w:val="center"/>
                </w:tcPr>
                <w:p>
                  <w:pPr>
                    <w:widowControl/>
                    <w:spacing w:line="360" w:lineRule="atLeast"/>
                    <w:ind w:firstLine="0" w:firstLineChars="0"/>
                    <w:jc w:val="center"/>
                    <w:textAlignment w:val="center"/>
                    <w:rPr>
                      <w:rFonts w:ascii="Times New Roman" w:hAnsi="Times New Roman" w:eastAsia="宋体" w:cs="Times New Roman"/>
                      <w:color w:val="auto"/>
                      <w:kern w:val="0"/>
                      <w:sz w:val="21"/>
                      <w:szCs w:val="21"/>
                    </w:rPr>
                  </w:pPr>
                  <w:r>
                    <w:rPr>
                      <w:rFonts w:ascii="Times New Roman" w:hAnsi="Times New Roman" w:eastAsia="宋体" w:cs="Times New Roman"/>
                      <w:color w:val="auto"/>
                      <w:kern w:val="0"/>
                      <w:sz w:val="21"/>
                      <w:szCs w:val="21"/>
                    </w:rPr>
                    <w:t>坐标/m</w:t>
                  </w:r>
                </w:p>
              </w:tc>
              <w:tc>
                <w:tcPr>
                  <w:tcW w:w="675" w:type="dxa"/>
                  <w:vMerge w:val="restart"/>
                  <w:noWrap w:val="0"/>
                  <w:vAlign w:val="center"/>
                </w:tcPr>
                <w:p>
                  <w:pPr>
                    <w:widowControl/>
                    <w:spacing w:line="360" w:lineRule="atLeast"/>
                    <w:ind w:firstLine="0" w:firstLineChars="0"/>
                    <w:jc w:val="center"/>
                    <w:textAlignment w:val="center"/>
                    <w:rPr>
                      <w:rFonts w:ascii="Times New Roman" w:hAnsi="Times New Roman" w:eastAsia="宋体" w:cs="Times New Roman"/>
                      <w:color w:val="auto"/>
                      <w:kern w:val="0"/>
                      <w:sz w:val="21"/>
                      <w:szCs w:val="21"/>
                    </w:rPr>
                  </w:pPr>
                  <w:r>
                    <w:rPr>
                      <w:rFonts w:ascii="Times New Roman" w:hAnsi="Times New Roman" w:eastAsia="宋体" w:cs="Times New Roman"/>
                      <w:color w:val="auto"/>
                      <w:kern w:val="0"/>
                      <w:sz w:val="21"/>
                      <w:szCs w:val="21"/>
                    </w:rPr>
                    <w:t>保护对象</w:t>
                  </w:r>
                </w:p>
              </w:tc>
              <w:tc>
                <w:tcPr>
                  <w:tcW w:w="915" w:type="dxa"/>
                  <w:vMerge w:val="restart"/>
                  <w:noWrap w:val="0"/>
                  <w:vAlign w:val="center"/>
                </w:tcPr>
                <w:p>
                  <w:pPr>
                    <w:widowControl/>
                    <w:spacing w:line="360" w:lineRule="atLeast"/>
                    <w:ind w:firstLine="0" w:firstLineChars="0"/>
                    <w:jc w:val="center"/>
                    <w:textAlignment w:val="center"/>
                    <w:rPr>
                      <w:rFonts w:ascii="Times New Roman" w:hAnsi="Times New Roman" w:eastAsia="宋体" w:cs="Times New Roman"/>
                      <w:color w:val="auto"/>
                      <w:kern w:val="0"/>
                      <w:sz w:val="21"/>
                      <w:szCs w:val="21"/>
                    </w:rPr>
                  </w:pPr>
                  <w:r>
                    <w:rPr>
                      <w:rFonts w:ascii="Times New Roman" w:hAnsi="Times New Roman" w:eastAsia="宋体" w:cs="Times New Roman"/>
                      <w:color w:val="auto"/>
                      <w:kern w:val="0"/>
                      <w:sz w:val="21"/>
                      <w:szCs w:val="21"/>
                    </w:rPr>
                    <w:t>保护内容</w:t>
                  </w:r>
                </w:p>
              </w:tc>
              <w:tc>
                <w:tcPr>
                  <w:tcW w:w="870" w:type="dxa"/>
                  <w:vMerge w:val="restart"/>
                  <w:noWrap w:val="0"/>
                  <w:vAlign w:val="center"/>
                </w:tcPr>
                <w:p>
                  <w:pPr>
                    <w:widowControl/>
                    <w:spacing w:line="360" w:lineRule="atLeast"/>
                    <w:ind w:firstLine="0" w:firstLineChars="0"/>
                    <w:jc w:val="center"/>
                    <w:textAlignment w:val="center"/>
                    <w:rPr>
                      <w:rFonts w:ascii="Times New Roman" w:hAnsi="Times New Roman" w:eastAsia="宋体" w:cs="Times New Roman"/>
                      <w:color w:val="auto"/>
                      <w:kern w:val="0"/>
                      <w:sz w:val="21"/>
                      <w:szCs w:val="21"/>
                    </w:rPr>
                  </w:pPr>
                  <w:r>
                    <w:rPr>
                      <w:rFonts w:ascii="Times New Roman" w:hAnsi="Times New Roman" w:eastAsia="宋体" w:cs="Times New Roman"/>
                      <w:color w:val="auto"/>
                      <w:kern w:val="0"/>
                      <w:sz w:val="21"/>
                      <w:szCs w:val="21"/>
                    </w:rPr>
                    <w:t>环境功能区</w:t>
                  </w:r>
                </w:p>
              </w:tc>
              <w:tc>
                <w:tcPr>
                  <w:tcW w:w="900" w:type="dxa"/>
                  <w:vMerge w:val="restart"/>
                  <w:noWrap w:val="0"/>
                  <w:vAlign w:val="center"/>
                </w:tcPr>
                <w:p>
                  <w:pPr>
                    <w:widowControl/>
                    <w:spacing w:line="360" w:lineRule="atLeast"/>
                    <w:ind w:firstLine="0" w:firstLineChars="0"/>
                    <w:jc w:val="center"/>
                    <w:textAlignment w:val="center"/>
                    <w:rPr>
                      <w:rFonts w:ascii="Times New Roman" w:hAnsi="Times New Roman" w:eastAsia="宋体" w:cs="Times New Roman"/>
                      <w:color w:val="auto"/>
                      <w:kern w:val="0"/>
                      <w:sz w:val="21"/>
                      <w:szCs w:val="21"/>
                    </w:rPr>
                  </w:pPr>
                  <w:r>
                    <w:rPr>
                      <w:rFonts w:ascii="Times New Roman" w:hAnsi="Times New Roman" w:eastAsia="宋体" w:cs="Times New Roman"/>
                      <w:color w:val="auto"/>
                      <w:kern w:val="0"/>
                      <w:sz w:val="21"/>
                      <w:szCs w:val="21"/>
                    </w:rPr>
                    <w:t>相对厂址方位</w:t>
                  </w:r>
                </w:p>
              </w:tc>
              <w:tc>
                <w:tcPr>
                  <w:tcW w:w="1027" w:type="dxa"/>
                  <w:vMerge w:val="restart"/>
                  <w:noWrap w:val="0"/>
                  <w:vAlign w:val="center"/>
                </w:tcPr>
                <w:p>
                  <w:pPr>
                    <w:widowControl/>
                    <w:spacing w:line="360" w:lineRule="atLeast"/>
                    <w:ind w:firstLine="0" w:firstLineChars="0"/>
                    <w:jc w:val="center"/>
                    <w:textAlignment w:val="center"/>
                    <w:rPr>
                      <w:rFonts w:ascii="Times New Roman" w:hAnsi="Times New Roman" w:eastAsia="宋体" w:cs="Times New Roman"/>
                      <w:color w:val="auto"/>
                      <w:kern w:val="0"/>
                      <w:sz w:val="21"/>
                      <w:szCs w:val="21"/>
                    </w:rPr>
                  </w:pPr>
                  <w:r>
                    <w:rPr>
                      <w:rFonts w:ascii="Times New Roman" w:hAnsi="Times New Roman" w:eastAsia="宋体" w:cs="Times New Roman"/>
                      <w:color w:val="auto"/>
                      <w:spacing w:val="-6"/>
                      <w:kern w:val="0"/>
                      <w:sz w:val="21"/>
                      <w:szCs w:val="21"/>
                    </w:rPr>
                    <w:t>相对厂界距离</w:t>
                  </w:r>
                  <w:r>
                    <w:rPr>
                      <w:rFonts w:hint="eastAsia" w:ascii="Times New Roman" w:hAnsi="Times New Roman" w:eastAsia="宋体" w:cs="Times New Roman"/>
                      <w:color w:val="auto"/>
                      <w:kern w:val="0"/>
                      <w:sz w:val="21"/>
                      <w:szCs w:val="21"/>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24" w:type="dxa"/>
                  <w:vMerge w:val="continue"/>
                  <w:noWrap w:val="0"/>
                  <w:vAlign w:val="center"/>
                </w:tcPr>
                <w:p>
                  <w:pPr>
                    <w:widowControl/>
                    <w:spacing w:line="360" w:lineRule="atLeast"/>
                    <w:ind w:firstLine="0" w:firstLineChars="0"/>
                    <w:jc w:val="center"/>
                    <w:textAlignment w:val="center"/>
                    <w:rPr>
                      <w:rFonts w:ascii="Times New Roman" w:hAnsi="Times New Roman" w:eastAsia="宋体" w:cs="Times New Roman"/>
                      <w:color w:val="auto"/>
                      <w:kern w:val="0"/>
                      <w:sz w:val="21"/>
                      <w:szCs w:val="21"/>
                    </w:rPr>
                  </w:pPr>
                </w:p>
              </w:tc>
              <w:tc>
                <w:tcPr>
                  <w:tcW w:w="1110" w:type="dxa"/>
                  <w:noWrap w:val="0"/>
                  <w:vAlign w:val="center"/>
                </w:tcPr>
                <w:p>
                  <w:pPr>
                    <w:widowControl/>
                    <w:spacing w:line="360" w:lineRule="atLeast"/>
                    <w:ind w:firstLine="0" w:firstLineChars="0"/>
                    <w:jc w:val="center"/>
                    <w:textAlignment w:val="center"/>
                    <w:rPr>
                      <w:rFonts w:ascii="Times New Roman" w:hAnsi="Times New Roman" w:eastAsia="宋体" w:cs="Times New Roman"/>
                      <w:color w:val="auto"/>
                      <w:kern w:val="0"/>
                      <w:sz w:val="21"/>
                      <w:szCs w:val="21"/>
                    </w:rPr>
                  </w:pPr>
                  <w:r>
                    <w:rPr>
                      <w:rFonts w:ascii="Times New Roman" w:hAnsi="Times New Roman" w:eastAsia="宋体" w:cs="Times New Roman"/>
                      <w:color w:val="auto"/>
                      <w:kern w:val="0"/>
                      <w:sz w:val="21"/>
                      <w:szCs w:val="21"/>
                    </w:rPr>
                    <w:t>X（°）</w:t>
                  </w:r>
                </w:p>
              </w:tc>
              <w:tc>
                <w:tcPr>
                  <w:tcW w:w="1049" w:type="dxa"/>
                  <w:noWrap w:val="0"/>
                  <w:vAlign w:val="center"/>
                </w:tcPr>
                <w:p>
                  <w:pPr>
                    <w:widowControl/>
                    <w:spacing w:line="360" w:lineRule="atLeast"/>
                    <w:ind w:firstLine="0" w:firstLineChars="0"/>
                    <w:jc w:val="center"/>
                    <w:textAlignment w:val="center"/>
                    <w:rPr>
                      <w:rFonts w:ascii="Times New Roman" w:hAnsi="Times New Roman" w:eastAsia="宋体" w:cs="Times New Roman"/>
                      <w:color w:val="auto"/>
                      <w:kern w:val="0"/>
                      <w:sz w:val="21"/>
                      <w:szCs w:val="21"/>
                    </w:rPr>
                  </w:pPr>
                  <w:r>
                    <w:rPr>
                      <w:rFonts w:ascii="Times New Roman" w:hAnsi="Times New Roman" w:eastAsia="宋体" w:cs="Times New Roman"/>
                      <w:color w:val="auto"/>
                      <w:kern w:val="0"/>
                      <w:sz w:val="21"/>
                      <w:szCs w:val="21"/>
                    </w:rPr>
                    <w:t>Y（°）</w:t>
                  </w:r>
                </w:p>
              </w:tc>
              <w:tc>
                <w:tcPr>
                  <w:tcW w:w="675" w:type="dxa"/>
                  <w:vMerge w:val="continue"/>
                  <w:noWrap w:val="0"/>
                  <w:vAlign w:val="center"/>
                </w:tcPr>
                <w:p>
                  <w:pPr>
                    <w:widowControl/>
                    <w:spacing w:line="360" w:lineRule="atLeast"/>
                    <w:ind w:firstLine="0" w:firstLineChars="0"/>
                    <w:jc w:val="center"/>
                    <w:textAlignment w:val="center"/>
                    <w:rPr>
                      <w:rFonts w:ascii="Times New Roman" w:hAnsi="Times New Roman" w:eastAsia="宋体" w:cs="Times New Roman"/>
                      <w:color w:val="auto"/>
                      <w:kern w:val="0"/>
                      <w:sz w:val="21"/>
                      <w:szCs w:val="21"/>
                    </w:rPr>
                  </w:pPr>
                </w:p>
              </w:tc>
              <w:tc>
                <w:tcPr>
                  <w:tcW w:w="915" w:type="dxa"/>
                  <w:vMerge w:val="continue"/>
                  <w:noWrap w:val="0"/>
                  <w:vAlign w:val="center"/>
                </w:tcPr>
                <w:p>
                  <w:pPr>
                    <w:widowControl/>
                    <w:spacing w:line="360" w:lineRule="atLeast"/>
                    <w:ind w:firstLine="0" w:firstLineChars="0"/>
                    <w:jc w:val="center"/>
                    <w:textAlignment w:val="center"/>
                    <w:rPr>
                      <w:rFonts w:ascii="Times New Roman" w:hAnsi="Times New Roman" w:eastAsia="宋体" w:cs="Times New Roman"/>
                      <w:color w:val="auto"/>
                      <w:kern w:val="0"/>
                      <w:sz w:val="21"/>
                      <w:szCs w:val="21"/>
                    </w:rPr>
                  </w:pPr>
                </w:p>
              </w:tc>
              <w:tc>
                <w:tcPr>
                  <w:tcW w:w="870" w:type="dxa"/>
                  <w:vMerge w:val="continue"/>
                  <w:noWrap w:val="0"/>
                  <w:vAlign w:val="center"/>
                </w:tcPr>
                <w:p>
                  <w:pPr>
                    <w:widowControl/>
                    <w:spacing w:line="360" w:lineRule="atLeast"/>
                    <w:ind w:firstLine="0" w:firstLineChars="0"/>
                    <w:jc w:val="center"/>
                    <w:textAlignment w:val="center"/>
                    <w:rPr>
                      <w:rFonts w:ascii="Times New Roman" w:hAnsi="Times New Roman" w:eastAsia="宋体" w:cs="Times New Roman"/>
                      <w:color w:val="auto"/>
                      <w:kern w:val="0"/>
                      <w:sz w:val="21"/>
                      <w:szCs w:val="21"/>
                    </w:rPr>
                  </w:pPr>
                </w:p>
              </w:tc>
              <w:tc>
                <w:tcPr>
                  <w:tcW w:w="900" w:type="dxa"/>
                  <w:vMerge w:val="continue"/>
                  <w:noWrap w:val="0"/>
                  <w:vAlign w:val="center"/>
                </w:tcPr>
                <w:p>
                  <w:pPr>
                    <w:widowControl/>
                    <w:spacing w:line="360" w:lineRule="atLeast"/>
                    <w:ind w:firstLine="0" w:firstLineChars="0"/>
                    <w:jc w:val="center"/>
                    <w:textAlignment w:val="center"/>
                    <w:rPr>
                      <w:rFonts w:ascii="Times New Roman" w:hAnsi="Times New Roman" w:eastAsia="宋体" w:cs="Times New Roman"/>
                      <w:color w:val="auto"/>
                      <w:kern w:val="0"/>
                      <w:sz w:val="21"/>
                      <w:szCs w:val="21"/>
                    </w:rPr>
                  </w:pPr>
                </w:p>
              </w:tc>
              <w:tc>
                <w:tcPr>
                  <w:tcW w:w="1027" w:type="dxa"/>
                  <w:vMerge w:val="continue"/>
                  <w:noWrap w:val="0"/>
                  <w:vAlign w:val="center"/>
                </w:tcPr>
                <w:p>
                  <w:pPr>
                    <w:widowControl/>
                    <w:spacing w:line="360" w:lineRule="atLeast"/>
                    <w:ind w:firstLine="0" w:firstLineChars="0"/>
                    <w:jc w:val="center"/>
                    <w:textAlignment w:val="center"/>
                    <w:rPr>
                      <w:rFonts w:ascii="Times New Roman" w:hAnsi="Times New Roman" w:eastAsia="宋体" w:cs="Times New Roman"/>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24" w:type="dxa"/>
                  <w:noWrap w:val="0"/>
                  <w:vAlign w:val="center"/>
                </w:tcPr>
                <w:p>
                  <w:pPr>
                    <w:widowControl/>
                    <w:spacing w:line="360" w:lineRule="atLeast"/>
                    <w:ind w:firstLine="0" w:firstLineChars="0"/>
                    <w:jc w:val="center"/>
                    <w:textAlignment w:val="center"/>
                    <w:rPr>
                      <w:rFonts w:ascii="Times New Roman" w:hAnsi="Times New Roman" w:eastAsia="宋体" w:cs="Times New Roman"/>
                      <w:color w:val="auto"/>
                      <w:kern w:val="0"/>
                      <w:sz w:val="21"/>
                      <w:szCs w:val="21"/>
                    </w:rPr>
                  </w:pPr>
                  <w:r>
                    <w:rPr>
                      <w:rFonts w:hint="eastAsia" w:ascii="Times New Roman" w:hAnsi="Times New Roman" w:eastAsia="宋体" w:cs="Times New Roman"/>
                      <w:color w:val="auto"/>
                      <w:kern w:val="0"/>
                      <w:sz w:val="21"/>
                      <w:szCs w:val="21"/>
                      <w:lang w:eastAsia="zh-CN"/>
                    </w:rPr>
                    <w:t>正尚盛世家合小区</w:t>
                  </w:r>
                </w:p>
              </w:tc>
              <w:tc>
                <w:tcPr>
                  <w:tcW w:w="1110" w:type="dxa"/>
                  <w:noWrap w:val="0"/>
                  <w:vAlign w:val="center"/>
                </w:tcPr>
                <w:p>
                  <w:pPr>
                    <w:widowControl/>
                    <w:spacing w:line="360" w:lineRule="atLeast"/>
                    <w:ind w:firstLine="0" w:firstLineChars="0"/>
                    <w:jc w:val="center"/>
                    <w:textAlignment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108.96521</w:t>
                  </w:r>
                </w:p>
              </w:tc>
              <w:tc>
                <w:tcPr>
                  <w:tcW w:w="1049" w:type="dxa"/>
                  <w:noWrap w:val="0"/>
                  <w:vAlign w:val="center"/>
                </w:tcPr>
                <w:p>
                  <w:pPr>
                    <w:widowControl/>
                    <w:spacing w:line="360" w:lineRule="atLeast"/>
                    <w:ind w:firstLine="0" w:firstLineChars="0"/>
                    <w:jc w:val="center"/>
                    <w:textAlignment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34.33202</w:t>
                  </w:r>
                </w:p>
              </w:tc>
              <w:tc>
                <w:tcPr>
                  <w:tcW w:w="675" w:type="dxa"/>
                  <w:noWrap w:val="0"/>
                  <w:vAlign w:val="center"/>
                </w:tcPr>
                <w:p>
                  <w:pPr>
                    <w:widowControl/>
                    <w:spacing w:line="360" w:lineRule="atLeast"/>
                    <w:ind w:firstLine="0" w:firstLineChars="0"/>
                    <w:jc w:val="center"/>
                    <w:textAlignment w:val="center"/>
                    <w:rPr>
                      <w:rFonts w:hint="eastAsia" w:ascii="Times New Roman" w:hAnsi="Times New Roman" w:eastAsia="宋体" w:cs="Times New Roman"/>
                      <w:color w:val="auto"/>
                      <w:kern w:val="0"/>
                      <w:sz w:val="21"/>
                      <w:szCs w:val="21"/>
                      <w:highlight w:val="none"/>
                    </w:rPr>
                  </w:pPr>
                  <w:r>
                    <w:rPr>
                      <w:rFonts w:hint="eastAsia" w:ascii="Times New Roman" w:hAnsi="Times New Roman" w:eastAsia="宋体" w:cs="Times New Roman"/>
                      <w:color w:val="auto"/>
                      <w:kern w:val="0"/>
                      <w:sz w:val="21"/>
                      <w:szCs w:val="21"/>
                      <w:highlight w:val="none"/>
                    </w:rPr>
                    <w:t>居民</w:t>
                  </w:r>
                </w:p>
              </w:tc>
              <w:tc>
                <w:tcPr>
                  <w:tcW w:w="915" w:type="dxa"/>
                  <w:noWrap w:val="0"/>
                  <w:vAlign w:val="center"/>
                </w:tcPr>
                <w:p>
                  <w:pPr>
                    <w:widowControl/>
                    <w:spacing w:line="360" w:lineRule="atLeast"/>
                    <w:ind w:firstLine="0" w:firstLineChars="0"/>
                    <w:jc w:val="center"/>
                    <w:textAlignment w:val="center"/>
                    <w:rPr>
                      <w:rFonts w:ascii="Times New Roman" w:hAnsi="Times New Roman" w:eastAsia="宋体" w:cs="Times New Roman"/>
                      <w:color w:val="auto"/>
                      <w:kern w:val="0"/>
                      <w:sz w:val="21"/>
                      <w:szCs w:val="21"/>
                      <w:highlight w:val="none"/>
                    </w:rPr>
                  </w:pPr>
                  <w:r>
                    <w:rPr>
                      <w:rFonts w:hint="eastAsia" w:ascii="Times New Roman" w:hAnsi="Times New Roman" w:eastAsia="宋体" w:cs="Times New Roman"/>
                      <w:color w:val="auto"/>
                      <w:kern w:val="0"/>
                      <w:sz w:val="21"/>
                      <w:szCs w:val="21"/>
                      <w:highlight w:val="none"/>
                      <w:lang w:val="en-US" w:eastAsia="zh-CN"/>
                    </w:rPr>
                    <w:t>1800</w:t>
                  </w:r>
                  <w:r>
                    <w:rPr>
                      <w:rFonts w:hint="eastAsia" w:ascii="Times New Roman" w:hAnsi="Times New Roman" w:eastAsia="宋体" w:cs="Times New Roman"/>
                      <w:color w:val="auto"/>
                      <w:kern w:val="0"/>
                      <w:sz w:val="21"/>
                      <w:szCs w:val="21"/>
                      <w:highlight w:val="none"/>
                    </w:rPr>
                    <w:t>人</w:t>
                  </w:r>
                </w:p>
              </w:tc>
              <w:tc>
                <w:tcPr>
                  <w:tcW w:w="87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60" w:lineRule="atLeast"/>
                    <w:ind w:firstLine="0" w:firstLineChars="0"/>
                    <w:jc w:val="center"/>
                    <w:textAlignment w:val="center"/>
                    <w:rPr>
                      <w:rFonts w:ascii="Times New Roman" w:hAnsi="Times New Roman" w:eastAsia="宋体" w:cs="Times New Roman"/>
                      <w:color w:val="auto"/>
                      <w:kern w:val="0"/>
                      <w:sz w:val="21"/>
                      <w:szCs w:val="21"/>
                    </w:rPr>
                  </w:pPr>
                  <w:r>
                    <w:rPr>
                      <w:rFonts w:hint="eastAsia" w:ascii="Times New Roman" w:hAnsi="Times New Roman" w:eastAsia="宋体" w:cs="Times New Roman"/>
                      <w:color w:val="auto"/>
                      <w:kern w:val="0"/>
                      <w:sz w:val="21"/>
                      <w:szCs w:val="21"/>
                    </w:rPr>
                    <w:t>环境空气二类区</w:t>
                  </w:r>
                </w:p>
              </w:tc>
              <w:tc>
                <w:tcPr>
                  <w:tcW w:w="900" w:type="dxa"/>
                  <w:noWrap w:val="0"/>
                  <w:vAlign w:val="center"/>
                </w:tcPr>
                <w:p>
                  <w:pPr>
                    <w:widowControl/>
                    <w:spacing w:line="360" w:lineRule="atLeast"/>
                    <w:ind w:firstLine="0" w:firstLineChars="0"/>
                    <w:jc w:val="center"/>
                    <w:textAlignment w:val="center"/>
                    <w:rPr>
                      <w:rFonts w:hint="eastAsia" w:ascii="Times New Roman" w:hAnsi="Times New Roman" w:eastAsia="宋体" w:cs="Times New Roman"/>
                      <w:color w:val="auto"/>
                      <w:kern w:val="0"/>
                      <w:sz w:val="21"/>
                      <w:szCs w:val="21"/>
                      <w:highlight w:val="none"/>
                      <w:lang w:eastAsia="zh-CN"/>
                    </w:rPr>
                  </w:pPr>
                  <w:r>
                    <w:rPr>
                      <w:rFonts w:hint="eastAsia" w:ascii="Times New Roman" w:hAnsi="Times New Roman" w:eastAsia="宋体" w:cs="Times New Roman"/>
                      <w:color w:val="auto"/>
                      <w:kern w:val="0"/>
                      <w:sz w:val="21"/>
                      <w:szCs w:val="21"/>
                      <w:highlight w:val="none"/>
                      <w:lang w:eastAsia="zh-CN"/>
                    </w:rPr>
                    <w:t>紧邻</w:t>
                  </w:r>
                </w:p>
              </w:tc>
              <w:tc>
                <w:tcPr>
                  <w:tcW w:w="1027" w:type="dxa"/>
                  <w:noWrap w:val="0"/>
                  <w:vAlign w:val="center"/>
                </w:tcPr>
                <w:p>
                  <w:pPr>
                    <w:widowControl/>
                    <w:spacing w:line="360" w:lineRule="atLeast"/>
                    <w:ind w:firstLine="0" w:firstLineChars="0"/>
                    <w:jc w:val="center"/>
                    <w:textAlignment w:val="center"/>
                    <w:rPr>
                      <w:rFonts w:hint="default" w:ascii="Times New Roman" w:hAnsi="Times New Roman" w:eastAsia="宋体" w:cs="Times New Roman"/>
                      <w:color w:val="auto"/>
                      <w:kern w:val="0"/>
                      <w:sz w:val="21"/>
                      <w:szCs w:val="21"/>
                      <w:highlight w:val="none"/>
                      <w:lang w:val="en-US" w:eastAsia="zh-CN"/>
                    </w:rPr>
                  </w:pPr>
                  <w:r>
                    <w:rPr>
                      <w:rFonts w:hint="eastAsia" w:ascii="Times New Roman" w:hAnsi="Times New Roman" w:eastAsia="宋体" w:cs="Times New Roman"/>
                      <w:color w:val="auto"/>
                      <w:kern w:val="0"/>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24" w:type="dxa"/>
                  <w:noWrap w:val="0"/>
                  <w:vAlign w:val="center"/>
                </w:tcPr>
                <w:p>
                  <w:pPr>
                    <w:widowControl/>
                    <w:spacing w:line="360" w:lineRule="atLeast"/>
                    <w:ind w:firstLine="0" w:firstLineChars="0"/>
                    <w:jc w:val="center"/>
                    <w:textAlignment w:val="center"/>
                    <w:rPr>
                      <w:rFonts w:hint="eastAsia" w:ascii="Times New Roman" w:hAnsi="Times New Roman" w:eastAsia="宋体" w:cs="Times New Roman"/>
                      <w:color w:val="auto"/>
                      <w:kern w:val="0"/>
                      <w:sz w:val="21"/>
                      <w:szCs w:val="21"/>
                      <w:lang w:eastAsia="zh-CN"/>
                    </w:rPr>
                  </w:pPr>
                  <w:r>
                    <w:rPr>
                      <w:rFonts w:hint="eastAsia" w:ascii="Times New Roman" w:hAnsi="Times New Roman" w:eastAsia="宋体" w:cs="Times New Roman"/>
                      <w:color w:val="auto"/>
                      <w:kern w:val="0"/>
                      <w:sz w:val="21"/>
                      <w:szCs w:val="21"/>
                      <w:lang w:eastAsia="zh-CN"/>
                    </w:rPr>
                    <w:t>正尚盛世家合南区</w:t>
                  </w:r>
                </w:p>
              </w:tc>
              <w:tc>
                <w:tcPr>
                  <w:tcW w:w="1110" w:type="dxa"/>
                  <w:noWrap w:val="0"/>
                  <w:vAlign w:val="center"/>
                </w:tcPr>
                <w:p>
                  <w:pPr>
                    <w:widowControl/>
                    <w:spacing w:line="360" w:lineRule="atLeast"/>
                    <w:ind w:firstLine="0" w:firstLineChars="0"/>
                    <w:jc w:val="center"/>
                    <w:textAlignment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108.96485</w:t>
                  </w:r>
                </w:p>
              </w:tc>
              <w:tc>
                <w:tcPr>
                  <w:tcW w:w="1049" w:type="dxa"/>
                  <w:noWrap w:val="0"/>
                  <w:vAlign w:val="center"/>
                </w:tcPr>
                <w:p>
                  <w:pPr>
                    <w:widowControl/>
                    <w:spacing w:line="360" w:lineRule="atLeast"/>
                    <w:ind w:firstLine="0" w:firstLineChars="0"/>
                    <w:jc w:val="center"/>
                    <w:textAlignment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34.32980</w:t>
                  </w:r>
                </w:p>
              </w:tc>
              <w:tc>
                <w:tcPr>
                  <w:tcW w:w="675" w:type="dxa"/>
                  <w:noWrap w:val="0"/>
                  <w:vAlign w:val="center"/>
                </w:tcPr>
                <w:p>
                  <w:pPr>
                    <w:widowControl/>
                    <w:spacing w:line="360" w:lineRule="atLeast"/>
                    <w:ind w:firstLine="0" w:firstLineChars="0"/>
                    <w:jc w:val="center"/>
                    <w:textAlignment w:val="center"/>
                    <w:rPr>
                      <w:rFonts w:hint="eastAsia" w:ascii="Times New Roman" w:hAnsi="Times New Roman" w:eastAsia="宋体" w:cs="Times New Roman"/>
                      <w:color w:val="auto"/>
                      <w:kern w:val="0"/>
                      <w:sz w:val="21"/>
                      <w:szCs w:val="21"/>
                    </w:rPr>
                  </w:pPr>
                  <w:r>
                    <w:rPr>
                      <w:rFonts w:hint="eastAsia" w:ascii="Times New Roman" w:hAnsi="Times New Roman" w:eastAsia="宋体" w:cs="Times New Roman"/>
                      <w:color w:val="auto"/>
                      <w:kern w:val="0"/>
                      <w:sz w:val="21"/>
                      <w:szCs w:val="21"/>
                      <w:highlight w:val="none"/>
                    </w:rPr>
                    <w:t>居民</w:t>
                  </w:r>
                </w:p>
              </w:tc>
              <w:tc>
                <w:tcPr>
                  <w:tcW w:w="915" w:type="dxa"/>
                  <w:noWrap w:val="0"/>
                  <w:vAlign w:val="center"/>
                </w:tcPr>
                <w:p>
                  <w:pPr>
                    <w:widowControl/>
                    <w:spacing w:line="360" w:lineRule="atLeast"/>
                    <w:ind w:firstLine="0" w:firstLineChars="0"/>
                    <w:jc w:val="center"/>
                    <w:textAlignment w:val="center"/>
                    <w:rPr>
                      <w:rFonts w:hint="eastAsia"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highlight w:val="none"/>
                      <w:lang w:val="en-US" w:eastAsia="zh-CN"/>
                    </w:rPr>
                    <w:t>2000</w:t>
                  </w:r>
                  <w:r>
                    <w:rPr>
                      <w:rFonts w:hint="eastAsia" w:ascii="Times New Roman" w:hAnsi="Times New Roman" w:eastAsia="宋体" w:cs="Times New Roman"/>
                      <w:color w:val="auto"/>
                      <w:kern w:val="0"/>
                      <w:sz w:val="21"/>
                      <w:szCs w:val="21"/>
                      <w:highlight w:val="none"/>
                    </w:rPr>
                    <w:t>人</w:t>
                  </w:r>
                </w:p>
              </w:tc>
              <w:tc>
                <w:tcPr>
                  <w:tcW w:w="870" w:type="dxa"/>
                  <w:vMerge w:val="continue"/>
                  <w:noWrap w:val="0"/>
                  <w:vAlign w:val="center"/>
                </w:tcPr>
                <w:p>
                  <w:pPr>
                    <w:widowControl/>
                    <w:spacing w:line="360" w:lineRule="atLeast"/>
                    <w:ind w:firstLine="0" w:firstLineChars="0"/>
                    <w:jc w:val="center"/>
                    <w:textAlignment w:val="center"/>
                    <w:rPr>
                      <w:rFonts w:ascii="Times New Roman" w:hAnsi="Times New Roman" w:eastAsia="宋体" w:cs="Times New Roman"/>
                      <w:color w:val="auto"/>
                      <w:kern w:val="0"/>
                      <w:sz w:val="21"/>
                      <w:szCs w:val="21"/>
                    </w:rPr>
                  </w:pPr>
                </w:p>
              </w:tc>
              <w:tc>
                <w:tcPr>
                  <w:tcW w:w="900" w:type="dxa"/>
                  <w:noWrap w:val="0"/>
                  <w:vAlign w:val="center"/>
                </w:tcPr>
                <w:p>
                  <w:pPr>
                    <w:widowControl/>
                    <w:spacing w:line="360" w:lineRule="atLeast"/>
                    <w:ind w:firstLine="0" w:firstLineChars="0"/>
                    <w:jc w:val="center"/>
                    <w:textAlignment w:val="center"/>
                    <w:rPr>
                      <w:rFonts w:hint="eastAsia" w:ascii="Times New Roman" w:hAnsi="Times New Roman" w:eastAsia="宋体" w:cs="Times New Roman"/>
                      <w:color w:val="auto"/>
                      <w:kern w:val="0"/>
                      <w:sz w:val="21"/>
                      <w:szCs w:val="21"/>
                      <w:lang w:eastAsia="zh-CN"/>
                    </w:rPr>
                  </w:pPr>
                  <w:r>
                    <w:rPr>
                      <w:rFonts w:hint="eastAsia" w:ascii="Times New Roman" w:hAnsi="Times New Roman" w:eastAsia="宋体" w:cs="Times New Roman"/>
                      <w:color w:val="auto"/>
                      <w:kern w:val="0"/>
                      <w:sz w:val="21"/>
                      <w:szCs w:val="21"/>
                      <w:lang w:eastAsia="zh-CN"/>
                    </w:rPr>
                    <w:t>南</w:t>
                  </w:r>
                </w:p>
              </w:tc>
              <w:tc>
                <w:tcPr>
                  <w:tcW w:w="1027" w:type="dxa"/>
                  <w:noWrap w:val="0"/>
                  <w:vAlign w:val="center"/>
                </w:tcPr>
                <w:p>
                  <w:pPr>
                    <w:widowControl/>
                    <w:spacing w:line="360" w:lineRule="atLeast"/>
                    <w:ind w:firstLine="0" w:firstLineChars="0"/>
                    <w:jc w:val="center"/>
                    <w:textAlignment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24" w:type="dxa"/>
                  <w:noWrap w:val="0"/>
                  <w:vAlign w:val="center"/>
                </w:tcPr>
                <w:p>
                  <w:pPr>
                    <w:widowControl/>
                    <w:spacing w:line="360" w:lineRule="atLeast"/>
                    <w:ind w:firstLine="0" w:firstLineChars="0"/>
                    <w:jc w:val="center"/>
                    <w:textAlignment w:val="center"/>
                    <w:rPr>
                      <w:rFonts w:ascii="Times New Roman" w:hAnsi="Times New Roman" w:eastAsia="宋体" w:cs="Times New Roman"/>
                      <w:color w:val="auto"/>
                      <w:kern w:val="0"/>
                      <w:sz w:val="21"/>
                      <w:szCs w:val="21"/>
                    </w:rPr>
                  </w:pPr>
                  <w:r>
                    <w:rPr>
                      <w:rFonts w:hint="eastAsia" w:ascii="Times New Roman" w:hAnsi="Times New Roman" w:eastAsia="宋体" w:cs="Times New Roman"/>
                      <w:color w:val="auto"/>
                      <w:kern w:val="0"/>
                      <w:sz w:val="21"/>
                      <w:szCs w:val="21"/>
                      <w:lang w:eastAsia="zh-CN"/>
                    </w:rPr>
                    <w:t>孙家湾</w:t>
                  </w:r>
                  <w:r>
                    <w:rPr>
                      <w:rFonts w:hint="eastAsia" w:cs="Times New Roman"/>
                      <w:color w:val="auto"/>
                      <w:kern w:val="0"/>
                      <w:sz w:val="21"/>
                      <w:szCs w:val="21"/>
                      <w:lang w:eastAsia="zh-CN"/>
                    </w:rPr>
                    <w:t>社区</w:t>
                  </w:r>
                </w:p>
              </w:tc>
              <w:tc>
                <w:tcPr>
                  <w:tcW w:w="1110" w:type="dxa"/>
                  <w:noWrap w:val="0"/>
                  <w:vAlign w:val="center"/>
                </w:tcPr>
                <w:p>
                  <w:pPr>
                    <w:widowControl/>
                    <w:spacing w:line="360" w:lineRule="atLeast"/>
                    <w:ind w:firstLine="0" w:firstLineChars="0"/>
                    <w:jc w:val="center"/>
                    <w:textAlignment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108.96423</w:t>
                  </w:r>
                </w:p>
              </w:tc>
              <w:tc>
                <w:tcPr>
                  <w:tcW w:w="1049" w:type="dxa"/>
                  <w:noWrap w:val="0"/>
                  <w:vAlign w:val="center"/>
                </w:tcPr>
                <w:p>
                  <w:pPr>
                    <w:widowControl/>
                    <w:spacing w:line="360" w:lineRule="atLeast"/>
                    <w:ind w:firstLine="0" w:firstLineChars="0"/>
                    <w:jc w:val="center"/>
                    <w:textAlignment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34.33257</w:t>
                  </w:r>
                </w:p>
              </w:tc>
              <w:tc>
                <w:tcPr>
                  <w:tcW w:w="675" w:type="dxa"/>
                  <w:noWrap w:val="0"/>
                  <w:vAlign w:val="center"/>
                </w:tcPr>
                <w:p>
                  <w:pPr>
                    <w:widowControl/>
                    <w:spacing w:line="360" w:lineRule="atLeast"/>
                    <w:ind w:firstLine="0" w:firstLineChars="0"/>
                    <w:jc w:val="center"/>
                    <w:textAlignment w:val="center"/>
                    <w:rPr>
                      <w:rFonts w:hint="eastAsia" w:ascii="Times New Roman" w:hAnsi="Times New Roman" w:eastAsia="宋体" w:cs="Times New Roman"/>
                      <w:color w:val="auto"/>
                      <w:kern w:val="0"/>
                      <w:sz w:val="21"/>
                      <w:szCs w:val="21"/>
                    </w:rPr>
                  </w:pPr>
                  <w:r>
                    <w:rPr>
                      <w:rFonts w:hint="eastAsia" w:ascii="Times New Roman" w:hAnsi="Times New Roman" w:eastAsia="宋体" w:cs="Times New Roman"/>
                      <w:color w:val="auto"/>
                      <w:kern w:val="0"/>
                      <w:sz w:val="21"/>
                      <w:szCs w:val="21"/>
                    </w:rPr>
                    <w:t>居民</w:t>
                  </w:r>
                </w:p>
              </w:tc>
              <w:tc>
                <w:tcPr>
                  <w:tcW w:w="915" w:type="dxa"/>
                  <w:noWrap w:val="0"/>
                  <w:vAlign w:val="center"/>
                </w:tcPr>
                <w:p>
                  <w:pPr>
                    <w:widowControl/>
                    <w:spacing w:line="360" w:lineRule="atLeast"/>
                    <w:ind w:firstLine="0" w:firstLineChars="0"/>
                    <w:jc w:val="center"/>
                    <w:textAlignment w:val="center"/>
                    <w:rPr>
                      <w:rFonts w:ascii="Times New Roman" w:hAnsi="Times New Roman" w:eastAsia="宋体" w:cs="Times New Roman"/>
                      <w:color w:val="auto"/>
                      <w:kern w:val="0"/>
                      <w:sz w:val="21"/>
                      <w:szCs w:val="21"/>
                    </w:rPr>
                  </w:pPr>
                  <w:r>
                    <w:rPr>
                      <w:rFonts w:hint="eastAsia" w:ascii="Times New Roman" w:hAnsi="Times New Roman" w:eastAsia="宋体" w:cs="Times New Roman"/>
                      <w:color w:val="auto"/>
                      <w:kern w:val="0"/>
                      <w:sz w:val="21"/>
                      <w:szCs w:val="21"/>
                      <w:lang w:val="en-US" w:eastAsia="zh-CN"/>
                    </w:rPr>
                    <w:t>1200</w:t>
                  </w:r>
                  <w:r>
                    <w:rPr>
                      <w:rFonts w:hint="eastAsia" w:ascii="Times New Roman" w:hAnsi="Times New Roman" w:eastAsia="宋体" w:cs="Times New Roman"/>
                      <w:color w:val="auto"/>
                      <w:kern w:val="0"/>
                      <w:sz w:val="21"/>
                      <w:szCs w:val="21"/>
                      <w:lang w:eastAsia="zh-CN"/>
                    </w:rPr>
                    <w:t>人</w:t>
                  </w:r>
                </w:p>
              </w:tc>
              <w:tc>
                <w:tcPr>
                  <w:tcW w:w="870" w:type="dxa"/>
                  <w:vMerge w:val="continue"/>
                  <w:noWrap w:val="0"/>
                  <w:vAlign w:val="center"/>
                </w:tcPr>
                <w:p>
                  <w:pPr>
                    <w:widowControl/>
                    <w:spacing w:line="360" w:lineRule="atLeast"/>
                    <w:ind w:firstLine="0" w:firstLineChars="0"/>
                    <w:jc w:val="center"/>
                    <w:textAlignment w:val="center"/>
                    <w:rPr>
                      <w:rFonts w:ascii="Times New Roman" w:hAnsi="Times New Roman" w:eastAsia="宋体" w:cs="Times New Roman"/>
                      <w:color w:val="auto"/>
                      <w:kern w:val="0"/>
                      <w:sz w:val="21"/>
                      <w:szCs w:val="21"/>
                    </w:rPr>
                  </w:pPr>
                </w:p>
              </w:tc>
              <w:tc>
                <w:tcPr>
                  <w:tcW w:w="900" w:type="dxa"/>
                  <w:noWrap w:val="0"/>
                  <w:vAlign w:val="center"/>
                </w:tcPr>
                <w:p>
                  <w:pPr>
                    <w:widowControl/>
                    <w:spacing w:line="360" w:lineRule="atLeast"/>
                    <w:ind w:firstLine="0" w:firstLineChars="0"/>
                    <w:jc w:val="center"/>
                    <w:textAlignment w:val="center"/>
                    <w:rPr>
                      <w:rFonts w:hint="eastAsia" w:ascii="Times New Roman" w:hAnsi="Times New Roman" w:eastAsia="宋体" w:cs="Times New Roman"/>
                      <w:color w:val="auto"/>
                      <w:kern w:val="0"/>
                      <w:sz w:val="21"/>
                      <w:szCs w:val="21"/>
                      <w:lang w:eastAsia="zh-CN"/>
                    </w:rPr>
                  </w:pPr>
                  <w:r>
                    <w:rPr>
                      <w:rFonts w:hint="eastAsia" w:ascii="Times New Roman" w:hAnsi="Times New Roman" w:eastAsia="宋体" w:cs="Times New Roman"/>
                      <w:color w:val="auto"/>
                      <w:kern w:val="0"/>
                      <w:sz w:val="21"/>
                      <w:szCs w:val="21"/>
                      <w:highlight w:val="none"/>
                      <w:lang w:eastAsia="zh-CN"/>
                    </w:rPr>
                    <w:t>西</w:t>
                  </w:r>
                </w:p>
              </w:tc>
              <w:tc>
                <w:tcPr>
                  <w:tcW w:w="1027" w:type="dxa"/>
                  <w:noWrap w:val="0"/>
                  <w:vAlign w:val="center"/>
                </w:tcPr>
                <w:p>
                  <w:pPr>
                    <w:widowControl/>
                    <w:spacing w:line="360" w:lineRule="atLeast"/>
                    <w:ind w:firstLine="0" w:firstLineChars="0"/>
                    <w:jc w:val="center"/>
                    <w:textAlignment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24" w:type="dxa"/>
                  <w:noWrap w:val="0"/>
                  <w:vAlign w:val="center"/>
                </w:tcPr>
                <w:p>
                  <w:pPr>
                    <w:widowControl/>
                    <w:spacing w:line="360" w:lineRule="atLeast"/>
                    <w:ind w:firstLine="0" w:firstLineChars="0"/>
                    <w:jc w:val="center"/>
                    <w:textAlignment w:val="center"/>
                    <w:rPr>
                      <w:rFonts w:hint="eastAsia" w:ascii="Times New Roman" w:hAnsi="Times New Roman" w:eastAsia="宋体" w:cs="Times New Roman"/>
                      <w:color w:val="auto"/>
                      <w:kern w:val="0"/>
                      <w:sz w:val="21"/>
                      <w:szCs w:val="21"/>
                      <w:lang w:eastAsia="zh-CN"/>
                    </w:rPr>
                  </w:pPr>
                  <w:r>
                    <w:rPr>
                      <w:rFonts w:hint="eastAsia" w:ascii="Times New Roman" w:hAnsi="Times New Roman" w:eastAsia="宋体" w:cs="Times New Roman"/>
                      <w:color w:val="auto"/>
                      <w:kern w:val="0"/>
                      <w:sz w:val="21"/>
                      <w:szCs w:val="21"/>
                      <w:lang w:eastAsia="zh-CN"/>
                    </w:rPr>
                    <w:t>太华路小区</w:t>
                  </w:r>
                </w:p>
              </w:tc>
              <w:tc>
                <w:tcPr>
                  <w:tcW w:w="1110" w:type="dxa"/>
                  <w:noWrap w:val="0"/>
                  <w:vAlign w:val="center"/>
                </w:tcPr>
                <w:p>
                  <w:pPr>
                    <w:widowControl/>
                    <w:spacing w:line="360" w:lineRule="atLeast"/>
                    <w:ind w:firstLine="0" w:firstLineChars="0"/>
                    <w:jc w:val="center"/>
                    <w:textAlignment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108.96530</w:t>
                  </w:r>
                </w:p>
              </w:tc>
              <w:tc>
                <w:tcPr>
                  <w:tcW w:w="1049" w:type="dxa"/>
                  <w:noWrap w:val="0"/>
                  <w:vAlign w:val="center"/>
                </w:tcPr>
                <w:p>
                  <w:pPr>
                    <w:widowControl/>
                    <w:spacing w:line="360" w:lineRule="atLeast"/>
                    <w:ind w:firstLine="0" w:firstLineChars="0"/>
                    <w:jc w:val="center"/>
                    <w:textAlignment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34.33422</w:t>
                  </w:r>
                </w:p>
              </w:tc>
              <w:tc>
                <w:tcPr>
                  <w:tcW w:w="675" w:type="dxa"/>
                  <w:noWrap w:val="0"/>
                  <w:vAlign w:val="center"/>
                </w:tcPr>
                <w:p>
                  <w:pPr>
                    <w:widowControl/>
                    <w:spacing w:line="360" w:lineRule="atLeast"/>
                    <w:ind w:firstLine="0" w:firstLineChars="0"/>
                    <w:jc w:val="center"/>
                    <w:textAlignment w:val="center"/>
                    <w:rPr>
                      <w:rFonts w:hint="eastAsia" w:ascii="Times New Roman" w:hAnsi="Times New Roman" w:eastAsia="宋体" w:cs="Times New Roman"/>
                      <w:color w:val="auto"/>
                      <w:kern w:val="0"/>
                      <w:sz w:val="21"/>
                      <w:szCs w:val="21"/>
                    </w:rPr>
                  </w:pPr>
                  <w:r>
                    <w:rPr>
                      <w:rFonts w:hint="eastAsia" w:ascii="Times New Roman" w:hAnsi="Times New Roman" w:eastAsia="宋体" w:cs="Times New Roman"/>
                      <w:color w:val="auto"/>
                      <w:kern w:val="0"/>
                      <w:sz w:val="21"/>
                      <w:szCs w:val="21"/>
                    </w:rPr>
                    <w:t>居民</w:t>
                  </w:r>
                </w:p>
              </w:tc>
              <w:tc>
                <w:tcPr>
                  <w:tcW w:w="915" w:type="dxa"/>
                  <w:noWrap w:val="0"/>
                  <w:vAlign w:val="center"/>
                </w:tcPr>
                <w:p>
                  <w:pPr>
                    <w:widowControl/>
                    <w:spacing w:line="360" w:lineRule="atLeast"/>
                    <w:ind w:firstLine="0" w:firstLineChars="0"/>
                    <w:jc w:val="center"/>
                    <w:textAlignment w:val="center"/>
                    <w:rPr>
                      <w:rFonts w:hint="eastAsia" w:ascii="Times New Roman" w:hAnsi="Times New Roman" w:eastAsia="宋体" w:cs="Times New Roman"/>
                      <w:color w:val="auto"/>
                      <w:kern w:val="0"/>
                      <w:sz w:val="21"/>
                      <w:szCs w:val="21"/>
                      <w:lang w:eastAsia="zh-CN"/>
                    </w:rPr>
                  </w:pPr>
                  <w:r>
                    <w:rPr>
                      <w:rFonts w:hint="eastAsia" w:ascii="Times New Roman" w:hAnsi="Times New Roman" w:eastAsia="宋体" w:cs="Times New Roman"/>
                      <w:color w:val="auto"/>
                      <w:kern w:val="0"/>
                      <w:sz w:val="21"/>
                      <w:szCs w:val="21"/>
                      <w:lang w:val="en-US" w:eastAsia="zh-CN"/>
                    </w:rPr>
                    <w:t>900</w:t>
                  </w:r>
                  <w:r>
                    <w:rPr>
                      <w:rFonts w:hint="eastAsia" w:ascii="Times New Roman" w:hAnsi="Times New Roman" w:eastAsia="宋体" w:cs="Times New Roman"/>
                      <w:color w:val="auto"/>
                      <w:kern w:val="0"/>
                      <w:sz w:val="21"/>
                      <w:szCs w:val="21"/>
                      <w:lang w:eastAsia="zh-CN"/>
                    </w:rPr>
                    <w:t>人</w:t>
                  </w:r>
                </w:p>
              </w:tc>
              <w:tc>
                <w:tcPr>
                  <w:tcW w:w="870" w:type="dxa"/>
                  <w:vMerge w:val="continue"/>
                  <w:noWrap w:val="0"/>
                  <w:vAlign w:val="center"/>
                </w:tcPr>
                <w:p>
                  <w:pPr>
                    <w:widowControl/>
                    <w:spacing w:line="360" w:lineRule="atLeast"/>
                    <w:ind w:firstLine="0" w:firstLineChars="0"/>
                    <w:jc w:val="center"/>
                    <w:textAlignment w:val="center"/>
                    <w:rPr>
                      <w:rFonts w:ascii="Times New Roman" w:hAnsi="Times New Roman" w:eastAsia="宋体" w:cs="Times New Roman"/>
                      <w:color w:val="auto"/>
                      <w:kern w:val="0"/>
                      <w:sz w:val="21"/>
                      <w:szCs w:val="21"/>
                    </w:rPr>
                  </w:pPr>
                </w:p>
              </w:tc>
              <w:tc>
                <w:tcPr>
                  <w:tcW w:w="900" w:type="dxa"/>
                  <w:noWrap w:val="0"/>
                  <w:vAlign w:val="center"/>
                </w:tcPr>
                <w:p>
                  <w:pPr>
                    <w:widowControl/>
                    <w:spacing w:line="360" w:lineRule="atLeast"/>
                    <w:ind w:firstLine="0" w:firstLineChars="0"/>
                    <w:jc w:val="center"/>
                    <w:textAlignment w:val="center"/>
                    <w:rPr>
                      <w:rFonts w:hint="eastAsia" w:ascii="Times New Roman" w:hAnsi="Times New Roman" w:eastAsia="宋体" w:cs="Times New Roman"/>
                      <w:color w:val="auto"/>
                      <w:kern w:val="0"/>
                      <w:sz w:val="21"/>
                      <w:szCs w:val="21"/>
                    </w:rPr>
                  </w:pPr>
                  <w:r>
                    <w:rPr>
                      <w:rFonts w:hint="eastAsia" w:ascii="Times New Roman" w:hAnsi="Times New Roman" w:eastAsia="宋体" w:cs="Times New Roman"/>
                      <w:color w:val="auto"/>
                      <w:kern w:val="0"/>
                      <w:sz w:val="21"/>
                      <w:szCs w:val="21"/>
                    </w:rPr>
                    <w:t>北</w:t>
                  </w:r>
                </w:p>
              </w:tc>
              <w:tc>
                <w:tcPr>
                  <w:tcW w:w="1027" w:type="dxa"/>
                  <w:noWrap w:val="0"/>
                  <w:vAlign w:val="center"/>
                </w:tcPr>
                <w:p>
                  <w:pPr>
                    <w:widowControl/>
                    <w:spacing w:line="360" w:lineRule="atLeast"/>
                    <w:ind w:firstLine="0" w:firstLineChars="0"/>
                    <w:jc w:val="center"/>
                    <w:textAlignment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140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24" w:type="dxa"/>
                  <w:noWrap w:val="0"/>
                  <w:vAlign w:val="center"/>
                </w:tcPr>
                <w:p>
                  <w:pPr>
                    <w:widowControl/>
                    <w:spacing w:line="360" w:lineRule="atLeast"/>
                    <w:ind w:firstLine="0" w:firstLineChars="0"/>
                    <w:jc w:val="center"/>
                    <w:textAlignment w:val="center"/>
                    <w:rPr>
                      <w:rFonts w:hint="eastAsia" w:ascii="Times New Roman" w:hAnsi="Times New Roman" w:eastAsia="宋体" w:cs="Times New Roman"/>
                      <w:color w:val="auto"/>
                      <w:kern w:val="0"/>
                      <w:sz w:val="21"/>
                      <w:szCs w:val="21"/>
                      <w:lang w:eastAsia="zh-CN"/>
                    </w:rPr>
                  </w:pPr>
                  <w:r>
                    <w:rPr>
                      <w:rFonts w:hint="eastAsia" w:ascii="Times New Roman" w:hAnsi="Times New Roman" w:eastAsia="宋体" w:cs="Times New Roman"/>
                      <w:color w:val="auto"/>
                      <w:kern w:val="0"/>
                      <w:sz w:val="21"/>
                      <w:szCs w:val="21"/>
                      <w:lang w:eastAsia="zh-CN"/>
                    </w:rPr>
                    <w:t>西安济民医院</w:t>
                  </w:r>
                </w:p>
              </w:tc>
              <w:tc>
                <w:tcPr>
                  <w:tcW w:w="1110" w:type="dxa"/>
                  <w:noWrap w:val="0"/>
                  <w:vAlign w:val="center"/>
                </w:tcPr>
                <w:p>
                  <w:pPr>
                    <w:widowControl/>
                    <w:spacing w:line="360" w:lineRule="atLeast"/>
                    <w:ind w:firstLine="0" w:firstLineChars="0"/>
                    <w:jc w:val="center"/>
                    <w:textAlignment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108.96608</w:t>
                  </w:r>
                </w:p>
              </w:tc>
              <w:tc>
                <w:tcPr>
                  <w:tcW w:w="1049" w:type="dxa"/>
                  <w:noWrap w:val="0"/>
                  <w:vAlign w:val="center"/>
                </w:tcPr>
                <w:p>
                  <w:pPr>
                    <w:widowControl/>
                    <w:spacing w:line="360" w:lineRule="atLeast"/>
                    <w:ind w:firstLine="0" w:firstLineChars="0"/>
                    <w:jc w:val="center"/>
                    <w:textAlignment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34.33516</w:t>
                  </w:r>
                </w:p>
              </w:tc>
              <w:tc>
                <w:tcPr>
                  <w:tcW w:w="675" w:type="dxa"/>
                  <w:noWrap w:val="0"/>
                  <w:vAlign w:val="center"/>
                </w:tcPr>
                <w:p>
                  <w:pPr>
                    <w:widowControl/>
                    <w:spacing w:line="360" w:lineRule="atLeast"/>
                    <w:ind w:firstLine="0" w:firstLineChars="0"/>
                    <w:jc w:val="center"/>
                    <w:textAlignment w:val="center"/>
                    <w:rPr>
                      <w:rFonts w:hint="eastAsia" w:ascii="Times New Roman" w:hAnsi="Times New Roman" w:eastAsia="宋体" w:cs="Times New Roman"/>
                      <w:color w:val="auto"/>
                      <w:kern w:val="0"/>
                      <w:sz w:val="21"/>
                      <w:szCs w:val="21"/>
                      <w:lang w:eastAsia="zh-CN"/>
                    </w:rPr>
                  </w:pPr>
                  <w:r>
                    <w:rPr>
                      <w:rFonts w:hint="eastAsia" w:ascii="Times New Roman" w:hAnsi="Times New Roman" w:eastAsia="宋体" w:cs="Times New Roman"/>
                      <w:color w:val="auto"/>
                      <w:kern w:val="0"/>
                      <w:sz w:val="21"/>
                      <w:szCs w:val="21"/>
                      <w:lang w:eastAsia="zh-CN"/>
                    </w:rPr>
                    <w:t>医护</w:t>
                  </w:r>
                </w:p>
              </w:tc>
              <w:tc>
                <w:tcPr>
                  <w:tcW w:w="915" w:type="dxa"/>
                  <w:noWrap w:val="0"/>
                  <w:vAlign w:val="center"/>
                </w:tcPr>
                <w:p>
                  <w:pPr>
                    <w:widowControl/>
                    <w:spacing w:line="360" w:lineRule="atLeast"/>
                    <w:ind w:firstLine="0" w:firstLineChars="0"/>
                    <w:jc w:val="center"/>
                    <w:textAlignment w:val="center"/>
                    <w:rPr>
                      <w:rFonts w:hint="eastAsia" w:ascii="Times New Roman" w:hAnsi="Times New Roman" w:eastAsia="宋体" w:cs="Times New Roman"/>
                      <w:color w:val="auto"/>
                      <w:kern w:val="0"/>
                      <w:sz w:val="21"/>
                      <w:szCs w:val="21"/>
                      <w:lang w:eastAsia="zh-CN"/>
                    </w:rPr>
                  </w:pPr>
                  <w:r>
                    <w:rPr>
                      <w:rFonts w:hint="eastAsia" w:ascii="Times New Roman" w:hAnsi="Times New Roman" w:eastAsia="宋体" w:cs="Times New Roman"/>
                      <w:color w:val="auto"/>
                      <w:kern w:val="0"/>
                      <w:sz w:val="21"/>
                      <w:szCs w:val="21"/>
                      <w:lang w:val="en-US" w:eastAsia="zh-CN"/>
                    </w:rPr>
                    <w:t>1500</w:t>
                  </w:r>
                  <w:r>
                    <w:rPr>
                      <w:rFonts w:hint="eastAsia" w:ascii="Times New Roman" w:hAnsi="Times New Roman" w:eastAsia="宋体" w:cs="Times New Roman"/>
                      <w:color w:val="auto"/>
                      <w:kern w:val="0"/>
                      <w:sz w:val="21"/>
                      <w:szCs w:val="21"/>
                      <w:lang w:eastAsia="zh-CN"/>
                    </w:rPr>
                    <w:t>人</w:t>
                  </w:r>
                </w:p>
              </w:tc>
              <w:tc>
                <w:tcPr>
                  <w:tcW w:w="870" w:type="dxa"/>
                  <w:vMerge w:val="continue"/>
                  <w:noWrap w:val="0"/>
                  <w:vAlign w:val="center"/>
                </w:tcPr>
                <w:p>
                  <w:pPr>
                    <w:widowControl/>
                    <w:spacing w:line="360" w:lineRule="atLeast"/>
                    <w:ind w:firstLine="0" w:firstLineChars="0"/>
                    <w:jc w:val="center"/>
                    <w:textAlignment w:val="center"/>
                    <w:rPr>
                      <w:rFonts w:ascii="Times New Roman" w:hAnsi="Times New Roman" w:eastAsia="宋体" w:cs="Times New Roman"/>
                      <w:color w:val="auto"/>
                      <w:kern w:val="0"/>
                      <w:sz w:val="21"/>
                      <w:szCs w:val="21"/>
                    </w:rPr>
                  </w:pPr>
                </w:p>
              </w:tc>
              <w:tc>
                <w:tcPr>
                  <w:tcW w:w="900" w:type="dxa"/>
                  <w:noWrap w:val="0"/>
                  <w:vAlign w:val="center"/>
                </w:tcPr>
                <w:p>
                  <w:pPr>
                    <w:widowControl/>
                    <w:spacing w:line="360" w:lineRule="atLeast"/>
                    <w:ind w:firstLine="0" w:firstLineChars="0"/>
                    <w:jc w:val="center"/>
                    <w:textAlignment w:val="center"/>
                    <w:rPr>
                      <w:rFonts w:hint="eastAsia" w:ascii="Times New Roman" w:hAnsi="Times New Roman" w:eastAsia="宋体" w:cs="Times New Roman"/>
                      <w:color w:val="auto"/>
                      <w:kern w:val="0"/>
                      <w:sz w:val="21"/>
                      <w:szCs w:val="21"/>
                      <w:lang w:eastAsia="zh-CN"/>
                    </w:rPr>
                  </w:pPr>
                  <w:r>
                    <w:rPr>
                      <w:rFonts w:hint="eastAsia" w:ascii="Times New Roman" w:hAnsi="Times New Roman" w:eastAsia="宋体" w:cs="Times New Roman"/>
                      <w:color w:val="auto"/>
                      <w:kern w:val="0"/>
                      <w:sz w:val="21"/>
                      <w:szCs w:val="21"/>
                      <w:lang w:eastAsia="zh-CN"/>
                    </w:rPr>
                    <w:t>北</w:t>
                  </w:r>
                </w:p>
              </w:tc>
              <w:tc>
                <w:tcPr>
                  <w:tcW w:w="1027" w:type="dxa"/>
                  <w:noWrap w:val="0"/>
                  <w:vAlign w:val="center"/>
                </w:tcPr>
                <w:p>
                  <w:pPr>
                    <w:widowControl/>
                    <w:spacing w:line="360" w:lineRule="atLeast"/>
                    <w:ind w:firstLine="0" w:firstLineChars="0"/>
                    <w:jc w:val="center"/>
                    <w:textAlignment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275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24" w:type="dxa"/>
                  <w:noWrap w:val="0"/>
                  <w:vAlign w:val="center"/>
                </w:tcPr>
                <w:p>
                  <w:pPr>
                    <w:widowControl/>
                    <w:spacing w:line="360" w:lineRule="atLeast"/>
                    <w:ind w:firstLine="0" w:firstLineChars="0"/>
                    <w:jc w:val="center"/>
                    <w:textAlignment w:val="center"/>
                    <w:rPr>
                      <w:rFonts w:hint="eastAsia" w:ascii="Times New Roman" w:hAnsi="Times New Roman" w:eastAsia="宋体" w:cs="Times New Roman"/>
                      <w:color w:val="auto"/>
                      <w:kern w:val="0"/>
                      <w:sz w:val="21"/>
                      <w:szCs w:val="21"/>
                      <w:lang w:eastAsia="zh-CN"/>
                    </w:rPr>
                  </w:pPr>
                  <w:r>
                    <w:rPr>
                      <w:rFonts w:hint="eastAsia" w:ascii="Times New Roman" w:hAnsi="Times New Roman" w:eastAsia="宋体" w:cs="Times New Roman"/>
                      <w:color w:val="auto"/>
                      <w:kern w:val="0"/>
                      <w:sz w:val="21"/>
                      <w:szCs w:val="21"/>
                      <w:lang w:eastAsia="zh-CN"/>
                    </w:rPr>
                    <w:t>西安市第十一中学家属院</w:t>
                  </w:r>
                </w:p>
              </w:tc>
              <w:tc>
                <w:tcPr>
                  <w:tcW w:w="1110" w:type="dxa"/>
                  <w:noWrap w:val="0"/>
                  <w:vAlign w:val="center"/>
                </w:tcPr>
                <w:p>
                  <w:pPr>
                    <w:widowControl/>
                    <w:spacing w:line="360" w:lineRule="atLeast"/>
                    <w:ind w:firstLine="0" w:firstLineChars="0"/>
                    <w:jc w:val="center"/>
                    <w:textAlignment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108.96425</w:t>
                  </w:r>
                </w:p>
              </w:tc>
              <w:tc>
                <w:tcPr>
                  <w:tcW w:w="1049" w:type="dxa"/>
                  <w:noWrap w:val="0"/>
                  <w:vAlign w:val="center"/>
                </w:tcPr>
                <w:p>
                  <w:pPr>
                    <w:widowControl/>
                    <w:spacing w:line="360" w:lineRule="atLeast"/>
                    <w:ind w:firstLine="0" w:firstLineChars="0"/>
                    <w:jc w:val="center"/>
                    <w:textAlignment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34.33623</w:t>
                  </w:r>
                </w:p>
              </w:tc>
              <w:tc>
                <w:tcPr>
                  <w:tcW w:w="675" w:type="dxa"/>
                  <w:noWrap w:val="0"/>
                  <w:vAlign w:val="center"/>
                </w:tcPr>
                <w:p>
                  <w:pPr>
                    <w:widowControl/>
                    <w:spacing w:line="360" w:lineRule="atLeast"/>
                    <w:ind w:firstLine="0" w:firstLineChars="0"/>
                    <w:jc w:val="center"/>
                    <w:textAlignment w:val="center"/>
                    <w:rPr>
                      <w:rFonts w:hint="eastAsia" w:ascii="Times New Roman" w:hAnsi="Times New Roman" w:eastAsia="宋体" w:cs="Times New Roman"/>
                      <w:color w:val="auto"/>
                      <w:kern w:val="0"/>
                      <w:sz w:val="21"/>
                      <w:szCs w:val="21"/>
                      <w:lang w:eastAsia="zh-CN"/>
                    </w:rPr>
                  </w:pPr>
                  <w:r>
                    <w:rPr>
                      <w:rFonts w:hint="eastAsia" w:ascii="Times New Roman" w:hAnsi="Times New Roman" w:eastAsia="宋体" w:cs="Times New Roman"/>
                      <w:color w:val="auto"/>
                      <w:kern w:val="0"/>
                      <w:sz w:val="21"/>
                      <w:szCs w:val="21"/>
                      <w:lang w:eastAsia="zh-CN"/>
                    </w:rPr>
                    <w:t>居民</w:t>
                  </w:r>
                </w:p>
              </w:tc>
              <w:tc>
                <w:tcPr>
                  <w:tcW w:w="915" w:type="dxa"/>
                  <w:noWrap w:val="0"/>
                  <w:vAlign w:val="center"/>
                </w:tcPr>
                <w:p>
                  <w:pPr>
                    <w:widowControl/>
                    <w:spacing w:line="360" w:lineRule="atLeast"/>
                    <w:ind w:firstLine="0" w:firstLineChars="0"/>
                    <w:jc w:val="center"/>
                    <w:textAlignment w:val="center"/>
                    <w:rPr>
                      <w:rFonts w:ascii="Times New Roman" w:hAnsi="Times New Roman" w:eastAsia="宋体" w:cs="Times New Roman"/>
                      <w:color w:val="auto"/>
                      <w:kern w:val="0"/>
                      <w:sz w:val="21"/>
                      <w:szCs w:val="21"/>
                    </w:rPr>
                  </w:pPr>
                  <w:r>
                    <w:rPr>
                      <w:rFonts w:hint="eastAsia" w:ascii="Times New Roman" w:hAnsi="Times New Roman" w:eastAsia="宋体" w:cs="Times New Roman"/>
                      <w:color w:val="auto"/>
                      <w:kern w:val="0"/>
                      <w:sz w:val="21"/>
                      <w:szCs w:val="21"/>
                      <w:lang w:val="en-US" w:eastAsia="zh-CN"/>
                    </w:rPr>
                    <w:t>8</w:t>
                  </w:r>
                  <w:r>
                    <w:rPr>
                      <w:rFonts w:hint="eastAsia" w:ascii="Times New Roman" w:hAnsi="Times New Roman" w:eastAsia="宋体" w:cs="Times New Roman"/>
                      <w:color w:val="auto"/>
                      <w:kern w:val="0"/>
                      <w:sz w:val="21"/>
                      <w:szCs w:val="21"/>
                    </w:rPr>
                    <w:t>00人</w:t>
                  </w:r>
                </w:p>
              </w:tc>
              <w:tc>
                <w:tcPr>
                  <w:tcW w:w="870" w:type="dxa"/>
                  <w:vMerge w:val="continue"/>
                  <w:noWrap w:val="0"/>
                  <w:vAlign w:val="center"/>
                </w:tcPr>
                <w:p>
                  <w:pPr>
                    <w:widowControl/>
                    <w:spacing w:line="360" w:lineRule="atLeast"/>
                    <w:ind w:firstLine="0" w:firstLineChars="0"/>
                    <w:jc w:val="center"/>
                    <w:textAlignment w:val="center"/>
                    <w:rPr>
                      <w:rFonts w:ascii="Times New Roman" w:hAnsi="Times New Roman" w:eastAsia="宋体" w:cs="Times New Roman"/>
                      <w:color w:val="auto"/>
                      <w:kern w:val="0"/>
                      <w:sz w:val="21"/>
                      <w:szCs w:val="21"/>
                    </w:rPr>
                  </w:pPr>
                </w:p>
              </w:tc>
              <w:tc>
                <w:tcPr>
                  <w:tcW w:w="900" w:type="dxa"/>
                  <w:noWrap w:val="0"/>
                  <w:vAlign w:val="center"/>
                </w:tcPr>
                <w:p>
                  <w:pPr>
                    <w:widowControl/>
                    <w:spacing w:line="360" w:lineRule="atLeast"/>
                    <w:ind w:firstLine="0" w:firstLineChars="0"/>
                    <w:jc w:val="center"/>
                    <w:textAlignment w:val="center"/>
                    <w:rPr>
                      <w:rFonts w:hint="eastAsia" w:ascii="Times New Roman" w:hAnsi="Times New Roman" w:eastAsia="宋体" w:cs="Times New Roman"/>
                      <w:color w:val="auto"/>
                      <w:kern w:val="0"/>
                      <w:sz w:val="21"/>
                      <w:szCs w:val="21"/>
                    </w:rPr>
                  </w:pPr>
                  <w:r>
                    <w:rPr>
                      <w:rFonts w:hint="eastAsia" w:ascii="Times New Roman" w:hAnsi="Times New Roman" w:eastAsia="宋体" w:cs="Times New Roman"/>
                      <w:color w:val="auto"/>
                      <w:kern w:val="0"/>
                      <w:sz w:val="21"/>
                      <w:szCs w:val="21"/>
                      <w:lang w:eastAsia="zh-CN"/>
                    </w:rPr>
                    <w:t>北</w:t>
                  </w:r>
                </w:p>
              </w:tc>
              <w:tc>
                <w:tcPr>
                  <w:tcW w:w="1027" w:type="dxa"/>
                  <w:noWrap w:val="0"/>
                  <w:vAlign w:val="center"/>
                </w:tcPr>
                <w:p>
                  <w:pPr>
                    <w:widowControl/>
                    <w:spacing w:line="360" w:lineRule="atLeast"/>
                    <w:ind w:firstLine="0" w:firstLineChars="0"/>
                    <w:jc w:val="center"/>
                    <w:textAlignment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350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24" w:type="dxa"/>
                  <w:noWrap w:val="0"/>
                  <w:vAlign w:val="center"/>
                </w:tcPr>
                <w:p>
                  <w:pPr>
                    <w:widowControl/>
                    <w:spacing w:line="360" w:lineRule="atLeast"/>
                    <w:ind w:firstLine="0" w:firstLineChars="0"/>
                    <w:jc w:val="center"/>
                    <w:textAlignment w:val="center"/>
                    <w:rPr>
                      <w:rFonts w:hint="eastAsia"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bidi="ar-SA"/>
                    </w:rPr>
                    <w:t>高山流水幸福快车东区</w:t>
                  </w:r>
                </w:p>
              </w:tc>
              <w:tc>
                <w:tcPr>
                  <w:tcW w:w="1110" w:type="dxa"/>
                  <w:noWrap w:val="0"/>
                  <w:vAlign w:val="center"/>
                </w:tcPr>
                <w:p>
                  <w:pPr>
                    <w:widowControl/>
                    <w:spacing w:line="360" w:lineRule="atLeast"/>
                    <w:ind w:firstLine="0" w:firstLineChars="0"/>
                    <w:jc w:val="center"/>
                    <w:textAlignment w:val="center"/>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bidi="ar-SA"/>
                    </w:rPr>
                    <w:t>108.96192</w:t>
                  </w:r>
                </w:p>
              </w:tc>
              <w:tc>
                <w:tcPr>
                  <w:tcW w:w="1049" w:type="dxa"/>
                  <w:noWrap w:val="0"/>
                  <w:vAlign w:val="center"/>
                </w:tcPr>
                <w:p>
                  <w:pPr>
                    <w:widowControl/>
                    <w:spacing w:line="360" w:lineRule="atLeast"/>
                    <w:ind w:firstLine="0" w:firstLineChars="0"/>
                    <w:jc w:val="center"/>
                    <w:textAlignment w:val="center"/>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bidi="ar-SA"/>
                    </w:rPr>
                    <w:t>34.33498</w:t>
                  </w:r>
                </w:p>
              </w:tc>
              <w:tc>
                <w:tcPr>
                  <w:tcW w:w="675" w:type="dxa"/>
                  <w:noWrap w:val="0"/>
                  <w:vAlign w:val="center"/>
                </w:tcPr>
                <w:p>
                  <w:pPr>
                    <w:widowControl/>
                    <w:spacing w:line="360" w:lineRule="atLeast"/>
                    <w:ind w:firstLine="0" w:firstLineChars="0"/>
                    <w:jc w:val="center"/>
                    <w:textAlignment w:val="center"/>
                    <w:rPr>
                      <w:rFonts w:hint="eastAsia"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eastAsia="zh-CN"/>
                    </w:rPr>
                    <w:t>居民</w:t>
                  </w:r>
                </w:p>
              </w:tc>
              <w:tc>
                <w:tcPr>
                  <w:tcW w:w="915" w:type="dxa"/>
                  <w:noWrap w:val="0"/>
                  <w:vAlign w:val="center"/>
                </w:tcPr>
                <w:p>
                  <w:pPr>
                    <w:widowControl/>
                    <w:spacing w:line="360" w:lineRule="atLeast"/>
                    <w:ind w:firstLine="0" w:firstLineChars="0"/>
                    <w:jc w:val="center"/>
                    <w:textAlignment w:val="center"/>
                    <w:rPr>
                      <w:rFonts w:hint="default" w:ascii="Times New Roman" w:hAnsi="Times New Roman" w:eastAsia="宋体" w:cs="Times New Roman"/>
                      <w:color w:val="auto"/>
                      <w:kern w:val="0"/>
                      <w:sz w:val="21"/>
                      <w:szCs w:val="21"/>
                      <w:lang w:val="en-US" w:eastAsia="zh-CN"/>
                    </w:rPr>
                  </w:pPr>
                  <w:r>
                    <w:rPr>
                      <w:rFonts w:hint="eastAsia" w:cs="Times New Roman"/>
                      <w:color w:val="auto"/>
                      <w:kern w:val="0"/>
                      <w:sz w:val="21"/>
                      <w:szCs w:val="21"/>
                      <w:lang w:val="en-US" w:eastAsia="zh-CN"/>
                    </w:rPr>
                    <w:t>450</w:t>
                  </w:r>
                  <w:r>
                    <w:rPr>
                      <w:rFonts w:hint="eastAsia" w:ascii="Times New Roman" w:hAnsi="Times New Roman" w:eastAsia="宋体" w:cs="Times New Roman"/>
                      <w:color w:val="auto"/>
                      <w:kern w:val="0"/>
                      <w:sz w:val="21"/>
                      <w:szCs w:val="21"/>
                      <w:lang w:val="en-US" w:eastAsia="zh-CN"/>
                    </w:rPr>
                    <w:t>0人</w:t>
                  </w:r>
                </w:p>
              </w:tc>
              <w:tc>
                <w:tcPr>
                  <w:tcW w:w="870" w:type="dxa"/>
                  <w:vMerge w:val="continue"/>
                  <w:noWrap w:val="0"/>
                  <w:vAlign w:val="center"/>
                </w:tcPr>
                <w:p>
                  <w:pPr>
                    <w:widowControl/>
                    <w:spacing w:line="360" w:lineRule="atLeast"/>
                    <w:ind w:firstLine="0" w:firstLineChars="0"/>
                    <w:jc w:val="center"/>
                    <w:textAlignment w:val="center"/>
                    <w:rPr>
                      <w:rFonts w:ascii="Times New Roman" w:hAnsi="Times New Roman" w:eastAsia="宋体" w:cs="Times New Roman"/>
                      <w:color w:val="auto"/>
                      <w:kern w:val="0"/>
                      <w:sz w:val="21"/>
                      <w:szCs w:val="21"/>
                    </w:rPr>
                  </w:pPr>
                </w:p>
              </w:tc>
              <w:tc>
                <w:tcPr>
                  <w:tcW w:w="900" w:type="dxa"/>
                  <w:noWrap w:val="0"/>
                  <w:vAlign w:val="center"/>
                </w:tcPr>
                <w:p>
                  <w:pPr>
                    <w:widowControl/>
                    <w:spacing w:line="360" w:lineRule="atLeast"/>
                    <w:ind w:firstLine="0" w:firstLineChars="0"/>
                    <w:jc w:val="center"/>
                    <w:textAlignment w:val="center"/>
                    <w:rPr>
                      <w:rFonts w:hint="eastAsia" w:ascii="Times New Roman" w:hAnsi="Times New Roman" w:eastAsia="宋体" w:cs="Times New Roman"/>
                      <w:color w:val="auto"/>
                      <w:kern w:val="0"/>
                      <w:sz w:val="21"/>
                      <w:szCs w:val="21"/>
                      <w:lang w:eastAsia="zh-CN"/>
                    </w:rPr>
                  </w:pPr>
                  <w:r>
                    <w:rPr>
                      <w:rFonts w:hint="eastAsia" w:ascii="Times New Roman" w:hAnsi="Times New Roman" w:eastAsia="宋体" w:cs="Times New Roman"/>
                      <w:color w:val="auto"/>
                      <w:kern w:val="0"/>
                      <w:sz w:val="21"/>
                      <w:szCs w:val="21"/>
                      <w:lang w:eastAsia="zh-CN"/>
                    </w:rPr>
                    <w:t>西北</w:t>
                  </w:r>
                </w:p>
              </w:tc>
              <w:tc>
                <w:tcPr>
                  <w:tcW w:w="1027" w:type="dxa"/>
                  <w:noWrap w:val="0"/>
                  <w:vAlign w:val="center"/>
                </w:tcPr>
                <w:p>
                  <w:pPr>
                    <w:widowControl/>
                    <w:spacing w:line="360" w:lineRule="atLeast"/>
                    <w:ind w:firstLine="0" w:firstLineChars="0"/>
                    <w:jc w:val="center"/>
                    <w:textAlignment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295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24" w:type="dxa"/>
                  <w:noWrap w:val="0"/>
                  <w:vAlign w:val="center"/>
                </w:tcPr>
                <w:p>
                  <w:pPr>
                    <w:widowControl/>
                    <w:spacing w:line="360" w:lineRule="atLeast"/>
                    <w:ind w:firstLine="0" w:firstLineChars="0"/>
                    <w:jc w:val="center"/>
                    <w:textAlignment w:val="center"/>
                    <w:rPr>
                      <w:rFonts w:hint="eastAsia"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bidi="ar-SA"/>
                    </w:rPr>
                    <w:t>紫薇希望城东区</w:t>
                  </w:r>
                </w:p>
              </w:tc>
              <w:tc>
                <w:tcPr>
                  <w:tcW w:w="1110" w:type="dxa"/>
                  <w:noWrap w:val="0"/>
                  <w:vAlign w:val="center"/>
                </w:tcPr>
                <w:p>
                  <w:pPr>
                    <w:widowControl/>
                    <w:spacing w:line="360" w:lineRule="atLeast"/>
                    <w:ind w:firstLine="0" w:firstLineChars="0"/>
                    <w:jc w:val="center"/>
                    <w:textAlignment w:val="center"/>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bidi="ar-SA"/>
                    </w:rPr>
                    <w:t>108.96200</w:t>
                  </w:r>
                </w:p>
              </w:tc>
              <w:tc>
                <w:tcPr>
                  <w:tcW w:w="1049" w:type="dxa"/>
                  <w:noWrap w:val="0"/>
                  <w:vAlign w:val="center"/>
                </w:tcPr>
                <w:p>
                  <w:pPr>
                    <w:widowControl/>
                    <w:spacing w:line="360" w:lineRule="atLeast"/>
                    <w:ind w:firstLine="0" w:firstLineChars="0"/>
                    <w:jc w:val="center"/>
                    <w:textAlignment w:val="center"/>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bidi="ar-SA"/>
                    </w:rPr>
                    <w:t>34.33259</w:t>
                  </w:r>
                </w:p>
              </w:tc>
              <w:tc>
                <w:tcPr>
                  <w:tcW w:w="675" w:type="dxa"/>
                  <w:noWrap w:val="0"/>
                  <w:vAlign w:val="center"/>
                </w:tcPr>
                <w:p>
                  <w:pPr>
                    <w:widowControl/>
                    <w:spacing w:line="360" w:lineRule="atLeast"/>
                    <w:ind w:firstLine="0" w:firstLineChars="0"/>
                    <w:jc w:val="center"/>
                    <w:textAlignment w:val="center"/>
                    <w:rPr>
                      <w:rFonts w:hint="eastAsia"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rPr>
                    <w:t>居民</w:t>
                  </w:r>
                </w:p>
              </w:tc>
              <w:tc>
                <w:tcPr>
                  <w:tcW w:w="915" w:type="dxa"/>
                  <w:noWrap w:val="0"/>
                  <w:vAlign w:val="center"/>
                </w:tcPr>
                <w:p>
                  <w:pPr>
                    <w:widowControl/>
                    <w:spacing w:line="360" w:lineRule="atLeast"/>
                    <w:ind w:firstLine="0" w:firstLineChars="0"/>
                    <w:jc w:val="center"/>
                    <w:textAlignment w:val="center"/>
                    <w:rPr>
                      <w:rFonts w:hint="eastAsia"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rPr>
                    <w:t>1050人</w:t>
                  </w:r>
                </w:p>
              </w:tc>
              <w:tc>
                <w:tcPr>
                  <w:tcW w:w="870" w:type="dxa"/>
                  <w:vMerge w:val="continue"/>
                  <w:noWrap w:val="0"/>
                  <w:vAlign w:val="center"/>
                </w:tcPr>
                <w:p>
                  <w:pPr>
                    <w:widowControl/>
                    <w:spacing w:line="360" w:lineRule="atLeast"/>
                    <w:ind w:firstLine="0" w:firstLineChars="0"/>
                    <w:jc w:val="center"/>
                    <w:textAlignment w:val="center"/>
                    <w:rPr>
                      <w:rFonts w:hint="eastAsia" w:ascii="Times New Roman" w:hAnsi="Times New Roman" w:eastAsia="宋体" w:cs="Times New Roman"/>
                      <w:color w:val="auto"/>
                      <w:kern w:val="0"/>
                      <w:sz w:val="21"/>
                      <w:szCs w:val="21"/>
                    </w:rPr>
                  </w:pPr>
                </w:p>
              </w:tc>
              <w:tc>
                <w:tcPr>
                  <w:tcW w:w="900" w:type="dxa"/>
                  <w:noWrap w:val="0"/>
                  <w:vAlign w:val="center"/>
                </w:tcPr>
                <w:p>
                  <w:pPr>
                    <w:widowControl/>
                    <w:spacing w:line="360" w:lineRule="atLeast"/>
                    <w:ind w:firstLine="0" w:firstLineChars="0"/>
                    <w:jc w:val="center"/>
                    <w:textAlignment w:val="center"/>
                    <w:rPr>
                      <w:rFonts w:hint="eastAsia"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eastAsia="zh-CN"/>
                    </w:rPr>
                    <w:t>西</w:t>
                  </w:r>
                </w:p>
              </w:tc>
              <w:tc>
                <w:tcPr>
                  <w:tcW w:w="1027" w:type="dxa"/>
                  <w:noWrap w:val="0"/>
                  <w:vAlign w:val="center"/>
                </w:tcPr>
                <w:p>
                  <w:pPr>
                    <w:widowControl/>
                    <w:spacing w:line="360" w:lineRule="atLeast"/>
                    <w:ind w:firstLine="0" w:firstLineChars="0"/>
                    <w:jc w:val="center"/>
                    <w:textAlignment w:val="center"/>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rPr>
                    <w:t>176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24" w:type="dxa"/>
                  <w:noWrap w:val="0"/>
                  <w:vAlign w:val="center"/>
                </w:tcPr>
                <w:p>
                  <w:pPr>
                    <w:widowControl/>
                    <w:spacing w:line="360" w:lineRule="atLeast"/>
                    <w:ind w:firstLine="0" w:firstLineChars="0"/>
                    <w:jc w:val="center"/>
                    <w:textAlignment w:val="center"/>
                    <w:rPr>
                      <w:rFonts w:hint="eastAsia" w:ascii="Times New Roman" w:hAnsi="Times New Roman" w:eastAsia="宋体" w:cs="Times New Roman"/>
                      <w:color w:val="auto"/>
                      <w:kern w:val="0"/>
                      <w:sz w:val="21"/>
                      <w:szCs w:val="21"/>
                      <w:lang w:eastAsia="zh-CN"/>
                    </w:rPr>
                  </w:pPr>
                  <w:r>
                    <w:rPr>
                      <w:rFonts w:hint="eastAsia" w:ascii="Times New Roman" w:hAnsi="Times New Roman" w:eastAsia="宋体" w:cs="Times New Roman"/>
                      <w:color w:val="auto"/>
                      <w:kern w:val="0"/>
                      <w:sz w:val="21"/>
                      <w:szCs w:val="21"/>
                      <w:lang w:eastAsia="zh-CN"/>
                    </w:rPr>
                    <w:t>百花园</w:t>
                  </w:r>
                </w:p>
              </w:tc>
              <w:tc>
                <w:tcPr>
                  <w:tcW w:w="1110" w:type="dxa"/>
                  <w:noWrap w:val="0"/>
                  <w:vAlign w:val="center"/>
                </w:tcPr>
                <w:p>
                  <w:pPr>
                    <w:widowControl/>
                    <w:spacing w:line="360" w:lineRule="atLeast"/>
                    <w:ind w:firstLine="0" w:firstLineChars="0"/>
                    <w:jc w:val="center"/>
                    <w:textAlignment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108.96294</w:t>
                  </w:r>
                </w:p>
              </w:tc>
              <w:tc>
                <w:tcPr>
                  <w:tcW w:w="1049" w:type="dxa"/>
                  <w:noWrap w:val="0"/>
                  <w:vAlign w:val="center"/>
                </w:tcPr>
                <w:p>
                  <w:pPr>
                    <w:widowControl/>
                    <w:spacing w:line="360" w:lineRule="atLeast"/>
                    <w:ind w:firstLine="0" w:firstLineChars="0"/>
                    <w:jc w:val="center"/>
                    <w:textAlignment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34.32698</w:t>
                  </w:r>
                </w:p>
              </w:tc>
              <w:tc>
                <w:tcPr>
                  <w:tcW w:w="675" w:type="dxa"/>
                  <w:noWrap w:val="0"/>
                  <w:vAlign w:val="center"/>
                </w:tcPr>
                <w:p>
                  <w:pPr>
                    <w:widowControl/>
                    <w:spacing w:line="360" w:lineRule="atLeast"/>
                    <w:ind w:firstLine="0" w:firstLineChars="0"/>
                    <w:jc w:val="center"/>
                    <w:textAlignment w:val="center"/>
                    <w:rPr>
                      <w:rFonts w:hint="eastAsia" w:ascii="Times New Roman" w:hAnsi="Times New Roman" w:eastAsia="宋体" w:cs="Times New Roman"/>
                      <w:color w:val="auto"/>
                      <w:kern w:val="0"/>
                      <w:sz w:val="21"/>
                      <w:szCs w:val="21"/>
                      <w:lang w:eastAsia="zh-CN"/>
                    </w:rPr>
                  </w:pPr>
                  <w:r>
                    <w:rPr>
                      <w:rFonts w:hint="eastAsia" w:ascii="Times New Roman" w:hAnsi="Times New Roman" w:eastAsia="宋体" w:cs="Times New Roman"/>
                      <w:color w:val="auto"/>
                      <w:kern w:val="0"/>
                      <w:sz w:val="21"/>
                      <w:szCs w:val="21"/>
                      <w:lang w:eastAsia="zh-CN"/>
                    </w:rPr>
                    <w:t>居民</w:t>
                  </w:r>
                </w:p>
              </w:tc>
              <w:tc>
                <w:tcPr>
                  <w:tcW w:w="915" w:type="dxa"/>
                  <w:noWrap w:val="0"/>
                  <w:vAlign w:val="center"/>
                </w:tcPr>
                <w:p>
                  <w:pPr>
                    <w:widowControl/>
                    <w:spacing w:line="360" w:lineRule="atLeast"/>
                    <w:ind w:firstLine="0" w:firstLineChars="0"/>
                    <w:jc w:val="center"/>
                    <w:textAlignment w:val="center"/>
                    <w:rPr>
                      <w:rFonts w:ascii="Times New Roman" w:hAnsi="Times New Roman" w:eastAsia="宋体" w:cs="Times New Roman"/>
                      <w:color w:val="auto"/>
                      <w:kern w:val="0"/>
                      <w:sz w:val="21"/>
                      <w:szCs w:val="21"/>
                    </w:rPr>
                  </w:pPr>
                  <w:r>
                    <w:rPr>
                      <w:rFonts w:hint="eastAsia" w:ascii="Times New Roman" w:hAnsi="Times New Roman" w:eastAsia="宋体" w:cs="Times New Roman"/>
                      <w:color w:val="auto"/>
                      <w:kern w:val="0"/>
                      <w:sz w:val="21"/>
                      <w:szCs w:val="21"/>
                      <w:lang w:val="en-US" w:eastAsia="zh-CN"/>
                    </w:rPr>
                    <w:t>11</w:t>
                  </w:r>
                  <w:r>
                    <w:rPr>
                      <w:rFonts w:hint="eastAsia" w:ascii="Times New Roman" w:hAnsi="Times New Roman" w:eastAsia="宋体" w:cs="Times New Roman"/>
                      <w:color w:val="auto"/>
                      <w:kern w:val="0"/>
                      <w:sz w:val="21"/>
                      <w:szCs w:val="21"/>
                    </w:rPr>
                    <w:t>00人</w:t>
                  </w:r>
                </w:p>
              </w:tc>
              <w:tc>
                <w:tcPr>
                  <w:tcW w:w="870" w:type="dxa"/>
                  <w:vMerge w:val="continue"/>
                  <w:noWrap w:val="0"/>
                  <w:vAlign w:val="center"/>
                </w:tcPr>
                <w:p>
                  <w:pPr>
                    <w:widowControl/>
                    <w:spacing w:line="360" w:lineRule="atLeast"/>
                    <w:ind w:firstLine="0" w:firstLineChars="0"/>
                    <w:jc w:val="center"/>
                    <w:textAlignment w:val="center"/>
                    <w:rPr>
                      <w:rFonts w:ascii="Times New Roman" w:hAnsi="Times New Roman" w:eastAsia="宋体" w:cs="Times New Roman"/>
                      <w:color w:val="auto"/>
                      <w:kern w:val="0"/>
                      <w:sz w:val="21"/>
                      <w:szCs w:val="21"/>
                    </w:rPr>
                  </w:pPr>
                </w:p>
              </w:tc>
              <w:tc>
                <w:tcPr>
                  <w:tcW w:w="900" w:type="dxa"/>
                  <w:noWrap w:val="0"/>
                  <w:vAlign w:val="center"/>
                </w:tcPr>
                <w:p>
                  <w:pPr>
                    <w:widowControl/>
                    <w:spacing w:line="360" w:lineRule="atLeast"/>
                    <w:ind w:firstLine="0" w:firstLineChars="0"/>
                    <w:jc w:val="center"/>
                    <w:textAlignment w:val="center"/>
                    <w:rPr>
                      <w:rFonts w:hint="eastAsia" w:ascii="Times New Roman" w:hAnsi="Times New Roman" w:eastAsia="宋体" w:cs="Times New Roman"/>
                      <w:color w:val="auto"/>
                      <w:kern w:val="0"/>
                      <w:sz w:val="21"/>
                      <w:szCs w:val="21"/>
                      <w:lang w:eastAsia="zh-CN"/>
                    </w:rPr>
                  </w:pPr>
                  <w:r>
                    <w:rPr>
                      <w:rFonts w:hint="eastAsia" w:ascii="Times New Roman" w:hAnsi="Times New Roman" w:eastAsia="宋体" w:cs="Times New Roman"/>
                      <w:color w:val="auto"/>
                      <w:kern w:val="0"/>
                      <w:sz w:val="21"/>
                      <w:szCs w:val="21"/>
                      <w:lang w:eastAsia="zh-CN"/>
                    </w:rPr>
                    <w:t>南</w:t>
                  </w:r>
                </w:p>
              </w:tc>
              <w:tc>
                <w:tcPr>
                  <w:tcW w:w="1027" w:type="dxa"/>
                  <w:noWrap w:val="0"/>
                  <w:vAlign w:val="center"/>
                </w:tcPr>
                <w:p>
                  <w:pPr>
                    <w:widowControl/>
                    <w:spacing w:line="360" w:lineRule="atLeast"/>
                    <w:ind w:firstLine="0" w:firstLineChars="0"/>
                    <w:jc w:val="center"/>
                    <w:textAlignment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423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24" w:type="dxa"/>
                  <w:noWrap w:val="0"/>
                  <w:vAlign w:val="center"/>
                </w:tcPr>
                <w:p>
                  <w:pPr>
                    <w:widowControl/>
                    <w:spacing w:line="360" w:lineRule="atLeast"/>
                    <w:ind w:firstLine="0" w:firstLineChars="0"/>
                    <w:jc w:val="center"/>
                    <w:textAlignment w:val="center"/>
                    <w:rPr>
                      <w:rFonts w:hint="eastAsia" w:ascii="Times New Roman" w:hAnsi="Times New Roman" w:eastAsia="宋体" w:cs="Times New Roman"/>
                      <w:color w:val="auto"/>
                      <w:kern w:val="0"/>
                      <w:sz w:val="21"/>
                      <w:szCs w:val="21"/>
                      <w:lang w:eastAsia="zh-CN"/>
                    </w:rPr>
                  </w:pPr>
                  <w:r>
                    <w:rPr>
                      <w:rFonts w:hint="eastAsia" w:ascii="Times New Roman" w:hAnsi="Times New Roman" w:eastAsia="宋体" w:cs="Times New Roman"/>
                      <w:color w:val="auto"/>
                      <w:kern w:val="0"/>
                      <w:sz w:val="21"/>
                      <w:szCs w:val="21"/>
                      <w:lang w:eastAsia="zh-CN"/>
                    </w:rPr>
                    <w:t>百花明子幼稚园</w:t>
                  </w:r>
                </w:p>
              </w:tc>
              <w:tc>
                <w:tcPr>
                  <w:tcW w:w="1110" w:type="dxa"/>
                  <w:noWrap w:val="0"/>
                  <w:vAlign w:val="center"/>
                </w:tcPr>
                <w:p>
                  <w:pPr>
                    <w:widowControl/>
                    <w:spacing w:line="360" w:lineRule="atLeast"/>
                    <w:ind w:firstLine="0" w:firstLineChars="0"/>
                    <w:jc w:val="center"/>
                    <w:textAlignment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108.96408</w:t>
                  </w:r>
                </w:p>
              </w:tc>
              <w:tc>
                <w:tcPr>
                  <w:tcW w:w="1049" w:type="dxa"/>
                  <w:noWrap w:val="0"/>
                  <w:vAlign w:val="center"/>
                </w:tcPr>
                <w:p>
                  <w:pPr>
                    <w:widowControl/>
                    <w:spacing w:line="360" w:lineRule="atLeast"/>
                    <w:ind w:firstLine="0" w:firstLineChars="0"/>
                    <w:jc w:val="center"/>
                    <w:textAlignment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34.32715</w:t>
                  </w:r>
                </w:p>
              </w:tc>
              <w:tc>
                <w:tcPr>
                  <w:tcW w:w="675" w:type="dxa"/>
                  <w:noWrap w:val="0"/>
                  <w:vAlign w:val="center"/>
                </w:tcPr>
                <w:p>
                  <w:pPr>
                    <w:widowControl/>
                    <w:spacing w:line="360" w:lineRule="atLeast"/>
                    <w:ind w:firstLine="0" w:firstLineChars="0"/>
                    <w:jc w:val="center"/>
                    <w:textAlignment w:val="center"/>
                    <w:rPr>
                      <w:rFonts w:hint="eastAsia" w:ascii="Times New Roman" w:hAnsi="Times New Roman" w:eastAsia="宋体" w:cs="Times New Roman"/>
                      <w:color w:val="auto"/>
                      <w:kern w:val="0"/>
                      <w:sz w:val="21"/>
                      <w:szCs w:val="21"/>
                      <w:lang w:eastAsia="zh-CN"/>
                    </w:rPr>
                  </w:pPr>
                  <w:r>
                    <w:rPr>
                      <w:rFonts w:hint="eastAsia" w:ascii="Times New Roman" w:hAnsi="Times New Roman" w:eastAsia="宋体" w:cs="Times New Roman"/>
                      <w:color w:val="auto"/>
                      <w:kern w:val="0"/>
                      <w:sz w:val="21"/>
                      <w:szCs w:val="21"/>
                      <w:lang w:eastAsia="zh-CN"/>
                    </w:rPr>
                    <w:t>师生</w:t>
                  </w:r>
                </w:p>
              </w:tc>
              <w:tc>
                <w:tcPr>
                  <w:tcW w:w="915" w:type="dxa"/>
                  <w:noWrap w:val="0"/>
                  <w:vAlign w:val="center"/>
                </w:tcPr>
                <w:p>
                  <w:pPr>
                    <w:widowControl/>
                    <w:spacing w:line="360" w:lineRule="atLeast"/>
                    <w:ind w:firstLine="0" w:firstLineChars="0"/>
                    <w:jc w:val="center"/>
                    <w:textAlignment w:val="center"/>
                    <w:rPr>
                      <w:rFonts w:ascii="Times New Roman" w:hAnsi="Times New Roman" w:eastAsia="宋体" w:cs="Times New Roman"/>
                      <w:color w:val="auto"/>
                      <w:kern w:val="0"/>
                      <w:sz w:val="21"/>
                      <w:szCs w:val="21"/>
                    </w:rPr>
                  </w:pPr>
                  <w:r>
                    <w:rPr>
                      <w:rFonts w:hint="eastAsia" w:ascii="Times New Roman" w:hAnsi="Times New Roman" w:eastAsia="宋体" w:cs="Times New Roman"/>
                      <w:color w:val="auto"/>
                      <w:kern w:val="0"/>
                      <w:sz w:val="21"/>
                      <w:szCs w:val="21"/>
                      <w:lang w:val="en-US" w:eastAsia="zh-CN"/>
                    </w:rPr>
                    <w:t>45</w:t>
                  </w:r>
                  <w:r>
                    <w:rPr>
                      <w:rFonts w:hint="eastAsia" w:ascii="Times New Roman" w:hAnsi="Times New Roman" w:eastAsia="宋体" w:cs="Times New Roman"/>
                      <w:color w:val="auto"/>
                      <w:kern w:val="0"/>
                      <w:sz w:val="21"/>
                      <w:szCs w:val="21"/>
                    </w:rPr>
                    <w:t>0人</w:t>
                  </w:r>
                </w:p>
              </w:tc>
              <w:tc>
                <w:tcPr>
                  <w:tcW w:w="870" w:type="dxa"/>
                  <w:vMerge w:val="continue"/>
                  <w:noWrap w:val="0"/>
                  <w:vAlign w:val="center"/>
                </w:tcPr>
                <w:p>
                  <w:pPr>
                    <w:widowControl/>
                    <w:spacing w:line="360" w:lineRule="atLeast"/>
                    <w:ind w:firstLine="0" w:firstLineChars="0"/>
                    <w:jc w:val="center"/>
                    <w:textAlignment w:val="center"/>
                    <w:rPr>
                      <w:rFonts w:ascii="Times New Roman" w:hAnsi="Times New Roman" w:eastAsia="宋体" w:cs="Times New Roman"/>
                      <w:color w:val="auto"/>
                      <w:kern w:val="0"/>
                      <w:sz w:val="21"/>
                      <w:szCs w:val="21"/>
                    </w:rPr>
                  </w:pPr>
                </w:p>
              </w:tc>
              <w:tc>
                <w:tcPr>
                  <w:tcW w:w="900" w:type="dxa"/>
                  <w:noWrap w:val="0"/>
                  <w:vAlign w:val="center"/>
                </w:tcPr>
                <w:p>
                  <w:pPr>
                    <w:widowControl/>
                    <w:spacing w:line="360" w:lineRule="atLeast"/>
                    <w:ind w:firstLine="0" w:firstLineChars="0"/>
                    <w:jc w:val="center"/>
                    <w:textAlignment w:val="center"/>
                    <w:rPr>
                      <w:rFonts w:hint="eastAsia" w:ascii="Times New Roman" w:hAnsi="Times New Roman" w:eastAsia="宋体" w:cs="Times New Roman"/>
                      <w:color w:val="auto"/>
                      <w:kern w:val="0"/>
                      <w:sz w:val="21"/>
                      <w:szCs w:val="21"/>
                      <w:lang w:eastAsia="zh-CN"/>
                    </w:rPr>
                  </w:pPr>
                  <w:r>
                    <w:rPr>
                      <w:rFonts w:hint="eastAsia" w:ascii="Times New Roman" w:hAnsi="Times New Roman" w:eastAsia="宋体" w:cs="Times New Roman"/>
                      <w:color w:val="auto"/>
                      <w:kern w:val="0"/>
                      <w:sz w:val="21"/>
                      <w:szCs w:val="21"/>
                      <w:lang w:eastAsia="zh-CN"/>
                    </w:rPr>
                    <w:t>西南</w:t>
                  </w:r>
                </w:p>
              </w:tc>
              <w:tc>
                <w:tcPr>
                  <w:tcW w:w="1027" w:type="dxa"/>
                  <w:noWrap w:val="0"/>
                  <w:vAlign w:val="center"/>
                </w:tcPr>
                <w:p>
                  <w:pPr>
                    <w:widowControl/>
                    <w:spacing w:line="360" w:lineRule="atLeast"/>
                    <w:ind w:firstLine="0" w:firstLineChars="0"/>
                    <w:jc w:val="center"/>
                    <w:textAlignment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rPr>
                    <w:t>4</w:t>
                  </w:r>
                  <w:r>
                    <w:rPr>
                      <w:rFonts w:hint="eastAsia" w:ascii="Times New Roman" w:hAnsi="Times New Roman" w:eastAsia="宋体" w:cs="Times New Roman"/>
                      <w:color w:val="auto"/>
                      <w:kern w:val="0"/>
                      <w:sz w:val="21"/>
                      <w:szCs w:val="21"/>
                      <w:lang w:val="en-US" w:eastAsia="zh-CN"/>
                    </w:rPr>
                    <w:t>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24" w:type="dxa"/>
                  <w:noWrap w:val="0"/>
                  <w:vAlign w:val="center"/>
                </w:tcPr>
                <w:p>
                  <w:pPr>
                    <w:widowControl/>
                    <w:spacing w:line="360" w:lineRule="atLeast"/>
                    <w:ind w:firstLine="0" w:firstLineChars="0"/>
                    <w:jc w:val="center"/>
                    <w:textAlignment w:val="center"/>
                    <w:rPr>
                      <w:rFonts w:hint="eastAsia" w:ascii="Times New Roman" w:hAnsi="Times New Roman" w:eastAsia="宋体" w:cs="Times New Roman"/>
                      <w:color w:val="auto"/>
                      <w:kern w:val="0"/>
                      <w:sz w:val="21"/>
                      <w:szCs w:val="21"/>
                      <w:lang w:eastAsia="zh-CN"/>
                    </w:rPr>
                  </w:pPr>
                  <w:r>
                    <w:rPr>
                      <w:rFonts w:hint="eastAsia" w:cs="Times New Roman"/>
                      <w:color w:val="auto"/>
                      <w:kern w:val="0"/>
                      <w:sz w:val="21"/>
                      <w:szCs w:val="21"/>
                      <w:lang w:eastAsia="zh-CN"/>
                    </w:rPr>
                    <w:t>中登阳光十里</w:t>
                  </w:r>
                  <w:r>
                    <w:rPr>
                      <w:rFonts w:hint="eastAsia" w:ascii="Times New Roman" w:hAnsi="Times New Roman" w:eastAsia="宋体" w:cs="Times New Roman"/>
                      <w:color w:val="auto"/>
                      <w:kern w:val="0"/>
                      <w:sz w:val="21"/>
                      <w:szCs w:val="21"/>
                      <w:lang w:eastAsia="zh-CN"/>
                    </w:rPr>
                    <w:t>社区</w:t>
                  </w:r>
                </w:p>
              </w:tc>
              <w:tc>
                <w:tcPr>
                  <w:tcW w:w="1110" w:type="dxa"/>
                  <w:noWrap w:val="0"/>
                  <w:vAlign w:val="center"/>
                </w:tcPr>
                <w:p>
                  <w:pPr>
                    <w:widowControl/>
                    <w:spacing w:line="360" w:lineRule="atLeast"/>
                    <w:ind w:firstLine="0" w:firstLineChars="0"/>
                    <w:jc w:val="center"/>
                    <w:textAlignment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108.96</w:t>
                  </w:r>
                  <w:r>
                    <w:rPr>
                      <w:rFonts w:hint="eastAsia" w:cs="Times New Roman"/>
                      <w:color w:val="auto"/>
                      <w:kern w:val="0"/>
                      <w:sz w:val="21"/>
                      <w:szCs w:val="21"/>
                      <w:lang w:val="en-US" w:eastAsia="zh-CN"/>
                    </w:rPr>
                    <w:t>142</w:t>
                  </w:r>
                </w:p>
              </w:tc>
              <w:tc>
                <w:tcPr>
                  <w:tcW w:w="1049" w:type="dxa"/>
                  <w:noWrap w:val="0"/>
                  <w:vAlign w:val="center"/>
                </w:tcPr>
                <w:p>
                  <w:pPr>
                    <w:widowControl/>
                    <w:spacing w:line="360" w:lineRule="atLeast"/>
                    <w:ind w:firstLine="0" w:firstLineChars="0"/>
                    <w:jc w:val="center"/>
                    <w:textAlignment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34.32</w:t>
                  </w:r>
                  <w:r>
                    <w:rPr>
                      <w:rFonts w:hint="eastAsia" w:cs="Times New Roman"/>
                      <w:color w:val="auto"/>
                      <w:kern w:val="0"/>
                      <w:sz w:val="21"/>
                      <w:szCs w:val="21"/>
                      <w:lang w:val="en-US" w:eastAsia="zh-CN"/>
                    </w:rPr>
                    <w:t>697</w:t>
                  </w:r>
                </w:p>
              </w:tc>
              <w:tc>
                <w:tcPr>
                  <w:tcW w:w="675" w:type="dxa"/>
                  <w:noWrap w:val="0"/>
                  <w:vAlign w:val="center"/>
                </w:tcPr>
                <w:p>
                  <w:pPr>
                    <w:widowControl/>
                    <w:spacing w:line="360" w:lineRule="atLeast"/>
                    <w:ind w:firstLine="0" w:firstLineChars="0"/>
                    <w:jc w:val="center"/>
                    <w:textAlignment w:val="center"/>
                    <w:rPr>
                      <w:rFonts w:hint="eastAsia" w:ascii="Times New Roman" w:hAnsi="Times New Roman" w:eastAsia="宋体" w:cs="Times New Roman"/>
                      <w:color w:val="auto"/>
                      <w:kern w:val="0"/>
                      <w:sz w:val="21"/>
                      <w:szCs w:val="21"/>
                      <w:lang w:eastAsia="zh-CN"/>
                    </w:rPr>
                  </w:pPr>
                  <w:r>
                    <w:rPr>
                      <w:rFonts w:hint="eastAsia" w:ascii="Times New Roman" w:hAnsi="Times New Roman" w:eastAsia="宋体" w:cs="Times New Roman"/>
                      <w:color w:val="auto"/>
                      <w:kern w:val="0"/>
                      <w:sz w:val="21"/>
                      <w:szCs w:val="21"/>
                      <w:lang w:eastAsia="zh-CN"/>
                    </w:rPr>
                    <w:t>居民</w:t>
                  </w:r>
                </w:p>
              </w:tc>
              <w:tc>
                <w:tcPr>
                  <w:tcW w:w="915" w:type="dxa"/>
                  <w:noWrap w:val="0"/>
                  <w:vAlign w:val="center"/>
                </w:tcPr>
                <w:p>
                  <w:pPr>
                    <w:widowControl/>
                    <w:spacing w:line="360" w:lineRule="atLeast"/>
                    <w:ind w:firstLine="0" w:firstLineChars="0"/>
                    <w:jc w:val="center"/>
                    <w:textAlignment w:val="center"/>
                    <w:rPr>
                      <w:rFonts w:ascii="Times New Roman" w:hAnsi="Times New Roman" w:eastAsia="宋体" w:cs="Times New Roman"/>
                      <w:color w:val="auto"/>
                      <w:kern w:val="0"/>
                      <w:sz w:val="21"/>
                      <w:szCs w:val="21"/>
                    </w:rPr>
                  </w:pPr>
                  <w:r>
                    <w:rPr>
                      <w:rFonts w:hint="eastAsia" w:ascii="Times New Roman" w:hAnsi="Times New Roman" w:eastAsia="宋体" w:cs="Times New Roman"/>
                      <w:color w:val="auto"/>
                      <w:kern w:val="0"/>
                      <w:sz w:val="21"/>
                      <w:szCs w:val="21"/>
                      <w:lang w:val="en-US" w:eastAsia="zh-CN"/>
                    </w:rPr>
                    <w:t>7</w:t>
                  </w:r>
                  <w:r>
                    <w:rPr>
                      <w:rFonts w:hint="eastAsia" w:ascii="Times New Roman" w:hAnsi="Times New Roman" w:eastAsia="宋体" w:cs="Times New Roman"/>
                      <w:color w:val="auto"/>
                      <w:kern w:val="0"/>
                      <w:sz w:val="21"/>
                      <w:szCs w:val="21"/>
                    </w:rPr>
                    <w:t>00人</w:t>
                  </w:r>
                </w:p>
              </w:tc>
              <w:tc>
                <w:tcPr>
                  <w:tcW w:w="870" w:type="dxa"/>
                  <w:vMerge w:val="continue"/>
                  <w:noWrap w:val="0"/>
                  <w:vAlign w:val="center"/>
                </w:tcPr>
                <w:p>
                  <w:pPr>
                    <w:widowControl/>
                    <w:spacing w:line="360" w:lineRule="atLeast"/>
                    <w:ind w:firstLine="0" w:firstLineChars="0"/>
                    <w:jc w:val="center"/>
                    <w:textAlignment w:val="center"/>
                    <w:rPr>
                      <w:rFonts w:ascii="Times New Roman" w:hAnsi="Times New Roman" w:eastAsia="宋体" w:cs="Times New Roman"/>
                      <w:color w:val="auto"/>
                      <w:kern w:val="0"/>
                      <w:sz w:val="21"/>
                      <w:szCs w:val="21"/>
                    </w:rPr>
                  </w:pPr>
                </w:p>
              </w:tc>
              <w:tc>
                <w:tcPr>
                  <w:tcW w:w="900" w:type="dxa"/>
                  <w:noWrap w:val="0"/>
                  <w:vAlign w:val="center"/>
                </w:tcPr>
                <w:p>
                  <w:pPr>
                    <w:widowControl/>
                    <w:spacing w:line="360" w:lineRule="atLeast"/>
                    <w:ind w:firstLine="0" w:firstLineChars="0"/>
                    <w:jc w:val="center"/>
                    <w:textAlignment w:val="center"/>
                    <w:rPr>
                      <w:rFonts w:hint="eastAsia" w:ascii="Times New Roman" w:hAnsi="Times New Roman" w:eastAsia="宋体" w:cs="Times New Roman"/>
                      <w:color w:val="auto"/>
                      <w:kern w:val="0"/>
                      <w:sz w:val="21"/>
                      <w:szCs w:val="21"/>
                      <w:lang w:eastAsia="zh-CN"/>
                    </w:rPr>
                  </w:pPr>
                  <w:r>
                    <w:rPr>
                      <w:rFonts w:hint="eastAsia" w:ascii="Times New Roman" w:hAnsi="Times New Roman" w:eastAsia="宋体" w:cs="Times New Roman"/>
                      <w:color w:val="auto"/>
                      <w:kern w:val="0"/>
                      <w:sz w:val="21"/>
                      <w:szCs w:val="21"/>
                    </w:rPr>
                    <w:t>东</w:t>
                  </w:r>
                  <w:r>
                    <w:rPr>
                      <w:rFonts w:hint="eastAsia" w:ascii="Times New Roman" w:hAnsi="Times New Roman" w:eastAsia="宋体" w:cs="Times New Roman"/>
                      <w:color w:val="auto"/>
                      <w:kern w:val="0"/>
                      <w:sz w:val="21"/>
                      <w:szCs w:val="21"/>
                      <w:lang w:eastAsia="zh-CN"/>
                    </w:rPr>
                    <w:t>南</w:t>
                  </w:r>
                </w:p>
              </w:tc>
              <w:tc>
                <w:tcPr>
                  <w:tcW w:w="1027" w:type="dxa"/>
                  <w:noWrap w:val="0"/>
                  <w:vAlign w:val="center"/>
                </w:tcPr>
                <w:p>
                  <w:pPr>
                    <w:widowControl/>
                    <w:spacing w:line="360" w:lineRule="atLeast"/>
                    <w:ind w:firstLine="0" w:firstLineChars="0"/>
                    <w:jc w:val="center"/>
                    <w:textAlignment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450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24" w:type="dxa"/>
                  <w:noWrap w:val="0"/>
                  <w:vAlign w:val="center"/>
                </w:tcPr>
                <w:p>
                  <w:pPr>
                    <w:widowControl/>
                    <w:spacing w:line="360" w:lineRule="atLeast"/>
                    <w:ind w:firstLine="0" w:firstLineChars="0"/>
                    <w:jc w:val="center"/>
                    <w:textAlignment w:val="center"/>
                    <w:rPr>
                      <w:rFonts w:hint="eastAsia" w:ascii="Times New Roman" w:hAnsi="Times New Roman" w:eastAsia="宋体" w:cs="Times New Roman"/>
                      <w:color w:val="auto"/>
                      <w:kern w:val="0"/>
                      <w:sz w:val="21"/>
                      <w:szCs w:val="21"/>
                      <w:lang w:eastAsia="zh-CN"/>
                    </w:rPr>
                  </w:pPr>
                  <w:r>
                    <w:rPr>
                      <w:rFonts w:hint="eastAsia" w:ascii="Times New Roman" w:hAnsi="Times New Roman" w:eastAsia="宋体" w:cs="Times New Roman"/>
                      <w:color w:val="auto"/>
                      <w:kern w:val="0"/>
                      <w:sz w:val="21"/>
                      <w:szCs w:val="21"/>
                      <w:lang w:eastAsia="zh-CN"/>
                    </w:rPr>
                    <w:t>三家庄社区</w:t>
                  </w:r>
                </w:p>
              </w:tc>
              <w:tc>
                <w:tcPr>
                  <w:tcW w:w="1110" w:type="dxa"/>
                  <w:noWrap w:val="0"/>
                  <w:vAlign w:val="center"/>
                </w:tcPr>
                <w:p>
                  <w:pPr>
                    <w:widowControl/>
                    <w:spacing w:line="360" w:lineRule="atLeast"/>
                    <w:ind w:firstLine="0" w:firstLineChars="0"/>
                    <w:jc w:val="center"/>
                    <w:textAlignment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108.96728</w:t>
                  </w:r>
                </w:p>
              </w:tc>
              <w:tc>
                <w:tcPr>
                  <w:tcW w:w="1049" w:type="dxa"/>
                  <w:noWrap w:val="0"/>
                  <w:vAlign w:val="center"/>
                </w:tcPr>
                <w:p>
                  <w:pPr>
                    <w:widowControl/>
                    <w:spacing w:line="360" w:lineRule="atLeast"/>
                    <w:ind w:firstLine="0" w:firstLineChars="0"/>
                    <w:jc w:val="center"/>
                    <w:textAlignment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34.33502</w:t>
                  </w:r>
                </w:p>
              </w:tc>
              <w:tc>
                <w:tcPr>
                  <w:tcW w:w="675" w:type="dxa"/>
                  <w:noWrap w:val="0"/>
                  <w:vAlign w:val="center"/>
                </w:tcPr>
                <w:p>
                  <w:pPr>
                    <w:widowControl/>
                    <w:spacing w:line="360" w:lineRule="atLeast"/>
                    <w:ind w:firstLine="0" w:firstLineChars="0"/>
                    <w:jc w:val="center"/>
                    <w:textAlignment w:val="center"/>
                    <w:rPr>
                      <w:rFonts w:hint="eastAsia" w:ascii="Times New Roman" w:hAnsi="Times New Roman" w:eastAsia="宋体" w:cs="Times New Roman"/>
                      <w:color w:val="auto"/>
                      <w:kern w:val="0"/>
                      <w:sz w:val="21"/>
                      <w:szCs w:val="21"/>
                      <w:lang w:eastAsia="zh-CN"/>
                    </w:rPr>
                  </w:pPr>
                  <w:r>
                    <w:rPr>
                      <w:rFonts w:hint="eastAsia" w:ascii="Times New Roman" w:hAnsi="Times New Roman" w:eastAsia="宋体" w:cs="Times New Roman"/>
                      <w:color w:val="auto"/>
                      <w:kern w:val="0"/>
                      <w:sz w:val="21"/>
                      <w:szCs w:val="21"/>
                      <w:lang w:eastAsia="zh-CN"/>
                    </w:rPr>
                    <w:t>居民</w:t>
                  </w:r>
                </w:p>
              </w:tc>
              <w:tc>
                <w:tcPr>
                  <w:tcW w:w="915" w:type="dxa"/>
                  <w:noWrap w:val="0"/>
                  <w:vAlign w:val="center"/>
                </w:tcPr>
                <w:p>
                  <w:pPr>
                    <w:widowControl/>
                    <w:spacing w:line="360" w:lineRule="atLeast"/>
                    <w:ind w:firstLine="0" w:firstLineChars="0"/>
                    <w:jc w:val="center"/>
                    <w:textAlignment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600人</w:t>
                  </w:r>
                </w:p>
              </w:tc>
              <w:tc>
                <w:tcPr>
                  <w:tcW w:w="870" w:type="dxa"/>
                  <w:vMerge w:val="continue"/>
                  <w:noWrap w:val="0"/>
                  <w:vAlign w:val="center"/>
                </w:tcPr>
                <w:p>
                  <w:pPr>
                    <w:widowControl/>
                    <w:spacing w:line="360" w:lineRule="atLeast"/>
                    <w:ind w:firstLine="0" w:firstLineChars="0"/>
                    <w:jc w:val="center"/>
                    <w:textAlignment w:val="center"/>
                    <w:rPr>
                      <w:rFonts w:ascii="Times New Roman" w:hAnsi="Times New Roman" w:eastAsia="宋体" w:cs="Times New Roman"/>
                      <w:color w:val="auto"/>
                      <w:kern w:val="0"/>
                      <w:sz w:val="21"/>
                      <w:szCs w:val="21"/>
                    </w:rPr>
                  </w:pPr>
                </w:p>
              </w:tc>
              <w:tc>
                <w:tcPr>
                  <w:tcW w:w="900" w:type="dxa"/>
                  <w:noWrap w:val="0"/>
                  <w:vAlign w:val="center"/>
                </w:tcPr>
                <w:p>
                  <w:pPr>
                    <w:widowControl/>
                    <w:spacing w:line="360" w:lineRule="atLeast"/>
                    <w:ind w:firstLine="0" w:firstLineChars="0"/>
                    <w:jc w:val="center"/>
                    <w:textAlignment w:val="center"/>
                    <w:rPr>
                      <w:rFonts w:hint="eastAsia"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东北</w:t>
                  </w:r>
                </w:p>
              </w:tc>
              <w:tc>
                <w:tcPr>
                  <w:tcW w:w="1027" w:type="dxa"/>
                  <w:noWrap w:val="0"/>
                  <w:vAlign w:val="center"/>
                </w:tcPr>
                <w:p>
                  <w:pPr>
                    <w:widowControl/>
                    <w:spacing w:line="360" w:lineRule="atLeast"/>
                    <w:ind w:firstLine="0" w:firstLineChars="0"/>
                    <w:jc w:val="center"/>
                    <w:textAlignment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174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24" w:type="dxa"/>
                  <w:noWrap w:val="0"/>
                  <w:vAlign w:val="center"/>
                </w:tcPr>
                <w:p>
                  <w:pPr>
                    <w:widowControl/>
                    <w:spacing w:line="360" w:lineRule="atLeast"/>
                    <w:ind w:firstLine="0" w:firstLineChars="0"/>
                    <w:jc w:val="center"/>
                    <w:textAlignment w:val="center"/>
                    <w:rPr>
                      <w:rFonts w:hint="eastAsia" w:ascii="Times New Roman" w:hAnsi="Times New Roman" w:eastAsia="宋体" w:cs="Times New Roman"/>
                      <w:color w:val="auto"/>
                      <w:kern w:val="0"/>
                      <w:sz w:val="21"/>
                      <w:szCs w:val="21"/>
                      <w:lang w:eastAsia="zh-CN"/>
                    </w:rPr>
                  </w:pPr>
                  <w:r>
                    <w:rPr>
                      <w:rFonts w:hint="eastAsia" w:ascii="Times New Roman" w:hAnsi="Times New Roman" w:eastAsia="宋体" w:cs="Times New Roman"/>
                      <w:color w:val="auto"/>
                      <w:kern w:val="0"/>
                      <w:sz w:val="21"/>
                      <w:szCs w:val="21"/>
                      <w:lang w:eastAsia="zh-CN"/>
                    </w:rPr>
                    <w:t>龙钢禹华园</w:t>
                  </w:r>
                </w:p>
              </w:tc>
              <w:tc>
                <w:tcPr>
                  <w:tcW w:w="1110" w:type="dxa"/>
                  <w:noWrap w:val="0"/>
                  <w:vAlign w:val="center"/>
                </w:tcPr>
                <w:p>
                  <w:pPr>
                    <w:widowControl/>
                    <w:spacing w:line="360" w:lineRule="atLeast"/>
                    <w:ind w:firstLine="0" w:firstLineChars="0"/>
                    <w:jc w:val="center"/>
                    <w:textAlignment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108.96866</w:t>
                  </w:r>
                </w:p>
              </w:tc>
              <w:tc>
                <w:tcPr>
                  <w:tcW w:w="1049" w:type="dxa"/>
                  <w:noWrap w:val="0"/>
                  <w:vAlign w:val="center"/>
                </w:tcPr>
                <w:p>
                  <w:pPr>
                    <w:widowControl/>
                    <w:spacing w:line="360" w:lineRule="atLeast"/>
                    <w:ind w:firstLine="0" w:firstLineChars="0"/>
                    <w:jc w:val="center"/>
                    <w:textAlignment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34.33552</w:t>
                  </w:r>
                </w:p>
              </w:tc>
              <w:tc>
                <w:tcPr>
                  <w:tcW w:w="675" w:type="dxa"/>
                  <w:noWrap w:val="0"/>
                  <w:vAlign w:val="center"/>
                </w:tcPr>
                <w:p>
                  <w:pPr>
                    <w:widowControl/>
                    <w:spacing w:line="360" w:lineRule="atLeast"/>
                    <w:ind w:firstLine="0" w:firstLineChars="0"/>
                    <w:jc w:val="center"/>
                    <w:textAlignment w:val="center"/>
                    <w:rPr>
                      <w:rFonts w:hint="eastAsia" w:ascii="Times New Roman" w:hAnsi="Times New Roman" w:eastAsia="宋体" w:cs="Times New Roman"/>
                      <w:color w:val="auto"/>
                      <w:kern w:val="0"/>
                      <w:sz w:val="21"/>
                      <w:szCs w:val="21"/>
                      <w:lang w:eastAsia="zh-CN"/>
                    </w:rPr>
                  </w:pPr>
                  <w:r>
                    <w:rPr>
                      <w:rFonts w:hint="eastAsia" w:ascii="Times New Roman" w:hAnsi="Times New Roman" w:eastAsia="宋体" w:cs="Times New Roman"/>
                      <w:color w:val="auto"/>
                      <w:kern w:val="0"/>
                      <w:sz w:val="21"/>
                      <w:szCs w:val="21"/>
                      <w:lang w:eastAsia="zh-CN"/>
                    </w:rPr>
                    <w:t>居民</w:t>
                  </w:r>
                </w:p>
              </w:tc>
              <w:tc>
                <w:tcPr>
                  <w:tcW w:w="915" w:type="dxa"/>
                  <w:noWrap w:val="0"/>
                  <w:vAlign w:val="center"/>
                </w:tcPr>
                <w:p>
                  <w:pPr>
                    <w:widowControl/>
                    <w:spacing w:line="360" w:lineRule="atLeast"/>
                    <w:ind w:firstLine="0" w:firstLineChars="0"/>
                    <w:jc w:val="center"/>
                    <w:textAlignment w:val="center"/>
                    <w:rPr>
                      <w:rFonts w:hint="default" w:ascii="Times New Roman" w:hAnsi="Times New Roman" w:eastAsia="宋体" w:cs="Times New Roman"/>
                      <w:color w:val="auto"/>
                      <w:kern w:val="0"/>
                      <w:sz w:val="21"/>
                      <w:szCs w:val="21"/>
                      <w:lang w:val="en-US" w:eastAsia="zh-CN"/>
                    </w:rPr>
                  </w:pPr>
                  <w:r>
                    <w:rPr>
                      <w:rFonts w:hint="eastAsia" w:cs="Times New Roman"/>
                      <w:color w:val="auto"/>
                      <w:kern w:val="0"/>
                      <w:sz w:val="21"/>
                      <w:szCs w:val="21"/>
                      <w:lang w:val="en-US" w:eastAsia="zh-CN"/>
                    </w:rPr>
                    <w:t>30</w:t>
                  </w:r>
                  <w:r>
                    <w:rPr>
                      <w:rFonts w:hint="eastAsia" w:ascii="Times New Roman" w:hAnsi="Times New Roman" w:eastAsia="宋体" w:cs="Times New Roman"/>
                      <w:color w:val="auto"/>
                      <w:kern w:val="0"/>
                      <w:sz w:val="21"/>
                      <w:szCs w:val="21"/>
                      <w:lang w:val="en-US" w:eastAsia="zh-CN"/>
                    </w:rPr>
                    <w:t>00人</w:t>
                  </w:r>
                </w:p>
              </w:tc>
              <w:tc>
                <w:tcPr>
                  <w:tcW w:w="870" w:type="dxa"/>
                  <w:vMerge w:val="continue"/>
                  <w:noWrap w:val="0"/>
                  <w:vAlign w:val="center"/>
                </w:tcPr>
                <w:p>
                  <w:pPr>
                    <w:widowControl/>
                    <w:spacing w:line="360" w:lineRule="atLeast"/>
                    <w:ind w:firstLine="0" w:firstLineChars="0"/>
                    <w:jc w:val="center"/>
                    <w:textAlignment w:val="center"/>
                    <w:rPr>
                      <w:rFonts w:ascii="Times New Roman" w:hAnsi="Times New Roman" w:eastAsia="宋体" w:cs="Times New Roman"/>
                      <w:color w:val="auto"/>
                      <w:kern w:val="0"/>
                      <w:sz w:val="21"/>
                      <w:szCs w:val="21"/>
                    </w:rPr>
                  </w:pPr>
                </w:p>
              </w:tc>
              <w:tc>
                <w:tcPr>
                  <w:tcW w:w="900" w:type="dxa"/>
                  <w:noWrap w:val="0"/>
                  <w:vAlign w:val="center"/>
                </w:tcPr>
                <w:p>
                  <w:pPr>
                    <w:widowControl/>
                    <w:spacing w:line="360" w:lineRule="atLeast"/>
                    <w:ind w:firstLine="0" w:firstLineChars="0"/>
                    <w:jc w:val="center"/>
                    <w:textAlignment w:val="center"/>
                    <w:rPr>
                      <w:rFonts w:hint="eastAsia"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东北</w:t>
                  </w:r>
                </w:p>
              </w:tc>
              <w:tc>
                <w:tcPr>
                  <w:tcW w:w="1027" w:type="dxa"/>
                  <w:noWrap w:val="0"/>
                  <w:vAlign w:val="center"/>
                </w:tcPr>
                <w:p>
                  <w:pPr>
                    <w:widowControl/>
                    <w:spacing w:line="360" w:lineRule="atLeast"/>
                    <w:ind w:firstLine="0" w:firstLineChars="0"/>
                    <w:jc w:val="center"/>
                    <w:textAlignment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326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24" w:type="dxa"/>
                  <w:noWrap w:val="0"/>
                  <w:vAlign w:val="center"/>
                </w:tcPr>
                <w:p>
                  <w:pPr>
                    <w:widowControl/>
                    <w:spacing w:line="360" w:lineRule="atLeast"/>
                    <w:ind w:firstLine="0" w:firstLineChars="0"/>
                    <w:jc w:val="center"/>
                    <w:textAlignment w:val="center"/>
                    <w:rPr>
                      <w:rFonts w:hint="eastAsia" w:ascii="Times New Roman" w:hAnsi="Times New Roman" w:eastAsia="宋体" w:cs="Times New Roman"/>
                      <w:color w:val="auto"/>
                      <w:kern w:val="0"/>
                      <w:sz w:val="21"/>
                      <w:szCs w:val="21"/>
                      <w:lang w:eastAsia="zh-CN"/>
                    </w:rPr>
                  </w:pPr>
                  <w:r>
                    <w:rPr>
                      <w:rFonts w:hint="eastAsia" w:cs="Times New Roman"/>
                      <w:color w:val="auto"/>
                      <w:kern w:val="0"/>
                      <w:sz w:val="21"/>
                      <w:szCs w:val="21"/>
                      <w:lang w:eastAsia="zh-CN"/>
                    </w:rPr>
                    <w:t>兴盛园</w:t>
                  </w:r>
                </w:p>
              </w:tc>
              <w:tc>
                <w:tcPr>
                  <w:tcW w:w="1110" w:type="dxa"/>
                  <w:noWrap w:val="0"/>
                  <w:vAlign w:val="center"/>
                </w:tcPr>
                <w:p>
                  <w:pPr>
                    <w:widowControl/>
                    <w:spacing w:line="360" w:lineRule="atLeast"/>
                    <w:ind w:firstLine="0" w:firstLineChars="0"/>
                    <w:jc w:val="center"/>
                    <w:textAlignment w:val="center"/>
                    <w:rPr>
                      <w:rFonts w:hint="default" w:ascii="Times New Roman" w:hAnsi="Times New Roman" w:eastAsia="宋体" w:cs="Times New Roman"/>
                      <w:color w:val="auto"/>
                      <w:kern w:val="0"/>
                      <w:sz w:val="21"/>
                      <w:szCs w:val="21"/>
                      <w:lang w:val="en-US" w:eastAsia="zh-CN"/>
                    </w:rPr>
                  </w:pPr>
                  <w:r>
                    <w:rPr>
                      <w:rFonts w:hint="eastAsia" w:cs="Times New Roman"/>
                      <w:color w:val="auto"/>
                      <w:kern w:val="0"/>
                      <w:sz w:val="21"/>
                      <w:szCs w:val="21"/>
                      <w:lang w:val="en-US" w:eastAsia="zh-CN"/>
                    </w:rPr>
                    <w:t>108.95827</w:t>
                  </w:r>
                </w:p>
              </w:tc>
              <w:tc>
                <w:tcPr>
                  <w:tcW w:w="1049" w:type="dxa"/>
                  <w:noWrap w:val="0"/>
                  <w:vAlign w:val="center"/>
                </w:tcPr>
                <w:p>
                  <w:pPr>
                    <w:widowControl/>
                    <w:spacing w:line="360" w:lineRule="atLeast"/>
                    <w:ind w:firstLine="0" w:firstLineChars="0"/>
                    <w:jc w:val="center"/>
                    <w:textAlignment w:val="center"/>
                    <w:rPr>
                      <w:rFonts w:hint="default" w:ascii="Times New Roman" w:hAnsi="Times New Roman" w:eastAsia="宋体" w:cs="Times New Roman"/>
                      <w:color w:val="auto"/>
                      <w:kern w:val="0"/>
                      <w:sz w:val="21"/>
                      <w:szCs w:val="21"/>
                      <w:lang w:val="en-US" w:eastAsia="zh-CN"/>
                    </w:rPr>
                  </w:pPr>
                  <w:r>
                    <w:rPr>
                      <w:rFonts w:hint="eastAsia" w:cs="Times New Roman"/>
                      <w:color w:val="auto"/>
                      <w:kern w:val="0"/>
                      <w:sz w:val="21"/>
                      <w:szCs w:val="21"/>
                      <w:lang w:val="en-US" w:eastAsia="zh-CN"/>
                    </w:rPr>
                    <w:t>34.32987</w:t>
                  </w:r>
                </w:p>
              </w:tc>
              <w:tc>
                <w:tcPr>
                  <w:tcW w:w="675" w:type="dxa"/>
                  <w:noWrap w:val="0"/>
                  <w:vAlign w:val="center"/>
                </w:tcPr>
                <w:p>
                  <w:pPr>
                    <w:widowControl/>
                    <w:spacing w:line="360" w:lineRule="atLeast"/>
                    <w:ind w:firstLine="0" w:firstLineChars="0"/>
                    <w:jc w:val="center"/>
                    <w:textAlignment w:val="center"/>
                    <w:rPr>
                      <w:rFonts w:hint="eastAsia" w:ascii="Times New Roman" w:hAnsi="Times New Roman" w:eastAsia="宋体" w:cs="Times New Roman"/>
                      <w:color w:val="auto"/>
                      <w:kern w:val="0"/>
                      <w:sz w:val="21"/>
                      <w:szCs w:val="21"/>
                      <w:lang w:eastAsia="zh-CN"/>
                    </w:rPr>
                  </w:pPr>
                  <w:r>
                    <w:rPr>
                      <w:rFonts w:hint="eastAsia" w:cs="Times New Roman"/>
                      <w:color w:val="auto"/>
                      <w:kern w:val="0"/>
                      <w:sz w:val="21"/>
                      <w:szCs w:val="21"/>
                      <w:lang w:eastAsia="zh-CN"/>
                    </w:rPr>
                    <w:t>居民</w:t>
                  </w:r>
                </w:p>
              </w:tc>
              <w:tc>
                <w:tcPr>
                  <w:tcW w:w="915" w:type="dxa"/>
                  <w:noWrap w:val="0"/>
                  <w:vAlign w:val="center"/>
                </w:tcPr>
                <w:p>
                  <w:pPr>
                    <w:widowControl/>
                    <w:spacing w:line="360" w:lineRule="atLeast"/>
                    <w:ind w:firstLine="0" w:firstLineChars="0"/>
                    <w:jc w:val="center"/>
                    <w:textAlignment w:val="center"/>
                    <w:rPr>
                      <w:rFonts w:hint="default" w:ascii="Times New Roman" w:hAnsi="Times New Roman" w:eastAsia="宋体" w:cs="Times New Roman"/>
                      <w:color w:val="auto"/>
                      <w:kern w:val="0"/>
                      <w:sz w:val="21"/>
                      <w:szCs w:val="21"/>
                      <w:lang w:val="en-US" w:eastAsia="zh-CN"/>
                    </w:rPr>
                  </w:pPr>
                  <w:r>
                    <w:rPr>
                      <w:rFonts w:hint="eastAsia" w:cs="Times New Roman"/>
                      <w:color w:val="auto"/>
                      <w:kern w:val="0"/>
                      <w:sz w:val="21"/>
                      <w:szCs w:val="21"/>
                      <w:lang w:val="en-US" w:eastAsia="zh-CN"/>
                    </w:rPr>
                    <w:t>4500人</w:t>
                  </w:r>
                </w:p>
              </w:tc>
              <w:tc>
                <w:tcPr>
                  <w:tcW w:w="870" w:type="dxa"/>
                  <w:noWrap w:val="0"/>
                  <w:vAlign w:val="center"/>
                </w:tcPr>
                <w:p>
                  <w:pPr>
                    <w:widowControl/>
                    <w:spacing w:line="360" w:lineRule="atLeast"/>
                    <w:ind w:firstLine="0" w:firstLineChars="0"/>
                    <w:jc w:val="center"/>
                    <w:textAlignment w:val="center"/>
                    <w:rPr>
                      <w:rFonts w:ascii="Times New Roman" w:hAnsi="Times New Roman" w:eastAsia="宋体" w:cs="Times New Roman"/>
                      <w:color w:val="auto"/>
                      <w:kern w:val="0"/>
                      <w:sz w:val="21"/>
                      <w:szCs w:val="21"/>
                    </w:rPr>
                  </w:pPr>
                </w:p>
              </w:tc>
              <w:tc>
                <w:tcPr>
                  <w:tcW w:w="900" w:type="dxa"/>
                  <w:noWrap w:val="0"/>
                  <w:vAlign w:val="center"/>
                </w:tcPr>
                <w:p>
                  <w:pPr>
                    <w:widowControl/>
                    <w:spacing w:line="360" w:lineRule="atLeast"/>
                    <w:ind w:firstLine="0" w:firstLineChars="0"/>
                    <w:jc w:val="center"/>
                    <w:textAlignment w:val="center"/>
                    <w:rPr>
                      <w:rFonts w:hint="eastAsia" w:ascii="Times New Roman" w:hAnsi="Times New Roman" w:eastAsia="宋体" w:cs="Times New Roman"/>
                      <w:color w:val="auto"/>
                      <w:kern w:val="0"/>
                      <w:sz w:val="21"/>
                      <w:szCs w:val="21"/>
                      <w:lang w:val="en-US" w:eastAsia="zh-CN"/>
                    </w:rPr>
                  </w:pPr>
                  <w:r>
                    <w:rPr>
                      <w:rFonts w:hint="eastAsia" w:cs="Times New Roman"/>
                      <w:color w:val="auto"/>
                      <w:kern w:val="0"/>
                      <w:sz w:val="21"/>
                      <w:szCs w:val="21"/>
                      <w:lang w:val="en-US" w:eastAsia="zh-CN"/>
                    </w:rPr>
                    <w:t>西南</w:t>
                  </w:r>
                </w:p>
              </w:tc>
              <w:tc>
                <w:tcPr>
                  <w:tcW w:w="1027" w:type="dxa"/>
                  <w:noWrap w:val="0"/>
                  <w:vAlign w:val="center"/>
                </w:tcPr>
                <w:p>
                  <w:pPr>
                    <w:widowControl/>
                    <w:spacing w:line="360" w:lineRule="atLeast"/>
                    <w:ind w:firstLine="0" w:firstLineChars="0"/>
                    <w:jc w:val="center"/>
                    <w:textAlignment w:val="center"/>
                    <w:rPr>
                      <w:rFonts w:hint="default" w:ascii="Times New Roman" w:hAnsi="Times New Roman" w:eastAsia="宋体" w:cs="Times New Roman"/>
                      <w:color w:val="auto"/>
                      <w:kern w:val="0"/>
                      <w:sz w:val="21"/>
                      <w:szCs w:val="21"/>
                      <w:lang w:val="en-US" w:eastAsia="zh-CN"/>
                    </w:rPr>
                  </w:pPr>
                  <w:r>
                    <w:rPr>
                      <w:rFonts w:hint="eastAsia" w:cs="Times New Roman"/>
                      <w:color w:val="auto"/>
                      <w:kern w:val="0"/>
                      <w:sz w:val="21"/>
                      <w:szCs w:val="21"/>
                      <w:lang w:val="en-US" w:eastAsia="zh-CN"/>
                    </w:rPr>
                    <w:t>467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24" w:type="dxa"/>
                  <w:noWrap w:val="0"/>
                  <w:vAlign w:val="center"/>
                </w:tcPr>
                <w:p>
                  <w:pPr>
                    <w:widowControl/>
                    <w:spacing w:line="360" w:lineRule="atLeast"/>
                    <w:ind w:firstLine="0" w:firstLineChars="0"/>
                    <w:jc w:val="center"/>
                    <w:textAlignment w:val="center"/>
                    <w:rPr>
                      <w:rFonts w:hint="eastAsia"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eastAsia="zh-CN"/>
                    </w:rPr>
                    <w:t>正尚盛世家合小区</w:t>
                  </w:r>
                </w:p>
              </w:tc>
              <w:tc>
                <w:tcPr>
                  <w:tcW w:w="1110" w:type="dxa"/>
                  <w:noWrap w:val="0"/>
                  <w:vAlign w:val="center"/>
                </w:tcPr>
                <w:p>
                  <w:pPr>
                    <w:widowControl/>
                    <w:spacing w:line="360" w:lineRule="atLeast"/>
                    <w:ind w:firstLine="0" w:firstLineChars="0"/>
                    <w:jc w:val="center"/>
                    <w:textAlignment w:val="center"/>
                    <w:rPr>
                      <w:rFonts w:hint="eastAsia"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rPr>
                    <w:t>108.96521</w:t>
                  </w:r>
                </w:p>
              </w:tc>
              <w:tc>
                <w:tcPr>
                  <w:tcW w:w="1049" w:type="dxa"/>
                  <w:noWrap w:val="0"/>
                  <w:vAlign w:val="center"/>
                </w:tcPr>
                <w:p>
                  <w:pPr>
                    <w:widowControl/>
                    <w:spacing w:line="360" w:lineRule="atLeast"/>
                    <w:ind w:firstLine="0" w:firstLineChars="0"/>
                    <w:jc w:val="center"/>
                    <w:textAlignment w:val="center"/>
                    <w:rPr>
                      <w:rFonts w:hint="eastAsia"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rPr>
                    <w:t>34.33202</w:t>
                  </w:r>
                </w:p>
              </w:tc>
              <w:tc>
                <w:tcPr>
                  <w:tcW w:w="675" w:type="dxa"/>
                  <w:noWrap w:val="0"/>
                  <w:vAlign w:val="center"/>
                </w:tcPr>
                <w:p>
                  <w:pPr>
                    <w:widowControl/>
                    <w:spacing w:line="360" w:lineRule="atLeast"/>
                    <w:ind w:firstLine="0" w:firstLineChars="0"/>
                    <w:jc w:val="center"/>
                    <w:textAlignment w:val="center"/>
                    <w:rPr>
                      <w:rFonts w:hint="eastAsia"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rPr>
                    <w:t>居民</w:t>
                  </w:r>
                </w:p>
              </w:tc>
              <w:tc>
                <w:tcPr>
                  <w:tcW w:w="915" w:type="dxa"/>
                  <w:noWrap w:val="0"/>
                  <w:vAlign w:val="center"/>
                </w:tcPr>
                <w:p>
                  <w:pPr>
                    <w:widowControl/>
                    <w:spacing w:line="360" w:lineRule="atLeast"/>
                    <w:ind w:firstLine="0" w:firstLineChars="0"/>
                    <w:jc w:val="center"/>
                    <w:textAlignment w:val="center"/>
                    <w:rPr>
                      <w:rFonts w:hint="eastAsia"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rPr>
                    <w:t>1800</w:t>
                  </w:r>
                  <w:r>
                    <w:rPr>
                      <w:rFonts w:hint="eastAsia" w:ascii="Times New Roman" w:hAnsi="Times New Roman" w:eastAsia="宋体" w:cs="Times New Roman"/>
                      <w:color w:val="auto"/>
                      <w:kern w:val="0"/>
                      <w:sz w:val="21"/>
                      <w:szCs w:val="21"/>
                      <w:highlight w:val="none"/>
                    </w:rPr>
                    <w:t>人</w:t>
                  </w:r>
                </w:p>
              </w:tc>
              <w:tc>
                <w:tcPr>
                  <w:tcW w:w="870" w:type="dxa"/>
                  <w:noWrap w:val="0"/>
                  <w:vAlign w:val="center"/>
                </w:tcPr>
                <w:p>
                  <w:pPr>
                    <w:widowControl/>
                    <w:spacing w:line="360" w:lineRule="atLeast"/>
                    <w:ind w:firstLine="0" w:firstLineChars="0"/>
                    <w:jc w:val="center"/>
                    <w:textAlignment w:val="center"/>
                    <w:rPr>
                      <w:rFonts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rPr>
                    <w:t>声环境</w:t>
                  </w:r>
                  <w:r>
                    <w:rPr>
                      <w:rFonts w:hint="eastAsia" w:ascii="Times New Roman" w:hAnsi="Times New Roman" w:eastAsia="宋体" w:cs="Times New Roman"/>
                      <w:color w:val="auto"/>
                      <w:kern w:val="0"/>
                      <w:sz w:val="21"/>
                      <w:szCs w:val="21"/>
                      <w:highlight w:val="none"/>
                      <w:lang w:val="en-US" w:eastAsia="zh-CN"/>
                    </w:rPr>
                    <w:t>2</w:t>
                  </w:r>
                  <w:r>
                    <w:rPr>
                      <w:rFonts w:hint="eastAsia" w:ascii="Times New Roman" w:hAnsi="Times New Roman" w:eastAsia="宋体" w:cs="Times New Roman"/>
                      <w:color w:val="auto"/>
                      <w:kern w:val="0"/>
                      <w:sz w:val="21"/>
                      <w:szCs w:val="21"/>
                      <w:highlight w:val="none"/>
                    </w:rPr>
                    <w:t>类区</w:t>
                  </w:r>
                </w:p>
              </w:tc>
              <w:tc>
                <w:tcPr>
                  <w:tcW w:w="900" w:type="dxa"/>
                  <w:noWrap w:val="0"/>
                  <w:vAlign w:val="center"/>
                </w:tcPr>
                <w:p>
                  <w:pPr>
                    <w:widowControl/>
                    <w:spacing w:line="360" w:lineRule="atLeast"/>
                    <w:ind w:firstLine="0" w:firstLineChars="0"/>
                    <w:jc w:val="center"/>
                    <w:textAlignment w:val="center"/>
                    <w:rPr>
                      <w:rFonts w:hint="eastAsia"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eastAsia="zh-CN"/>
                    </w:rPr>
                    <w:t>紧邻</w:t>
                  </w:r>
                </w:p>
              </w:tc>
              <w:tc>
                <w:tcPr>
                  <w:tcW w:w="1027" w:type="dxa"/>
                  <w:noWrap w:val="0"/>
                  <w:vAlign w:val="center"/>
                </w:tcPr>
                <w:p>
                  <w:pPr>
                    <w:widowControl/>
                    <w:spacing w:line="360" w:lineRule="atLeast"/>
                    <w:ind w:firstLine="0" w:firstLineChars="0"/>
                    <w:jc w:val="center"/>
                    <w:textAlignment w:val="center"/>
                    <w:rPr>
                      <w:rFonts w:hint="eastAsia"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rPr>
                    <w:t>/</w:t>
                  </w:r>
                </w:p>
              </w:tc>
            </w:tr>
          </w:tbl>
          <w:p>
            <w:pPr>
              <w:adjustRightInd w:val="0"/>
              <w:snapToGrid w:val="0"/>
              <w:ind w:firstLine="0" w:firstLineChars="0"/>
              <w:jc w:val="both"/>
              <w:rPr>
                <w:color w:val="auto"/>
                <w:kern w:val="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12" w:hRule="atLeast"/>
          <w:jc w:val="center"/>
        </w:trPr>
        <w:tc>
          <w:tcPr>
            <w:tcW w:w="743" w:type="dxa"/>
            <w:noWrap w:val="0"/>
            <w:tcMar>
              <w:left w:w="28" w:type="dxa"/>
              <w:right w:w="28" w:type="dxa"/>
            </w:tcMar>
            <w:vAlign w:val="center"/>
          </w:tcPr>
          <w:p>
            <w:pPr>
              <w:adjustRightInd w:val="0"/>
              <w:snapToGrid w:val="0"/>
              <w:ind w:firstLine="0" w:firstLineChars="0"/>
              <w:jc w:val="center"/>
              <w:rPr>
                <w:color w:val="auto"/>
                <w:kern w:val="0"/>
              </w:rPr>
            </w:pPr>
            <w:r>
              <w:rPr>
                <w:color w:val="auto"/>
                <w:kern w:val="0"/>
              </w:rPr>
              <w:t>污染</w:t>
            </w:r>
          </w:p>
          <w:p>
            <w:pPr>
              <w:adjustRightInd w:val="0"/>
              <w:snapToGrid w:val="0"/>
              <w:ind w:firstLine="0" w:firstLineChars="0"/>
              <w:jc w:val="center"/>
              <w:rPr>
                <w:color w:val="auto"/>
                <w:kern w:val="0"/>
              </w:rPr>
            </w:pPr>
            <w:r>
              <w:rPr>
                <w:color w:val="auto"/>
                <w:kern w:val="0"/>
              </w:rPr>
              <w:t>物排</w:t>
            </w:r>
          </w:p>
          <w:p>
            <w:pPr>
              <w:adjustRightInd w:val="0"/>
              <w:snapToGrid w:val="0"/>
              <w:ind w:firstLine="0" w:firstLineChars="0"/>
              <w:jc w:val="center"/>
              <w:rPr>
                <w:color w:val="auto"/>
                <w:kern w:val="0"/>
              </w:rPr>
            </w:pPr>
            <w:r>
              <w:rPr>
                <w:color w:val="auto"/>
                <w:kern w:val="0"/>
              </w:rPr>
              <w:t>放控</w:t>
            </w:r>
          </w:p>
          <w:p>
            <w:pPr>
              <w:adjustRightInd w:val="0"/>
              <w:snapToGrid w:val="0"/>
              <w:ind w:firstLine="0" w:firstLineChars="0"/>
              <w:jc w:val="center"/>
              <w:rPr>
                <w:color w:val="auto"/>
                <w:kern w:val="0"/>
              </w:rPr>
            </w:pPr>
            <w:r>
              <w:rPr>
                <w:color w:val="auto"/>
                <w:kern w:val="0"/>
              </w:rPr>
              <w:t>制标</w:t>
            </w:r>
          </w:p>
          <w:p>
            <w:pPr>
              <w:adjustRightInd w:val="0"/>
              <w:snapToGrid w:val="0"/>
              <w:ind w:firstLine="0" w:firstLineChars="0"/>
              <w:jc w:val="center"/>
              <w:rPr>
                <w:color w:val="auto"/>
                <w:kern w:val="0"/>
              </w:rPr>
            </w:pPr>
            <w:r>
              <w:rPr>
                <w:color w:val="auto"/>
                <w:kern w:val="0"/>
              </w:rPr>
              <w:t>准</w:t>
            </w:r>
          </w:p>
        </w:tc>
        <w:tc>
          <w:tcPr>
            <w:tcW w:w="8318" w:type="dxa"/>
            <w:noWrap w:val="0"/>
            <w:vAlign w:val="center"/>
          </w:tcPr>
          <w:p>
            <w:pPr>
              <w:keepNext w:val="0"/>
              <w:keepLines w:val="0"/>
              <w:pageBreakBefore w:val="0"/>
              <w:widowControl w:val="0"/>
              <w:kinsoku/>
              <w:wordWrap/>
              <w:overflowPunct/>
              <w:topLinePunct w:val="0"/>
              <w:autoSpaceDE/>
              <w:autoSpaceDN/>
              <w:bidi w:val="0"/>
              <w:adjustRightInd/>
              <w:snapToGrid w:val="0"/>
              <w:spacing w:line="520" w:lineRule="exact"/>
              <w:ind w:firstLine="480"/>
              <w:textAlignment w:val="auto"/>
              <w:rPr>
                <w:color w:val="auto"/>
              </w:rPr>
            </w:pPr>
            <w:r>
              <w:rPr>
                <w:color w:val="auto"/>
              </w:rPr>
              <w:t>1</w:t>
            </w:r>
            <w:r>
              <w:rPr>
                <w:color w:val="auto"/>
                <w:highlight w:val="none"/>
              </w:rPr>
              <w:t>、废气排放标准：</w:t>
            </w:r>
          </w:p>
          <w:p>
            <w:pPr>
              <w:keepNext w:val="0"/>
              <w:keepLines w:val="0"/>
              <w:pageBreakBefore w:val="0"/>
              <w:widowControl w:val="0"/>
              <w:kinsoku/>
              <w:wordWrap/>
              <w:overflowPunct/>
              <w:topLinePunct w:val="0"/>
              <w:autoSpaceDE/>
              <w:autoSpaceDN/>
              <w:bidi w:val="0"/>
              <w:adjustRightInd/>
              <w:snapToGrid/>
              <w:spacing w:line="520" w:lineRule="exact"/>
              <w:ind w:firstLine="480"/>
              <w:textAlignment w:val="auto"/>
              <w:rPr>
                <w:rFonts w:hint="eastAsia"/>
                <w:color w:val="auto"/>
              </w:rPr>
            </w:pPr>
            <w:r>
              <w:rPr>
                <w:color w:val="auto"/>
              </w:rPr>
              <w:t>本项目</w:t>
            </w:r>
            <w:r>
              <w:rPr>
                <w:rFonts w:hint="eastAsia"/>
                <w:color w:val="auto"/>
              </w:rPr>
              <w:t>施工期扬尘应符合陕西省地方标准《施工场界扬尘排放限值》（DB61/1078-2017）中相关标准限值；</w:t>
            </w:r>
            <w:r>
              <w:rPr>
                <w:color w:val="auto"/>
              </w:rPr>
              <w:t>运营期</w:t>
            </w:r>
            <w:r>
              <w:rPr>
                <w:rFonts w:hint="eastAsia"/>
                <w:color w:val="auto"/>
              </w:rPr>
              <w:t>污水处理站</w:t>
            </w:r>
            <w:r>
              <w:rPr>
                <w:color w:val="auto"/>
              </w:rPr>
              <w:t>恶臭气体排放执行《医疗机构水污染物排放标准》（GB18466-2005）表3中的排放限值</w:t>
            </w:r>
            <w:r>
              <w:rPr>
                <w:rFonts w:hint="eastAsia"/>
                <w:color w:val="auto"/>
              </w:rPr>
              <w:t>。</w:t>
            </w:r>
            <w:r>
              <w:rPr>
                <w:rFonts w:hint="eastAsia"/>
                <w:color w:val="auto"/>
                <w:lang w:eastAsia="zh-CN"/>
              </w:rPr>
              <w:t>燃料燃烧废气</w:t>
            </w:r>
            <w:r>
              <w:rPr>
                <w:rFonts w:hint="eastAsia"/>
                <w:color w:val="auto"/>
              </w:rPr>
              <w:t>执行《锅炉大气污染物排放标准》（DB61/1226-2018）表3中燃气锅炉标准</w:t>
            </w:r>
            <w:r>
              <w:rPr>
                <w:rFonts w:hint="eastAsia"/>
                <w:color w:val="auto"/>
                <w:lang w:eastAsia="zh-CN"/>
              </w:rPr>
              <w:t>以及</w:t>
            </w:r>
            <w:r>
              <w:rPr>
                <w:rFonts w:hint="eastAsia"/>
                <w:color w:val="auto"/>
                <w:lang w:val="en-US" w:eastAsia="zh-CN"/>
              </w:rPr>
              <w:t>西安市大气污染治理专项行动方案（2023-2027年）相关限值</w:t>
            </w:r>
            <w:r>
              <w:rPr>
                <w:rFonts w:hint="eastAsia"/>
                <w:color w:val="auto"/>
              </w:rPr>
              <w:t>。</w:t>
            </w:r>
          </w:p>
          <w:p>
            <w:pPr>
              <w:spacing w:line="480" w:lineRule="exact"/>
              <w:ind w:firstLine="480"/>
              <w:rPr>
                <w:color w:val="auto"/>
              </w:rPr>
            </w:pPr>
            <w:r>
              <w:rPr>
                <w:color w:val="auto"/>
              </w:rPr>
              <w:t>具体指标见下表。</w:t>
            </w:r>
          </w:p>
          <w:p>
            <w:pPr>
              <w:ind w:firstLine="0" w:firstLineChars="0"/>
              <w:jc w:val="center"/>
              <w:rPr>
                <w:rFonts w:eastAsia="黑体"/>
                <w:color w:val="auto"/>
              </w:rPr>
            </w:pPr>
            <w:r>
              <w:rPr>
                <w:rFonts w:eastAsia="黑体"/>
                <w:color w:val="auto"/>
              </w:rPr>
              <w:t>表3-</w:t>
            </w:r>
            <w:r>
              <w:rPr>
                <w:rFonts w:hint="eastAsia" w:eastAsia="黑体"/>
                <w:color w:val="auto"/>
              </w:rPr>
              <w:t>4</w:t>
            </w:r>
            <w:r>
              <w:rPr>
                <w:rFonts w:eastAsia="黑体"/>
                <w:color w:val="auto"/>
              </w:rPr>
              <w:t xml:space="preserve">   </w:t>
            </w:r>
            <w:r>
              <w:rPr>
                <w:rFonts w:hint="eastAsia" w:eastAsia="黑体"/>
                <w:color w:val="auto"/>
              </w:rPr>
              <w:t xml:space="preserve">    废气排放标准及限值</w:t>
            </w:r>
          </w:p>
          <w:tbl>
            <w:tblPr>
              <w:tblStyle w:val="20"/>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2"/>
              <w:gridCol w:w="1326"/>
              <w:gridCol w:w="2980"/>
              <w:gridCol w:w="1283"/>
              <w:gridCol w:w="179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253" w:type="pct"/>
                  <w:gridSpan w:val="2"/>
                  <w:tcBorders>
                    <w:right w:val="single" w:color="auto" w:sz="4" w:space="0"/>
                  </w:tcBorders>
                  <w:noWrap w:val="0"/>
                  <w:vAlign w:val="center"/>
                </w:tcPr>
                <w:p>
                  <w:pPr>
                    <w:spacing w:line="360" w:lineRule="exact"/>
                    <w:ind w:firstLine="0" w:firstLineChars="0"/>
                    <w:jc w:val="center"/>
                    <w:rPr>
                      <w:color w:val="auto"/>
                      <w:sz w:val="21"/>
                      <w:szCs w:val="21"/>
                    </w:rPr>
                  </w:pPr>
                  <w:r>
                    <w:rPr>
                      <w:color w:val="auto"/>
                      <w:sz w:val="21"/>
                      <w:szCs w:val="21"/>
                    </w:rPr>
                    <w:t>废气</w:t>
                  </w:r>
                </w:p>
              </w:tc>
              <w:tc>
                <w:tcPr>
                  <w:tcW w:w="1842" w:type="pct"/>
                  <w:tcBorders>
                    <w:left w:val="single" w:color="auto" w:sz="4" w:space="0"/>
                  </w:tcBorders>
                  <w:noWrap w:val="0"/>
                  <w:vAlign w:val="center"/>
                </w:tcPr>
                <w:p>
                  <w:pPr>
                    <w:spacing w:line="360" w:lineRule="exact"/>
                    <w:ind w:firstLine="0" w:firstLineChars="0"/>
                    <w:jc w:val="center"/>
                    <w:rPr>
                      <w:color w:val="auto"/>
                      <w:sz w:val="21"/>
                      <w:szCs w:val="21"/>
                    </w:rPr>
                  </w:pPr>
                  <w:r>
                    <w:rPr>
                      <w:color w:val="auto"/>
                      <w:sz w:val="21"/>
                      <w:szCs w:val="21"/>
                    </w:rPr>
                    <w:t>执行标准</w:t>
                  </w:r>
                </w:p>
              </w:tc>
              <w:tc>
                <w:tcPr>
                  <w:tcW w:w="793" w:type="pct"/>
                  <w:noWrap w:val="0"/>
                  <w:vAlign w:val="center"/>
                </w:tcPr>
                <w:p>
                  <w:pPr>
                    <w:spacing w:line="360" w:lineRule="exact"/>
                    <w:ind w:firstLine="0" w:firstLineChars="0"/>
                    <w:jc w:val="center"/>
                    <w:rPr>
                      <w:color w:val="auto"/>
                      <w:sz w:val="21"/>
                      <w:szCs w:val="21"/>
                    </w:rPr>
                  </w:pPr>
                  <w:r>
                    <w:rPr>
                      <w:color w:val="auto"/>
                      <w:sz w:val="21"/>
                      <w:szCs w:val="21"/>
                    </w:rPr>
                    <w:t>污染物</w:t>
                  </w:r>
                </w:p>
              </w:tc>
              <w:tc>
                <w:tcPr>
                  <w:tcW w:w="1111" w:type="pct"/>
                  <w:noWrap w:val="0"/>
                  <w:vAlign w:val="center"/>
                </w:tcPr>
                <w:p>
                  <w:pPr>
                    <w:spacing w:line="360" w:lineRule="exact"/>
                    <w:ind w:firstLine="0" w:firstLineChars="0"/>
                    <w:jc w:val="center"/>
                    <w:rPr>
                      <w:color w:val="auto"/>
                      <w:sz w:val="21"/>
                      <w:szCs w:val="21"/>
                    </w:rPr>
                  </w:pPr>
                  <w:r>
                    <w:rPr>
                      <w:color w:val="auto"/>
                      <w:sz w:val="21"/>
                      <w:szCs w:val="21"/>
                    </w:rPr>
                    <w:t>排放限值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433" w:type="pct"/>
                  <w:tcBorders>
                    <w:right w:val="single" w:color="auto" w:sz="4" w:space="0"/>
                  </w:tcBorders>
                  <w:noWrap w:val="0"/>
                  <w:vAlign w:val="center"/>
                </w:tcPr>
                <w:p>
                  <w:pPr>
                    <w:spacing w:line="360" w:lineRule="exact"/>
                    <w:ind w:firstLine="0" w:firstLineChars="0"/>
                    <w:jc w:val="center"/>
                    <w:rPr>
                      <w:rFonts w:hint="eastAsia" w:eastAsia="宋体"/>
                      <w:color w:val="auto"/>
                      <w:sz w:val="21"/>
                      <w:szCs w:val="21"/>
                      <w:lang w:eastAsia="zh-CN"/>
                    </w:rPr>
                  </w:pPr>
                  <w:r>
                    <w:rPr>
                      <w:rFonts w:hint="eastAsia"/>
                      <w:color w:val="auto"/>
                      <w:sz w:val="21"/>
                      <w:szCs w:val="21"/>
                      <w:lang w:eastAsia="zh-CN"/>
                    </w:rPr>
                    <w:t>施工期</w:t>
                  </w:r>
                </w:p>
              </w:tc>
              <w:tc>
                <w:tcPr>
                  <w:tcW w:w="819" w:type="pct"/>
                  <w:tcBorders>
                    <w:right w:val="single" w:color="auto" w:sz="4" w:space="0"/>
                  </w:tcBorders>
                  <w:noWrap w:val="0"/>
                  <w:vAlign w:val="center"/>
                </w:tcPr>
                <w:p>
                  <w:pPr>
                    <w:spacing w:line="360" w:lineRule="exact"/>
                    <w:ind w:firstLine="0" w:firstLineChars="0"/>
                    <w:jc w:val="center"/>
                    <w:rPr>
                      <w:rFonts w:hint="eastAsia"/>
                      <w:color w:val="auto"/>
                      <w:sz w:val="21"/>
                      <w:szCs w:val="21"/>
                      <w:lang w:eastAsia="zh-CN"/>
                    </w:rPr>
                  </w:pPr>
                  <w:r>
                    <w:rPr>
                      <w:rFonts w:hint="eastAsia"/>
                      <w:color w:val="auto"/>
                      <w:sz w:val="21"/>
                      <w:szCs w:val="21"/>
                      <w:lang w:eastAsia="zh-CN"/>
                    </w:rPr>
                    <w:t>基础、主体结构及装饰工程</w:t>
                  </w:r>
                </w:p>
              </w:tc>
              <w:tc>
                <w:tcPr>
                  <w:tcW w:w="1842" w:type="pct"/>
                  <w:tcBorders>
                    <w:left w:val="single" w:color="auto" w:sz="4" w:space="0"/>
                  </w:tcBorders>
                  <w:noWrap w:val="0"/>
                  <w:vAlign w:val="center"/>
                </w:tcPr>
                <w:p>
                  <w:pPr>
                    <w:spacing w:line="360" w:lineRule="exact"/>
                    <w:ind w:firstLine="0" w:firstLineChars="0"/>
                    <w:jc w:val="center"/>
                    <w:rPr>
                      <w:color w:val="auto"/>
                      <w:sz w:val="21"/>
                      <w:szCs w:val="21"/>
                    </w:rPr>
                  </w:pPr>
                  <w:r>
                    <w:rPr>
                      <w:rFonts w:hint="eastAsia"/>
                      <w:color w:val="auto"/>
                      <w:sz w:val="21"/>
                      <w:szCs w:val="21"/>
                    </w:rPr>
                    <w:t>《施工场界扬尘排放限值》（DB61/1078-2017）</w:t>
                  </w:r>
                </w:p>
              </w:tc>
              <w:tc>
                <w:tcPr>
                  <w:tcW w:w="793" w:type="pct"/>
                  <w:noWrap w:val="0"/>
                  <w:vAlign w:val="center"/>
                </w:tcPr>
                <w:p>
                  <w:pPr>
                    <w:spacing w:line="360" w:lineRule="exact"/>
                    <w:ind w:firstLine="0" w:firstLineChars="0"/>
                    <w:jc w:val="center"/>
                    <w:rPr>
                      <w:color w:val="auto"/>
                      <w:sz w:val="21"/>
                      <w:szCs w:val="21"/>
                    </w:rPr>
                  </w:pPr>
                  <w:r>
                    <w:rPr>
                      <w:rFonts w:hint="eastAsia"/>
                      <w:color w:val="auto"/>
                      <w:sz w:val="21"/>
                      <w:szCs w:val="21"/>
                    </w:rPr>
                    <w:t>颗粒物</w:t>
                  </w:r>
                </w:p>
              </w:tc>
              <w:tc>
                <w:tcPr>
                  <w:tcW w:w="1111" w:type="pct"/>
                  <w:noWrap w:val="0"/>
                  <w:vAlign w:val="center"/>
                </w:tcPr>
                <w:p>
                  <w:pPr>
                    <w:spacing w:line="360" w:lineRule="exact"/>
                    <w:ind w:firstLine="0" w:firstLineChars="0"/>
                    <w:jc w:val="center"/>
                    <w:rPr>
                      <w:rFonts w:hint="default" w:eastAsia="宋体"/>
                      <w:color w:val="auto"/>
                      <w:sz w:val="21"/>
                      <w:szCs w:val="21"/>
                      <w:lang w:val="en-US" w:eastAsia="zh-CN"/>
                    </w:rPr>
                  </w:pPr>
                  <w:r>
                    <w:rPr>
                      <w:rFonts w:hint="eastAsia"/>
                      <w:color w:val="auto"/>
                      <w:sz w:val="21"/>
                      <w:szCs w:val="21"/>
                      <w:lang w:val="en-US" w:eastAsia="zh-CN"/>
                    </w:rPr>
                    <w:t>0.7</w:t>
                  </w:r>
                  <w:r>
                    <w:rPr>
                      <w:color w:val="auto"/>
                      <w:sz w:val="21"/>
                      <w:szCs w:val="21"/>
                    </w:rPr>
                    <w:t>mg/m</w:t>
                  </w:r>
                  <w:r>
                    <w:rPr>
                      <w:color w:val="auto"/>
                      <w:sz w:val="21"/>
                      <w:szCs w:val="21"/>
                      <w:vertAlign w:val="superscript"/>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253" w:type="pct"/>
                  <w:gridSpan w:val="2"/>
                  <w:vMerge w:val="restart"/>
                  <w:tcBorders>
                    <w:right w:val="single" w:color="auto" w:sz="4" w:space="0"/>
                  </w:tcBorders>
                  <w:noWrap w:val="0"/>
                  <w:vAlign w:val="center"/>
                </w:tcPr>
                <w:p>
                  <w:pPr>
                    <w:spacing w:line="360" w:lineRule="exact"/>
                    <w:ind w:firstLine="0" w:firstLineChars="0"/>
                    <w:jc w:val="center"/>
                    <w:rPr>
                      <w:color w:val="auto"/>
                      <w:sz w:val="21"/>
                      <w:szCs w:val="21"/>
                    </w:rPr>
                  </w:pPr>
                  <w:r>
                    <w:rPr>
                      <w:color w:val="auto"/>
                      <w:sz w:val="21"/>
                      <w:szCs w:val="21"/>
                    </w:rPr>
                    <w:t>污水处理站</w:t>
                  </w:r>
                </w:p>
                <w:p>
                  <w:pPr>
                    <w:spacing w:line="360" w:lineRule="exact"/>
                    <w:ind w:firstLine="0" w:firstLineChars="0"/>
                    <w:jc w:val="center"/>
                    <w:rPr>
                      <w:color w:val="auto"/>
                      <w:sz w:val="21"/>
                      <w:szCs w:val="21"/>
                    </w:rPr>
                  </w:pPr>
                  <w:r>
                    <w:rPr>
                      <w:color w:val="auto"/>
                      <w:sz w:val="21"/>
                      <w:szCs w:val="21"/>
                    </w:rPr>
                    <w:t>周围恶臭气体</w:t>
                  </w:r>
                </w:p>
              </w:tc>
              <w:tc>
                <w:tcPr>
                  <w:tcW w:w="1842" w:type="pct"/>
                  <w:vMerge w:val="restart"/>
                  <w:tcBorders>
                    <w:left w:val="single" w:color="auto" w:sz="4" w:space="0"/>
                  </w:tcBorders>
                  <w:noWrap w:val="0"/>
                  <w:vAlign w:val="center"/>
                </w:tcPr>
                <w:p>
                  <w:pPr>
                    <w:spacing w:line="360" w:lineRule="exact"/>
                    <w:ind w:firstLine="0" w:firstLineChars="0"/>
                    <w:jc w:val="center"/>
                    <w:rPr>
                      <w:color w:val="auto"/>
                      <w:sz w:val="21"/>
                      <w:szCs w:val="21"/>
                    </w:rPr>
                  </w:pPr>
                  <w:r>
                    <w:rPr>
                      <w:color w:val="auto"/>
                      <w:sz w:val="21"/>
                      <w:szCs w:val="21"/>
                    </w:rPr>
                    <w:t>《医疗机构水污染物排放标准》（GB18466-2005）</w:t>
                  </w:r>
                </w:p>
              </w:tc>
              <w:tc>
                <w:tcPr>
                  <w:tcW w:w="793" w:type="pct"/>
                  <w:noWrap w:val="0"/>
                  <w:vAlign w:val="center"/>
                </w:tcPr>
                <w:p>
                  <w:pPr>
                    <w:spacing w:line="360" w:lineRule="exact"/>
                    <w:ind w:firstLine="0" w:firstLineChars="0"/>
                    <w:jc w:val="center"/>
                    <w:rPr>
                      <w:color w:val="auto"/>
                      <w:sz w:val="21"/>
                      <w:szCs w:val="21"/>
                    </w:rPr>
                  </w:pPr>
                  <w:r>
                    <w:rPr>
                      <w:color w:val="auto"/>
                      <w:sz w:val="21"/>
                      <w:szCs w:val="21"/>
                    </w:rPr>
                    <w:t>硫化氢</w:t>
                  </w:r>
                </w:p>
              </w:tc>
              <w:tc>
                <w:tcPr>
                  <w:tcW w:w="1111" w:type="pct"/>
                  <w:noWrap w:val="0"/>
                  <w:vAlign w:val="center"/>
                </w:tcPr>
                <w:p>
                  <w:pPr>
                    <w:spacing w:line="360" w:lineRule="exact"/>
                    <w:ind w:firstLine="0" w:firstLineChars="0"/>
                    <w:jc w:val="center"/>
                    <w:rPr>
                      <w:color w:val="auto"/>
                      <w:sz w:val="21"/>
                      <w:szCs w:val="21"/>
                    </w:rPr>
                  </w:pPr>
                  <w:r>
                    <w:rPr>
                      <w:color w:val="auto"/>
                      <w:sz w:val="21"/>
                      <w:szCs w:val="21"/>
                    </w:rPr>
                    <w:t>0.03mg/m</w:t>
                  </w:r>
                  <w:r>
                    <w:rPr>
                      <w:color w:val="auto"/>
                      <w:sz w:val="21"/>
                      <w:szCs w:val="21"/>
                      <w:vertAlign w:val="superscript"/>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253" w:type="pct"/>
                  <w:gridSpan w:val="2"/>
                  <w:vMerge w:val="continue"/>
                  <w:tcBorders>
                    <w:right w:val="single" w:color="auto" w:sz="4" w:space="0"/>
                  </w:tcBorders>
                  <w:noWrap w:val="0"/>
                  <w:vAlign w:val="center"/>
                </w:tcPr>
                <w:p>
                  <w:pPr>
                    <w:spacing w:line="360" w:lineRule="exact"/>
                    <w:ind w:firstLine="0" w:firstLineChars="0"/>
                    <w:jc w:val="center"/>
                    <w:rPr>
                      <w:color w:val="auto"/>
                      <w:sz w:val="21"/>
                      <w:szCs w:val="21"/>
                    </w:rPr>
                  </w:pPr>
                </w:p>
              </w:tc>
              <w:tc>
                <w:tcPr>
                  <w:tcW w:w="1842" w:type="pct"/>
                  <w:vMerge w:val="continue"/>
                  <w:tcBorders>
                    <w:left w:val="single" w:color="auto" w:sz="4" w:space="0"/>
                  </w:tcBorders>
                  <w:noWrap w:val="0"/>
                  <w:vAlign w:val="center"/>
                </w:tcPr>
                <w:p>
                  <w:pPr>
                    <w:spacing w:line="360" w:lineRule="exact"/>
                    <w:ind w:firstLine="0" w:firstLineChars="0"/>
                    <w:jc w:val="center"/>
                    <w:rPr>
                      <w:color w:val="auto"/>
                      <w:sz w:val="21"/>
                      <w:szCs w:val="21"/>
                    </w:rPr>
                  </w:pPr>
                </w:p>
              </w:tc>
              <w:tc>
                <w:tcPr>
                  <w:tcW w:w="793" w:type="pct"/>
                  <w:noWrap w:val="0"/>
                  <w:vAlign w:val="center"/>
                </w:tcPr>
                <w:p>
                  <w:pPr>
                    <w:spacing w:line="360" w:lineRule="exact"/>
                    <w:ind w:firstLine="0" w:firstLineChars="0"/>
                    <w:jc w:val="center"/>
                    <w:rPr>
                      <w:color w:val="auto"/>
                      <w:sz w:val="21"/>
                      <w:szCs w:val="21"/>
                    </w:rPr>
                  </w:pPr>
                  <w:r>
                    <w:rPr>
                      <w:color w:val="auto"/>
                      <w:sz w:val="21"/>
                      <w:szCs w:val="21"/>
                    </w:rPr>
                    <w:t>氨</w:t>
                  </w:r>
                </w:p>
              </w:tc>
              <w:tc>
                <w:tcPr>
                  <w:tcW w:w="1111" w:type="pct"/>
                  <w:noWrap w:val="0"/>
                  <w:vAlign w:val="center"/>
                </w:tcPr>
                <w:p>
                  <w:pPr>
                    <w:spacing w:line="360" w:lineRule="exact"/>
                    <w:ind w:firstLine="0" w:firstLineChars="0"/>
                    <w:jc w:val="center"/>
                    <w:rPr>
                      <w:color w:val="auto"/>
                      <w:sz w:val="21"/>
                      <w:szCs w:val="21"/>
                    </w:rPr>
                  </w:pPr>
                  <w:r>
                    <w:rPr>
                      <w:color w:val="auto"/>
                      <w:sz w:val="21"/>
                      <w:szCs w:val="21"/>
                    </w:rPr>
                    <w:t>1.0mg/m</w:t>
                  </w:r>
                  <w:r>
                    <w:rPr>
                      <w:color w:val="auto"/>
                      <w:sz w:val="21"/>
                      <w:szCs w:val="21"/>
                      <w:vertAlign w:val="superscript"/>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253" w:type="pct"/>
                  <w:gridSpan w:val="2"/>
                  <w:vMerge w:val="continue"/>
                  <w:tcBorders>
                    <w:right w:val="single" w:color="auto" w:sz="4" w:space="0"/>
                  </w:tcBorders>
                  <w:noWrap w:val="0"/>
                  <w:vAlign w:val="center"/>
                </w:tcPr>
                <w:p>
                  <w:pPr>
                    <w:spacing w:line="360" w:lineRule="exact"/>
                    <w:ind w:firstLine="0" w:firstLineChars="0"/>
                    <w:jc w:val="center"/>
                    <w:rPr>
                      <w:color w:val="auto"/>
                      <w:sz w:val="21"/>
                      <w:szCs w:val="21"/>
                    </w:rPr>
                  </w:pPr>
                </w:p>
              </w:tc>
              <w:tc>
                <w:tcPr>
                  <w:tcW w:w="1842" w:type="pct"/>
                  <w:vMerge w:val="continue"/>
                  <w:tcBorders>
                    <w:left w:val="single" w:color="auto" w:sz="4" w:space="0"/>
                  </w:tcBorders>
                  <w:noWrap w:val="0"/>
                  <w:vAlign w:val="center"/>
                </w:tcPr>
                <w:p>
                  <w:pPr>
                    <w:spacing w:line="360" w:lineRule="exact"/>
                    <w:ind w:firstLine="0" w:firstLineChars="0"/>
                    <w:jc w:val="center"/>
                    <w:rPr>
                      <w:color w:val="auto"/>
                      <w:sz w:val="21"/>
                      <w:szCs w:val="21"/>
                    </w:rPr>
                  </w:pPr>
                </w:p>
              </w:tc>
              <w:tc>
                <w:tcPr>
                  <w:tcW w:w="793" w:type="pct"/>
                  <w:noWrap w:val="0"/>
                  <w:vAlign w:val="center"/>
                </w:tcPr>
                <w:p>
                  <w:pPr>
                    <w:spacing w:line="360" w:lineRule="exact"/>
                    <w:ind w:firstLine="0" w:firstLineChars="0"/>
                    <w:jc w:val="center"/>
                    <w:rPr>
                      <w:color w:val="auto"/>
                      <w:sz w:val="21"/>
                      <w:szCs w:val="21"/>
                    </w:rPr>
                  </w:pPr>
                  <w:r>
                    <w:rPr>
                      <w:color w:val="auto"/>
                      <w:sz w:val="21"/>
                      <w:szCs w:val="21"/>
                    </w:rPr>
                    <w:t>臭气浓度</w:t>
                  </w:r>
                </w:p>
              </w:tc>
              <w:tc>
                <w:tcPr>
                  <w:tcW w:w="1111" w:type="pct"/>
                  <w:noWrap w:val="0"/>
                  <w:vAlign w:val="center"/>
                </w:tcPr>
                <w:p>
                  <w:pPr>
                    <w:spacing w:line="360" w:lineRule="exact"/>
                    <w:ind w:firstLine="0" w:firstLineChars="0"/>
                    <w:jc w:val="center"/>
                    <w:rPr>
                      <w:rFonts w:hint="eastAsia"/>
                      <w:color w:val="auto"/>
                      <w:sz w:val="21"/>
                      <w:szCs w:val="21"/>
                    </w:rPr>
                  </w:pPr>
                  <w:r>
                    <w:rPr>
                      <w:color w:val="auto"/>
                      <w:sz w:val="21"/>
                      <w:szCs w:val="21"/>
                    </w:rPr>
                    <w:t>10</w:t>
                  </w:r>
                  <w:r>
                    <w:rPr>
                      <w:rFonts w:hint="eastAsia"/>
                      <w:color w:val="auto"/>
                      <w:sz w:val="21"/>
                      <w:szCs w:val="21"/>
                    </w:rPr>
                    <w:t>（无量纲）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253" w:type="pct"/>
                  <w:gridSpan w:val="2"/>
                  <w:vMerge w:val="restart"/>
                  <w:tcBorders>
                    <w:right w:val="single" w:color="auto" w:sz="4" w:space="0"/>
                  </w:tcBorders>
                  <w:noWrap w:val="0"/>
                  <w:vAlign w:val="center"/>
                </w:tcPr>
                <w:p>
                  <w:pPr>
                    <w:spacing w:line="360" w:lineRule="exact"/>
                    <w:ind w:firstLine="0" w:firstLineChars="0"/>
                    <w:jc w:val="center"/>
                    <w:rPr>
                      <w:rFonts w:hint="eastAsia" w:eastAsia="宋体"/>
                      <w:color w:val="auto"/>
                      <w:sz w:val="21"/>
                      <w:szCs w:val="21"/>
                      <w:lang w:eastAsia="zh-CN"/>
                    </w:rPr>
                  </w:pPr>
                  <w:r>
                    <w:rPr>
                      <w:rFonts w:hint="eastAsia"/>
                      <w:color w:val="auto"/>
                      <w:sz w:val="21"/>
                      <w:szCs w:val="21"/>
                      <w:lang w:eastAsia="zh-CN"/>
                    </w:rPr>
                    <w:t>燃料燃烧废气</w:t>
                  </w:r>
                </w:p>
              </w:tc>
              <w:tc>
                <w:tcPr>
                  <w:tcW w:w="1842" w:type="pct"/>
                  <w:vMerge w:val="restart"/>
                  <w:tcBorders>
                    <w:left w:val="single" w:color="auto" w:sz="4" w:space="0"/>
                  </w:tcBorders>
                  <w:noWrap w:val="0"/>
                  <w:vAlign w:val="center"/>
                </w:tcPr>
                <w:p>
                  <w:pPr>
                    <w:spacing w:line="360" w:lineRule="exact"/>
                    <w:ind w:firstLine="0" w:firstLineChars="0"/>
                    <w:jc w:val="center"/>
                    <w:rPr>
                      <w:color w:val="auto"/>
                      <w:sz w:val="21"/>
                      <w:szCs w:val="21"/>
                    </w:rPr>
                  </w:pPr>
                  <w:r>
                    <w:rPr>
                      <w:color w:val="auto"/>
                      <w:sz w:val="21"/>
                      <w:szCs w:val="21"/>
                    </w:rPr>
                    <w:t>《锅炉大气污染物排放标准》（DB61/1226-2018）</w:t>
                  </w:r>
                </w:p>
              </w:tc>
              <w:tc>
                <w:tcPr>
                  <w:tcW w:w="793" w:type="pct"/>
                  <w:noWrap w:val="0"/>
                  <w:vAlign w:val="center"/>
                </w:tcPr>
                <w:p>
                  <w:pPr>
                    <w:spacing w:line="360" w:lineRule="exact"/>
                    <w:ind w:firstLine="0" w:firstLineChars="0"/>
                    <w:jc w:val="center"/>
                    <w:rPr>
                      <w:color w:val="auto"/>
                      <w:sz w:val="21"/>
                      <w:szCs w:val="21"/>
                    </w:rPr>
                  </w:pPr>
                  <w:r>
                    <w:rPr>
                      <w:color w:val="auto"/>
                      <w:sz w:val="21"/>
                      <w:szCs w:val="21"/>
                    </w:rPr>
                    <w:t>颗粒物</w:t>
                  </w:r>
                </w:p>
              </w:tc>
              <w:tc>
                <w:tcPr>
                  <w:tcW w:w="1111" w:type="pct"/>
                  <w:noWrap w:val="0"/>
                  <w:vAlign w:val="center"/>
                </w:tcPr>
                <w:p>
                  <w:pPr>
                    <w:spacing w:line="360" w:lineRule="exact"/>
                    <w:ind w:firstLine="0" w:firstLineChars="0"/>
                    <w:jc w:val="center"/>
                    <w:rPr>
                      <w:rFonts w:hint="default" w:eastAsia="宋体"/>
                      <w:color w:val="auto"/>
                      <w:sz w:val="21"/>
                      <w:szCs w:val="21"/>
                      <w:lang w:val="en-US" w:eastAsia="zh-CN"/>
                    </w:rPr>
                  </w:pPr>
                  <w:r>
                    <w:rPr>
                      <w:rFonts w:hint="eastAsia"/>
                      <w:color w:val="auto"/>
                      <w:sz w:val="21"/>
                      <w:szCs w:val="21"/>
                      <w:lang w:val="en-US" w:eastAsia="zh-CN"/>
                    </w:rPr>
                    <w:t>10mg/m</w:t>
                  </w:r>
                  <w:r>
                    <w:rPr>
                      <w:rFonts w:hint="eastAsia"/>
                      <w:color w:val="auto"/>
                      <w:sz w:val="21"/>
                      <w:szCs w:val="21"/>
                      <w:vertAlign w:val="superscript"/>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253" w:type="pct"/>
                  <w:gridSpan w:val="2"/>
                  <w:vMerge w:val="continue"/>
                  <w:tcBorders>
                    <w:right w:val="single" w:color="auto" w:sz="4" w:space="0"/>
                  </w:tcBorders>
                  <w:noWrap w:val="0"/>
                  <w:vAlign w:val="center"/>
                </w:tcPr>
                <w:p>
                  <w:pPr>
                    <w:spacing w:line="360" w:lineRule="exact"/>
                    <w:ind w:firstLine="0" w:firstLineChars="0"/>
                    <w:jc w:val="center"/>
                  </w:pPr>
                </w:p>
              </w:tc>
              <w:tc>
                <w:tcPr>
                  <w:tcW w:w="1842" w:type="pct"/>
                  <w:vMerge w:val="continue"/>
                  <w:tcBorders>
                    <w:left w:val="single" w:color="auto" w:sz="4" w:space="0"/>
                  </w:tcBorders>
                  <w:noWrap w:val="0"/>
                  <w:vAlign w:val="center"/>
                </w:tcPr>
                <w:p>
                  <w:pPr>
                    <w:spacing w:line="360" w:lineRule="exact"/>
                    <w:ind w:firstLine="0" w:firstLineChars="0"/>
                    <w:jc w:val="center"/>
                  </w:pPr>
                </w:p>
              </w:tc>
              <w:tc>
                <w:tcPr>
                  <w:tcW w:w="793" w:type="pct"/>
                  <w:noWrap w:val="0"/>
                  <w:vAlign w:val="center"/>
                </w:tcPr>
                <w:p>
                  <w:pPr>
                    <w:spacing w:line="360" w:lineRule="exact"/>
                    <w:ind w:firstLine="0" w:firstLineChars="0"/>
                    <w:jc w:val="center"/>
                    <w:rPr>
                      <w:color w:val="auto"/>
                      <w:sz w:val="21"/>
                      <w:szCs w:val="21"/>
                    </w:rPr>
                  </w:pPr>
                  <w:r>
                    <w:rPr>
                      <w:color w:val="auto"/>
                      <w:sz w:val="21"/>
                      <w:szCs w:val="21"/>
                    </w:rPr>
                    <w:t>SO</w:t>
                  </w:r>
                  <w:r>
                    <w:rPr>
                      <w:color w:val="auto"/>
                      <w:sz w:val="21"/>
                      <w:szCs w:val="21"/>
                      <w:vertAlign w:val="subscript"/>
                    </w:rPr>
                    <w:t>2</w:t>
                  </w:r>
                </w:p>
              </w:tc>
              <w:tc>
                <w:tcPr>
                  <w:tcW w:w="1111" w:type="pct"/>
                  <w:noWrap w:val="0"/>
                  <w:vAlign w:val="center"/>
                </w:tcPr>
                <w:p>
                  <w:pPr>
                    <w:spacing w:line="360" w:lineRule="exact"/>
                    <w:ind w:firstLine="0" w:firstLineChars="0"/>
                    <w:jc w:val="center"/>
                    <w:rPr>
                      <w:color w:val="auto"/>
                      <w:sz w:val="21"/>
                      <w:szCs w:val="21"/>
                    </w:rPr>
                  </w:pPr>
                  <w:r>
                    <w:rPr>
                      <w:rFonts w:hint="eastAsia"/>
                      <w:color w:val="auto"/>
                      <w:sz w:val="21"/>
                      <w:szCs w:val="21"/>
                      <w:lang w:val="en-US" w:eastAsia="zh-CN"/>
                    </w:rPr>
                    <w:t>20</w:t>
                  </w:r>
                  <w:r>
                    <w:rPr>
                      <w:color w:val="auto"/>
                      <w:sz w:val="21"/>
                      <w:szCs w:val="21"/>
                    </w:rPr>
                    <w:t>mg/m</w:t>
                  </w:r>
                  <w:r>
                    <w:rPr>
                      <w:color w:val="auto"/>
                      <w:sz w:val="21"/>
                      <w:szCs w:val="21"/>
                      <w:vertAlign w:val="superscript"/>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253" w:type="pct"/>
                  <w:gridSpan w:val="2"/>
                  <w:vMerge w:val="continue"/>
                  <w:tcBorders>
                    <w:right w:val="single" w:color="auto" w:sz="4" w:space="0"/>
                  </w:tcBorders>
                  <w:noWrap w:val="0"/>
                  <w:vAlign w:val="center"/>
                </w:tcPr>
                <w:p>
                  <w:pPr>
                    <w:spacing w:line="360" w:lineRule="exact"/>
                    <w:ind w:firstLine="0" w:firstLineChars="0"/>
                    <w:jc w:val="center"/>
                    <w:rPr>
                      <w:color w:val="auto"/>
                      <w:sz w:val="21"/>
                      <w:szCs w:val="21"/>
                    </w:rPr>
                  </w:pPr>
                </w:p>
              </w:tc>
              <w:tc>
                <w:tcPr>
                  <w:tcW w:w="1842" w:type="pct"/>
                  <w:tcBorders>
                    <w:left w:val="single" w:color="auto" w:sz="4" w:space="0"/>
                  </w:tcBorders>
                  <w:noWrap w:val="0"/>
                  <w:vAlign w:val="center"/>
                </w:tcPr>
                <w:p>
                  <w:pPr>
                    <w:spacing w:line="360" w:lineRule="exact"/>
                    <w:ind w:firstLine="0" w:firstLineChars="0"/>
                    <w:jc w:val="center"/>
                    <w:rPr>
                      <w:rFonts w:hint="eastAsia" w:eastAsia="宋体"/>
                      <w:color w:val="auto"/>
                      <w:sz w:val="21"/>
                      <w:szCs w:val="21"/>
                      <w:lang w:eastAsia="zh-CN"/>
                    </w:rPr>
                  </w:pPr>
                  <w:r>
                    <w:rPr>
                      <w:rFonts w:hint="eastAsia"/>
                      <w:color w:val="auto"/>
                      <w:sz w:val="21"/>
                      <w:szCs w:val="21"/>
                      <w:lang w:eastAsia="zh-CN"/>
                    </w:rPr>
                    <w:t>《</w:t>
                  </w:r>
                  <w:r>
                    <w:rPr>
                      <w:rFonts w:hint="eastAsia"/>
                      <w:color w:val="auto"/>
                      <w:sz w:val="21"/>
                      <w:szCs w:val="21"/>
                      <w:lang w:val="en-US" w:eastAsia="zh-CN"/>
                    </w:rPr>
                    <w:t>西安市大气污染治理专项行动方案（2023-2027年）</w:t>
                  </w:r>
                  <w:r>
                    <w:rPr>
                      <w:rFonts w:hint="eastAsia"/>
                      <w:color w:val="auto"/>
                      <w:sz w:val="21"/>
                      <w:szCs w:val="21"/>
                      <w:lang w:eastAsia="zh-CN"/>
                    </w:rPr>
                    <w:t>》</w:t>
                  </w:r>
                </w:p>
              </w:tc>
              <w:tc>
                <w:tcPr>
                  <w:tcW w:w="793" w:type="pct"/>
                  <w:noWrap w:val="0"/>
                  <w:vAlign w:val="center"/>
                </w:tcPr>
                <w:p>
                  <w:pPr>
                    <w:spacing w:line="360" w:lineRule="exact"/>
                    <w:ind w:firstLine="0" w:firstLineChars="0"/>
                    <w:jc w:val="center"/>
                    <w:rPr>
                      <w:color w:val="auto"/>
                      <w:sz w:val="21"/>
                      <w:szCs w:val="21"/>
                    </w:rPr>
                  </w:pPr>
                  <w:r>
                    <w:rPr>
                      <w:color w:val="auto"/>
                      <w:sz w:val="21"/>
                      <w:szCs w:val="21"/>
                    </w:rPr>
                    <w:t>NO</w:t>
                  </w:r>
                  <w:r>
                    <w:rPr>
                      <w:color w:val="auto"/>
                      <w:sz w:val="21"/>
                      <w:szCs w:val="21"/>
                      <w:vertAlign w:val="subscript"/>
                    </w:rPr>
                    <w:t>x</w:t>
                  </w:r>
                </w:p>
              </w:tc>
              <w:tc>
                <w:tcPr>
                  <w:tcW w:w="1111" w:type="pct"/>
                  <w:noWrap w:val="0"/>
                  <w:vAlign w:val="center"/>
                </w:tcPr>
                <w:p>
                  <w:pPr>
                    <w:spacing w:line="360" w:lineRule="exact"/>
                    <w:ind w:firstLine="0" w:firstLineChars="0"/>
                    <w:jc w:val="center"/>
                    <w:rPr>
                      <w:color w:val="auto"/>
                      <w:sz w:val="21"/>
                      <w:szCs w:val="21"/>
                    </w:rPr>
                  </w:pPr>
                  <w:r>
                    <w:rPr>
                      <w:rFonts w:hint="eastAsia"/>
                      <w:color w:val="auto"/>
                      <w:sz w:val="21"/>
                      <w:szCs w:val="21"/>
                      <w:lang w:val="en-US" w:eastAsia="zh-CN"/>
                    </w:rPr>
                    <w:t>30</w:t>
                  </w:r>
                  <w:r>
                    <w:rPr>
                      <w:color w:val="auto"/>
                      <w:sz w:val="21"/>
                      <w:szCs w:val="21"/>
                    </w:rPr>
                    <w:t>mg/m</w:t>
                  </w:r>
                  <w:r>
                    <w:rPr>
                      <w:color w:val="auto"/>
                      <w:sz w:val="21"/>
                      <w:szCs w:val="21"/>
                      <w:vertAlign w:val="superscript"/>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5000" w:type="pct"/>
                  <w:gridSpan w:val="5"/>
                  <w:noWrap w:val="0"/>
                  <w:vAlign w:val="center"/>
                </w:tcPr>
                <w:p>
                  <w:pPr>
                    <w:spacing w:line="360" w:lineRule="exact"/>
                    <w:ind w:firstLine="0" w:firstLineChars="0"/>
                    <w:jc w:val="left"/>
                    <w:rPr>
                      <w:rFonts w:hint="eastAsia"/>
                      <w:color w:val="auto"/>
                      <w:sz w:val="21"/>
                      <w:szCs w:val="21"/>
                      <w:lang w:val="en-US" w:eastAsia="zh-CN"/>
                    </w:rPr>
                  </w:pPr>
                  <w:r>
                    <w:rPr>
                      <w:rFonts w:hint="eastAsia"/>
                      <w:color w:val="auto"/>
                      <w:sz w:val="21"/>
                      <w:szCs w:val="21"/>
                      <w:lang w:val="en-US" w:eastAsia="zh-CN"/>
                    </w:rPr>
                    <w:t>烟囱高度执行《锅炉大气污染物排放标准》（GB13271-2014）中规定：4.5每个新建燃煤锅炉房只能设一根烟囱。燃气锅炉烟囱不低于8m。新建锅炉房的烟囱周围半径200m距离内有建筑物时，其烟囱应高出最高建筑物3m以上。</w:t>
                  </w:r>
                </w:p>
              </w:tc>
            </w:tr>
          </w:tbl>
          <w:p>
            <w:pPr>
              <w:spacing w:line="480" w:lineRule="exact"/>
              <w:ind w:firstLine="480"/>
              <w:rPr>
                <w:color w:val="auto"/>
              </w:rPr>
            </w:pPr>
            <w:r>
              <w:rPr>
                <w:color w:val="auto"/>
              </w:rPr>
              <w:t>2、废水排放标准：</w:t>
            </w:r>
          </w:p>
          <w:p>
            <w:pPr>
              <w:spacing w:line="480" w:lineRule="exact"/>
              <w:ind w:firstLine="480"/>
              <w:rPr>
                <w:rFonts w:hint="eastAsia"/>
                <w:color w:val="auto"/>
                <w:lang w:eastAsia="zh-CN"/>
              </w:rPr>
            </w:pPr>
            <w:r>
              <w:rPr>
                <w:color w:val="auto"/>
              </w:rPr>
              <w:t>本项目</w:t>
            </w:r>
            <w:r>
              <w:rPr>
                <w:rFonts w:hint="eastAsia"/>
                <w:color w:val="auto"/>
                <w:lang w:eastAsia="zh-CN"/>
              </w:rPr>
              <w:t>医疗</w:t>
            </w:r>
            <w:r>
              <w:rPr>
                <w:color w:val="auto"/>
              </w:rPr>
              <w:t>废水排放执行《医疗机构水污染物排放标准》（GB18466-2005）中表2</w:t>
            </w:r>
            <w:r>
              <w:rPr>
                <w:rFonts w:hint="eastAsia"/>
                <w:color w:val="auto"/>
                <w:lang w:eastAsia="zh-CN"/>
              </w:rPr>
              <w:t>排放限值要求，缺项指标排放执行《污水排入城镇下水道水质标准》（GB/T31962-2015）中B级标准。</w:t>
            </w:r>
          </w:p>
          <w:p>
            <w:pPr>
              <w:ind w:firstLine="0" w:firstLineChars="0"/>
              <w:jc w:val="center"/>
              <w:rPr>
                <w:rFonts w:eastAsia="黑体"/>
                <w:color w:val="auto"/>
              </w:rPr>
            </w:pPr>
            <w:r>
              <w:rPr>
                <w:rFonts w:eastAsia="黑体"/>
                <w:color w:val="auto"/>
              </w:rPr>
              <w:t>表3-</w:t>
            </w:r>
            <w:r>
              <w:rPr>
                <w:rFonts w:hint="eastAsia" w:eastAsia="黑体"/>
                <w:color w:val="auto"/>
              </w:rPr>
              <w:t>5</w:t>
            </w:r>
            <w:r>
              <w:rPr>
                <w:rFonts w:eastAsia="黑体"/>
                <w:color w:val="auto"/>
              </w:rPr>
              <w:t xml:space="preserve">          项目废水排放标准</w:t>
            </w:r>
          </w:p>
          <w:tbl>
            <w:tblPr>
              <w:tblStyle w:val="20"/>
              <w:tblW w:w="80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8"/>
              <w:gridCol w:w="1373"/>
              <w:gridCol w:w="2789"/>
              <w:gridCol w:w="14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448" w:type="dxa"/>
                  <w:noWrap w:val="0"/>
                  <w:vAlign w:val="center"/>
                </w:tcPr>
                <w:p>
                  <w:pPr>
                    <w:adjustRightInd w:val="0"/>
                    <w:snapToGrid w:val="0"/>
                    <w:spacing w:line="360" w:lineRule="exact"/>
                    <w:ind w:firstLine="0" w:firstLineChars="0"/>
                    <w:jc w:val="center"/>
                    <w:rPr>
                      <w:color w:val="auto"/>
                      <w:sz w:val="21"/>
                    </w:rPr>
                  </w:pPr>
                  <w:r>
                    <w:rPr>
                      <w:color w:val="auto"/>
                      <w:sz w:val="21"/>
                    </w:rPr>
                    <w:t>执行标准</w:t>
                  </w:r>
                </w:p>
              </w:tc>
              <w:tc>
                <w:tcPr>
                  <w:tcW w:w="1373" w:type="dxa"/>
                  <w:noWrap w:val="0"/>
                  <w:vAlign w:val="center"/>
                </w:tcPr>
                <w:p>
                  <w:pPr>
                    <w:adjustRightInd w:val="0"/>
                    <w:snapToGrid w:val="0"/>
                    <w:spacing w:line="360" w:lineRule="exact"/>
                    <w:ind w:firstLine="0" w:firstLineChars="0"/>
                    <w:jc w:val="center"/>
                    <w:rPr>
                      <w:color w:val="auto"/>
                      <w:sz w:val="21"/>
                    </w:rPr>
                  </w:pPr>
                  <w:r>
                    <w:rPr>
                      <w:color w:val="auto"/>
                      <w:sz w:val="21"/>
                    </w:rPr>
                    <w:t>污染物</w:t>
                  </w:r>
                </w:p>
              </w:tc>
              <w:tc>
                <w:tcPr>
                  <w:tcW w:w="2789" w:type="dxa"/>
                  <w:noWrap w:val="0"/>
                  <w:vAlign w:val="center"/>
                </w:tcPr>
                <w:p>
                  <w:pPr>
                    <w:adjustRightInd w:val="0"/>
                    <w:snapToGrid w:val="0"/>
                    <w:spacing w:line="360" w:lineRule="exact"/>
                    <w:ind w:firstLine="0" w:firstLineChars="0"/>
                    <w:jc w:val="center"/>
                    <w:rPr>
                      <w:rFonts w:hint="eastAsia" w:eastAsia="宋体"/>
                      <w:color w:val="auto"/>
                      <w:sz w:val="21"/>
                      <w:lang w:eastAsia="zh-CN"/>
                    </w:rPr>
                  </w:pPr>
                  <w:r>
                    <w:rPr>
                      <w:rFonts w:hint="eastAsia"/>
                      <w:color w:val="auto"/>
                      <w:sz w:val="21"/>
                      <w:lang w:eastAsia="zh-CN"/>
                    </w:rPr>
                    <w:t>最高允许排放负荷</w:t>
                  </w:r>
                </w:p>
              </w:tc>
              <w:tc>
                <w:tcPr>
                  <w:tcW w:w="1482" w:type="dxa"/>
                  <w:noWrap w:val="0"/>
                  <w:vAlign w:val="center"/>
                </w:tcPr>
                <w:p>
                  <w:pPr>
                    <w:adjustRightInd w:val="0"/>
                    <w:snapToGrid w:val="0"/>
                    <w:spacing w:line="360" w:lineRule="exact"/>
                    <w:ind w:firstLine="0" w:firstLineChars="0"/>
                    <w:jc w:val="center"/>
                    <w:rPr>
                      <w:color w:val="auto"/>
                      <w:sz w:val="21"/>
                    </w:rPr>
                  </w:pPr>
                  <w:r>
                    <w:rPr>
                      <w:color w:val="auto"/>
                      <w:sz w:val="21"/>
                    </w:rPr>
                    <w:t>标准限值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2448" w:type="dxa"/>
                  <w:vMerge w:val="restart"/>
                  <w:noWrap w:val="0"/>
                  <w:vAlign w:val="center"/>
                </w:tcPr>
                <w:p>
                  <w:pPr>
                    <w:adjustRightInd w:val="0"/>
                    <w:snapToGrid w:val="0"/>
                    <w:spacing w:line="360" w:lineRule="exact"/>
                    <w:ind w:firstLine="0" w:firstLineChars="0"/>
                    <w:jc w:val="center"/>
                    <w:rPr>
                      <w:color w:val="auto"/>
                      <w:sz w:val="21"/>
                      <w:szCs w:val="21"/>
                    </w:rPr>
                  </w:pPr>
                  <w:r>
                    <w:rPr>
                      <w:color w:val="auto"/>
                      <w:sz w:val="21"/>
                      <w:szCs w:val="21"/>
                    </w:rPr>
                    <w:t>《医疗机构水污染物排放标准》（GB18466-2005）</w:t>
                  </w:r>
                </w:p>
              </w:tc>
              <w:tc>
                <w:tcPr>
                  <w:tcW w:w="1373" w:type="dxa"/>
                  <w:noWrap w:val="0"/>
                  <w:vAlign w:val="center"/>
                </w:tcPr>
                <w:p>
                  <w:pPr>
                    <w:adjustRightInd w:val="0"/>
                    <w:snapToGrid w:val="0"/>
                    <w:spacing w:line="360" w:lineRule="exact"/>
                    <w:ind w:firstLine="0" w:firstLineChars="0"/>
                    <w:jc w:val="center"/>
                    <w:rPr>
                      <w:color w:val="auto"/>
                      <w:sz w:val="21"/>
                    </w:rPr>
                  </w:pPr>
                  <w:r>
                    <w:rPr>
                      <w:color w:val="auto"/>
                      <w:sz w:val="21"/>
                    </w:rPr>
                    <w:t>pH值</w:t>
                  </w:r>
                </w:p>
              </w:tc>
              <w:tc>
                <w:tcPr>
                  <w:tcW w:w="2789" w:type="dxa"/>
                  <w:noWrap w:val="0"/>
                  <w:vAlign w:val="center"/>
                </w:tcPr>
                <w:p>
                  <w:pPr>
                    <w:adjustRightInd w:val="0"/>
                    <w:snapToGrid w:val="0"/>
                    <w:spacing w:line="360" w:lineRule="exact"/>
                    <w:ind w:firstLine="0" w:firstLineChars="0"/>
                    <w:jc w:val="center"/>
                    <w:rPr>
                      <w:rFonts w:hint="eastAsia" w:eastAsia="宋体"/>
                      <w:color w:val="auto"/>
                      <w:sz w:val="21"/>
                      <w:lang w:val="en-US" w:eastAsia="zh-CN"/>
                    </w:rPr>
                  </w:pPr>
                  <w:r>
                    <w:rPr>
                      <w:rFonts w:hint="eastAsia"/>
                      <w:color w:val="auto"/>
                      <w:sz w:val="21"/>
                      <w:lang w:val="en-US" w:eastAsia="zh-CN"/>
                    </w:rPr>
                    <w:t>/</w:t>
                  </w:r>
                </w:p>
              </w:tc>
              <w:tc>
                <w:tcPr>
                  <w:tcW w:w="1482" w:type="dxa"/>
                  <w:noWrap w:val="0"/>
                  <w:vAlign w:val="top"/>
                </w:tcPr>
                <w:p>
                  <w:pPr>
                    <w:adjustRightInd w:val="0"/>
                    <w:snapToGrid w:val="0"/>
                    <w:spacing w:line="360" w:lineRule="exact"/>
                    <w:ind w:firstLine="0" w:firstLineChars="0"/>
                    <w:jc w:val="center"/>
                    <w:rPr>
                      <w:color w:val="auto"/>
                      <w:sz w:val="21"/>
                    </w:rPr>
                  </w:pPr>
                  <w:r>
                    <w:rPr>
                      <w:color w:val="auto"/>
                      <w:sz w:val="21"/>
                    </w:rPr>
                    <w:t>6~9</w:t>
                  </w:r>
                  <w:r>
                    <w:rPr>
                      <w:rFonts w:hint="eastAsia"/>
                      <w:color w:val="auto"/>
                      <w:sz w:val="21"/>
                      <w:lang w:eastAsia="zh-CN"/>
                    </w:rPr>
                    <w:t>（</w:t>
                  </w:r>
                  <w:r>
                    <w:rPr>
                      <w:color w:val="auto"/>
                      <w:sz w:val="21"/>
                      <w:szCs w:val="21"/>
                    </w:rPr>
                    <w:t>无量纲</w:t>
                  </w:r>
                  <w:r>
                    <w:rPr>
                      <w:rFonts w:hint="eastAsia"/>
                      <w:color w:val="auto"/>
                      <w:sz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2448" w:type="dxa"/>
                  <w:vMerge w:val="continue"/>
                  <w:noWrap w:val="0"/>
                  <w:vAlign w:val="center"/>
                </w:tcPr>
                <w:p>
                  <w:pPr>
                    <w:adjustRightInd w:val="0"/>
                    <w:snapToGrid w:val="0"/>
                    <w:spacing w:line="360" w:lineRule="exact"/>
                    <w:ind w:firstLine="0" w:firstLineChars="0"/>
                    <w:jc w:val="center"/>
                    <w:rPr>
                      <w:color w:val="auto"/>
                      <w:sz w:val="21"/>
                    </w:rPr>
                  </w:pPr>
                </w:p>
              </w:tc>
              <w:tc>
                <w:tcPr>
                  <w:tcW w:w="1373" w:type="dxa"/>
                  <w:noWrap w:val="0"/>
                  <w:vAlign w:val="center"/>
                </w:tcPr>
                <w:p>
                  <w:pPr>
                    <w:adjustRightInd w:val="0"/>
                    <w:snapToGrid w:val="0"/>
                    <w:spacing w:line="360" w:lineRule="exact"/>
                    <w:ind w:firstLine="0" w:firstLineChars="0"/>
                    <w:jc w:val="center"/>
                    <w:rPr>
                      <w:color w:val="auto"/>
                      <w:sz w:val="21"/>
                    </w:rPr>
                  </w:pPr>
                  <w:r>
                    <w:rPr>
                      <w:color w:val="auto"/>
                      <w:sz w:val="21"/>
                      <w:szCs w:val="21"/>
                    </w:rPr>
                    <w:t>COD</w:t>
                  </w:r>
                </w:p>
              </w:tc>
              <w:tc>
                <w:tcPr>
                  <w:tcW w:w="2789" w:type="dxa"/>
                  <w:noWrap w:val="0"/>
                  <w:vAlign w:val="center"/>
                </w:tcPr>
                <w:p>
                  <w:pPr>
                    <w:adjustRightInd w:val="0"/>
                    <w:snapToGrid w:val="0"/>
                    <w:spacing w:line="360" w:lineRule="exact"/>
                    <w:ind w:firstLine="0" w:firstLineChars="0"/>
                    <w:jc w:val="center"/>
                    <w:rPr>
                      <w:rFonts w:hint="default" w:eastAsia="宋体"/>
                      <w:color w:val="auto"/>
                      <w:sz w:val="21"/>
                      <w:szCs w:val="21"/>
                      <w:lang w:val="en-US" w:eastAsia="zh-CN"/>
                    </w:rPr>
                  </w:pPr>
                  <w:r>
                    <w:rPr>
                      <w:rFonts w:hint="eastAsia"/>
                      <w:color w:val="auto"/>
                      <w:sz w:val="21"/>
                      <w:szCs w:val="21"/>
                      <w:lang w:val="en-US" w:eastAsia="zh-CN"/>
                    </w:rPr>
                    <w:t>60[g/（床位▪d）]</w:t>
                  </w:r>
                </w:p>
              </w:tc>
              <w:tc>
                <w:tcPr>
                  <w:tcW w:w="1482" w:type="dxa"/>
                  <w:noWrap w:val="0"/>
                  <w:vAlign w:val="top"/>
                </w:tcPr>
                <w:p>
                  <w:pPr>
                    <w:adjustRightInd w:val="0"/>
                    <w:snapToGrid w:val="0"/>
                    <w:spacing w:line="360" w:lineRule="exact"/>
                    <w:ind w:firstLine="0" w:firstLineChars="0"/>
                    <w:jc w:val="center"/>
                    <w:rPr>
                      <w:color w:val="auto"/>
                      <w:sz w:val="21"/>
                    </w:rPr>
                  </w:pPr>
                  <w:r>
                    <w:rPr>
                      <w:color w:val="auto"/>
                      <w:sz w:val="21"/>
                      <w:szCs w:val="21"/>
                    </w:rPr>
                    <w:t>250mg/L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48" w:type="dxa"/>
                  <w:vMerge w:val="continue"/>
                  <w:noWrap w:val="0"/>
                  <w:vAlign w:val="center"/>
                </w:tcPr>
                <w:p>
                  <w:pPr>
                    <w:adjustRightInd w:val="0"/>
                    <w:snapToGrid w:val="0"/>
                    <w:spacing w:line="360" w:lineRule="exact"/>
                    <w:ind w:firstLine="0" w:firstLineChars="0"/>
                    <w:jc w:val="center"/>
                    <w:rPr>
                      <w:color w:val="auto"/>
                      <w:sz w:val="21"/>
                    </w:rPr>
                  </w:pPr>
                </w:p>
              </w:tc>
              <w:tc>
                <w:tcPr>
                  <w:tcW w:w="1373" w:type="dxa"/>
                  <w:noWrap w:val="0"/>
                  <w:vAlign w:val="center"/>
                </w:tcPr>
                <w:p>
                  <w:pPr>
                    <w:adjustRightInd w:val="0"/>
                    <w:snapToGrid w:val="0"/>
                    <w:spacing w:line="360" w:lineRule="exact"/>
                    <w:ind w:firstLine="0" w:firstLineChars="0"/>
                    <w:jc w:val="center"/>
                    <w:rPr>
                      <w:color w:val="auto"/>
                      <w:sz w:val="21"/>
                    </w:rPr>
                  </w:pPr>
                  <w:r>
                    <w:rPr>
                      <w:color w:val="auto"/>
                      <w:sz w:val="21"/>
                      <w:szCs w:val="21"/>
                    </w:rPr>
                    <w:t>BOD</w:t>
                  </w:r>
                  <w:r>
                    <w:rPr>
                      <w:color w:val="auto"/>
                      <w:sz w:val="21"/>
                      <w:szCs w:val="21"/>
                      <w:vertAlign w:val="subscript"/>
                    </w:rPr>
                    <w:t>5</w:t>
                  </w:r>
                </w:p>
              </w:tc>
              <w:tc>
                <w:tcPr>
                  <w:tcW w:w="278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color w:val="auto"/>
                      <w:sz w:val="21"/>
                      <w:szCs w:val="21"/>
                    </w:rPr>
                  </w:pPr>
                  <w:r>
                    <w:rPr>
                      <w:rFonts w:hint="eastAsia"/>
                      <w:color w:val="auto"/>
                      <w:sz w:val="21"/>
                      <w:szCs w:val="21"/>
                      <w:lang w:val="en-US" w:eastAsia="zh-CN"/>
                    </w:rPr>
                    <w:t>20[g/（床位▪d）]</w:t>
                  </w:r>
                </w:p>
              </w:tc>
              <w:tc>
                <w:tcPr>
                  <w:tcW w:w="1482" w:type="dxa"/>
                  <w:noWrap w:val="0"/>
                  <w:vAlign w:val="top"/>
                </w:tcPr>
                <w:p>
                  <w:pPr>
                    <w:adjustRightInd w:val="0"/>
                    <w:snapToGrid w:val="0"/>
                    <w:spacing w:line="360" w:lineRule="exact"/>
                    <w:ind w:firstLine="0" w:firstLineChars="0"/>
                    <w:jc w:val="center"/>
                    <w:rPr>
                      <w:color w:val="auto"/>
                      <w:sz w:val="21"/>
                    </w:rPr>
                  </w:pPr>
                  <w:r>
                    <w:rPr>
                      <w:color w:val="auto"/>
                      <w:sz w:val="21"/>
                      <w:szCs w:val="21"/>
                    </w:rPr>
                    <w:t>100mg/L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2448" w:type="dxa"/>
                  <w:vMerge w:val="continue"/>
                  <w:noWrap w:val="0"/>
                  <w:vAlign w:val="center"/>
                </w:tcPr>
                <w:p>
                  <w:pPr>
                    <w:adjustRightInd w:val="0"/>
                    <w:snapToGrid w:val="0"/>
                    <w:spacing w:line="360" w:lineRule="exact"/>
                    <w:ind w:firstLine="0" w:firstLineChars="0"/>
                    <w:jc w:val="center"/>
                    <w:rPr>
                      <w:color w:val="auto"/>
                      <w:sz w:val="21"/>
                    </w:rPr>
                  </w:pPr>
                </w:p>
              </w:tc>
              <w:tc>
                <w:tcPr>
                  <w:tcW w:w="1373" w:type="dxa"/>
                  <w:noWrap w:val="0"/>
                  <w:vAlign w:val="center"/>
                </w:tcPr>
                <w:p>
                  <w:pPr>
                    <w:adjustRightInd w:val="0"/>
                    <w:snapToGrid w:val="0"/>
                    <w:spacing w:line="360" w:lineRule="exact"/>
                    <w:ind w:firstLine="0" w:firstLineChars="0"/>
                    <w:jc w:val="center"/>
                    <w:rPr>
                      <w:color w:val="auto"/>
                      <w:sz w:val="21"/>
                    </w:rPr>
                  </w:pPr>
                  <w:r>
                    <w:rPr>
                      <w:color w:val="auto"/>
                      <w:sz w:val="21"/>
                      <w:szCs w:val="21"/>
                    </w:rPr>
                    <w:t>SS</w:t>
                  </w:r>
                </w:p>
              </w:tc>
              <w:tc>
                <w:tcPr>
                  <w:tcW w:w="278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color w:val="auto"/>
                      <w:sz w:val="21"/>
                      <w:szCs w:val="21"/>
                    </w:rPr>
                  </w:pPr>
                  <w:r>
                    <w:rPr>
                      <w:rFonts w:hint="eastAsia"/>
                      <w:color w:val="auto"/>
                      <w:sz w:val="21"/>
                      <w:szCs w:val="21"/>
                      <w:lang w:val="en-US" w:eastAsia="zh-CN"/>
                    </w:rPr>
                    <w:t>20[g/（床位▪d）]</w:t>
                  </w:r>
                </w:p>
              </w:tc>
              <w:tc>
                <w:tcPr>
                  <w:tcW w:w="1482" w:type="dxa"/>
                  <w:noWrap w:val="0"/>
                  <w:vAlign w:val="top"/>
                </w:tcPr>
                <w:p>
                  <w:pPr>
                    <w:adjustRightInd w:val="0"/>
                    <w:snapToGrid w:val="0"/>
                    <w:spacing w:line="360" w:lineRule="exact"/>
                    <w:ind w:firstLine="0" w:firstLineChars="0"/>
                    <w:jc w:val="center"/>
                    <w:rPr>
                      <w:color w:val="auto"/>
                      <w:sz w:val="21"/>
                    </w:rPr>
                  </w:pPr>
                  <w:r>
                    <w:rPr>
                      <w:color w:val="auto"/>
                      <w:sz w:val="21"/>
                      <w:szCs w:val="21"/>
                    </w:rPr>
                    <w:t>60mg/L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2448" w:type="dxa"/>
                  <w:vMerge w:val="continue"/>
                  <w:noWrap w:val="0"/>
                  <w:vAlign w:val="center"/>
                </w:tcPr>
                <w:p>
                  <w:pPr>
                    <w:adjustRightInd w:val="0"/>
                    <w:snapToGrid w:val="0"/>
                    <w:spacing w:line="360" w:lineRule="exact"/>
                    <w:ind w:firstLine="0" w:firstLineChars="0"/>
                    <w:jc w:val="center"/>
                    <w:rPr>
                      <w:color w:val="auto"/>
                      <w:sz w:val="21"/>
                    </w:rPr>
                  </w:pPr>
                </w:p>
              </w:tc>
              <w:tc>
                <w:tcPr>
                  <w:tcW w:w="1373" w:type="dxa"/>
                  <w:noWrap w:val="0"/>
                  <w:vAlign w:val="center"/>
                </w:tcPr>
                <w:p>
                  <w:pPr>
                    <w:adjustRightInd w:val="0"/>
                    <w:snapToGrid w:val="0"/>
                    <w:spacing w:line="360" w:lineRule="exact"/>
                    <w:ind w:firstLine="0" w:firstLineChars="0"/>
                    <w:jc w:val="center"/>
                    <w:rPr>
                      <w:color w:val="auto"/>
                      <w:sz w:val="21"/>
                    </w:rPr>
                  </w:pPr>
                  <w:r>
                    <w:rPr>
                      <w:color w:val="auto"/>
                      <w:sz w:val="21"/>
                      <w:szCs w:val="21"/>
                    </w:rPr>
                    <w:t>粪大肠菌群</w:t>
                  </w:r>
                </w:p>
              </w:tc>
              <w:tc>
                <w:tcPr>
                  <w:tcW w:w="2789" w:type="dxa"/>
                  <w:noWrap w:val="0"/>
                  <w:vAlign w:val="center"/>
                </w:tcPr>
                <w:p>
                  <w:pPr>
                    <w:adjustRightInd w:val="0"/>
                    <w:snapToGrid w:val="0"/>
                    <w:spacing w:line="360" w:lineRule="exact"/>
                    <w:ind w:firstLine="0" w:firstLineChars="0"/>
                    <w:jc w:val="center"/>
                    <w:rPr>
                      <w:rFonts w:hint="eastAsia" w:eastAsia="宋体"/>
                      <w:color w:val="auto"/>
                      <w:sz w:val="21"/>
                      <w:szCs w:val="21"/>
                      <w:lang w:val="en-US" w:eastAsia="zh-CN"/>
                    </w:rPr>
                  </w:pPr>
                  <w:r>
                    <w:rPr>
                      <w:rFonts w:hint="eastAsia"/>
                      <w:color w:val="auto"/>
                      <w:sz w:val="21"/>
                      <w:szCs w:val="21"/>
                      <w:lang w:val="en-US" w:eastAsia="zh-CN"/>
                    </w:rPr>
                    <w:t>/</w:t>
                  </w:r>
                </w:p>
              </w:tc>
              <w:tc>
                <w:tcPr>
                  <w:tcW w:w="1482" w:type="dxa"/>
                  <w:noWrap w:val="0"/>
                  <w:vAlign w:val="top"/>
                </w:tcPr>
                <w:p>
                  <w:pPr>
                    <w:adjustRightInd w:val="0"/>
                    <w:snapToGrid w:val="0"/>
                    <w:spacing w:line="360" w:lineRule="exact"/>
                    <w:ind w:firstLine="0" w:firstLineChars="0"/>
                    <w:jc w:val="center"/>
                    <w:rPr>
                      <w:color w:val="auto"/>
                      <w:sz w:val="21"/>
                    </w:rPr>
                  </w:pPr>
                  <w:r>
                    <w:rPr>
                      <w:color w:val="auto"/>
                      <w:sz w:val="21"/>
                      <w:szCs w:val="21"/>
                    </w:rPr>
                    <w:t>5000MPN/L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2448" w:type="dxa"/>
                  <w:vMerge w:val="continue"/>
                  <w:noWrap w:val="0"/>
                  <w:vAlign w:val="center"/>
                </w:tcPr>
                <w:p>
                  <w:pPr>
                    <w:adjustRightInd w:val="0"/>
                    <w:snapToGrid w:val="0"/>
                    <w:spacing w:line="360" w:lineRule="exact"/>
                    <w:ind w:firstLine="0" w:firstLineChars="0"/>
                    <w:jc w:val="center"/>
                    <w:rPr>
                      <w:color w:val="auto"/>
                      <w:sz w:val="21"/>
                    </w:rPr>
                  </w:pPr>
                </w:p>
              </w:tc>
              <w:tc>
                <w:tcPr>
                  <w:tcW w:w="4162" w:type="dxa"/>
                  <w:gridSpan w:val="2"/>
                  <w:noWrap w:val="0"/>
                  <w:vAlign w:val="center"/>
                </w:tcPr>
                <w:p>
                  <w:pPr>
                    <w:adjustRightInd w:val="0"/>
                    <w:snapToGrid w:val="0"/>
                    <w:spacing w:line="360" w:lineRule="exact"/>
                    <w:ind w:firstLine="0" w:firstLineChars="0"/>
                    <w:jc w:val="center"/>
                    <w:rPr>
                      <w:rFonts w:hint="eastAsia"/>
                      <w:color w:val="auto"/>
                      <w:sz w:val="21"/>
                      <w:szCs w:val="21"/>
                    </w:rPr>
                  </w:pPr>
                  <w:r>
                    <w:rPr>
                      <w:rFonts w:hint="eastAsia"/>
                      <w:color w:val="auto"/>
                      <w:sz w:val="21"/>
                      <w:szCs w:val="21"/>
                    </w:rPr>
                    <w:t>总余氯</w:t>
                  </w:r>
                </w:p>
              </w:tc>
              <w:tc>
                <w:tcPr>
                  <w:tcW w:w="1482" w:type="dxa"/>
                  <w:noWrap w:val="0"/>
                  <w:vAlign w:val="center"/>
                </w:tcPr>
                <w:p>
                  <w:pPr>
                    <w:adjustRightInd w:val="0"/>
                    <w:snapToGrid w:val="0"/>
                    <w:spacing w:line="360" w:lineRule="exact"/>
                    <w:ind w:firstLine="0" w:firstLineChars="0"/>
                    <w:jc w:val="center"/>
                    <w:rPr>
                      <w:color w:val="auto"/>
                      <w:sz w:val="21"/>
                      <w:szCs w:val="21"/>
                    </w:rPr>
                  </w:pPr>
                  <w:r>
                    <w:rPr>
                      <w:rFonts w:hint="eastAsia"/>
                      <w:color w:val="auto"/>
                      <w:sz w:val="21"/>
                      <w:szCs w:val="21"/>
                      <w:lang w:val="en-US" w:eastAsia="zh-CN"/>
                    </w:rPr>
                    <w:t>2-8</w:t>
                  </w:r>
                  <w:r>
                    <w:rPr>
                      <w:color w:val="auto"/>
                      <w:sz w:val="21"/>
                      <w:szCs w:val="21"/>
                    </w:rPr>
                    <w:t>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2448" w:type="dxa"/>
                  <w:vMerge w:val="restart"/>
                  <w:noWrap w:val="0"/>
                  <w:vAlign w:val="center"/>
                </w:tcPr>
                <w:p>
                  <w:pPr>
                    <w:adjustRightInd w:val="0"/>
                    <w:snapToGrid w:val="0"/>
                    <w:spacing w:line="360" w:lineRule="exact"/>
                    <w:ind w:firstLine="0" w:firstLineChars="0"/>
                    <w:jc w:val="center"/>
                    <w:rPr>
                      <w:color w:val="auto"/>
                      <w:sz w:val="21"/>
                    </w:rPr>
                  </w:pPr>
                  <w:r>
                    <w:rPr>
                      <w:color w:val="auto"/>
                      <w:sz w:val="21"/>
                    </w:rPr>
                    <w:t>《污水排入城镇下水道水质标准》（GB/T31962-2015）</w:t>
                  </w:r>
                  <w:r>
                    <w:rPr>
                      <w:rFonts w:hint="eastAsia"/>
                      <w:color w:val="auto"/>
                      <w:sz w:val="21"/>
                      <w:lang w:val="en-US" w:eastAsia="zh-CN"/>
                    </w:rPr>
                    <w:t>B级</w:t>
                  </w:r>
                </w:p>
              </w:tc>
              <w:tc>
                <w:tcPr>
                  <w:tcW w:w="4162" w:type="dxa"/>
                  <w:gridSpan w:val="2"/>
                  <w:noWrap w:val="0"/>
                  <w:vAlign w:val="center"/>
                </w:tcPr>
                <w:p>
                  <w:pPr>
                    <w:adjustRightInd w:val="0"/>
                    <w:snapToGrid w:val="0"/>
                    <w:spacing w:line="360" w:lineRule="exact"/>
                    <w:ind w:firstLine="0" w:firstLineChars="0"/>
                    <w:jc w:val="center"/>
                    <w:rPr>
                      <w:color w:val="auto"/>
                      <w:sz w:val="21"/>
                    </w:rPr>
                  </w:pPr>
                  <w:r>
                    <w:rPr>
                      <w:color w:val="auto"/>
                      <w:sz w:val="21"/>
                      <w:szCs w:val="21"/>
                    </w:rPr>
                    <w:t>氨氮</w:t>
                  </w:r>
                </w:p>
              </w:tc>
              <w:tc>
                <w:tcPr>
                  <w:tcW w:w="1482" w:type="dxa"/>
                  <w:noWrap w:val="0"/>
                  <w:vAlign w:val="center"/>
                </w:tcPr>
                <w:p>
                  <w:pPr>
                    <w:adjustRightInd w:val="0"/>
                    <w:snapToGrid w:val="0"/>
                    <w:spacing w:line="360" w:lineRule="exact"/>
                    <w:ind w:firstLine="0" w:firstLineChars="0"/>
                    <w:jc w:val="center"/>
                    <w:rPr>
                      <w:color w:val="auto"/>
                      <w:sz w:val="21"/>
                    </w:rPr>
                  </w:pPr>
                  <w:r>
                    <w:rPr>
                      <w:color w:val="auto"/>
                      <w:sz w:val="21"/>
                      <w:szCs w:val="21"/>
                    </w:rPr>
                    <w:t>45mg/L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2448" w:type="dxa"/>
                  <w:vMerge w:val="continue"/>
                  <w:noWrap w:val="0"/>
                  <w:vAlign w:val="center"/>
                </w:tcPr>
                <w:p>
                  <w:pPr>
                    <w:adjustRightInd w:val="0"/>
                    <w:snapToGrid w:val="0"/>
                    <w:spacing w:line="360" w:lineRule="exact"/>
                    <w:ind w:firstLine="0" w:firstLineChars="0"/>
                    <w:jc w:val="center"/>
                  </w:pPr>
                </w:p>
              </w:tc>
              <w:tc>
                <w:tcPr>
                  <w:tcW w:w="4162" w:type="dxa"/>
                  <w:gridSpan w:val="2"/>
                  <w:noWrap w:val="0"/>
                  <w:vAlign w:val="center"/>
                </w:tcPr>
                <w:p>
                  <w:pPr>
                    <w:adjustRightInd w:val="0"/>
                    <w:snapToGrid w:val="0"/>
                    <w:spacing w:line="360" w:lineRule="exact"/>
                    <w:ind w:firstLine="0" w:firstLineChars="0"/>
                    <w:jc w:val="center"/>
                    <w:rPr>
                      <w:color w:val="auto"/>
                      <w:sz w:val="21"/>
                      <w:szCs w:val="21"/>
                    </w:rPr>
                  </w:pPr>
                  <w:r>
                    <w:rPr>
                      <w:rFonts w:hint="eastAsia" w:ascii="Times New Roman" w:hAnsi="Times New Roman" w:eastAsia="宋体" w:cs="Times New Roman"/>
                      <w:color w:val="auto"/>
                      <w:sz w:val="21"/>
                      <w:szCs w:val="21"/>
                      <w:lang w:val="en-GB"/>
                    </w:rPr>
                    <w:t>总氮</w:t>
                  </w:r>
                </w:p>
              </w:tc>
              <w:tc>
                <w:tcPr>
                  <w:tcW w:w="1482" w:type="dxa"/>
                  <w:noWrap w:val="0"/>
                  <w:vAlign w:val="center"/>
                </w:tcPr>
                <w:p>
                  <w:pPr>
                    <w:adjustRightInd w:val="0"/>
                    <w:snapToGrid w:val="0"/>
                    <w:spacing w:line="360" w:lineRule="exact"/>
                    <w:ind w:firstLine="0" w:firstLineChars="0"/>
                    <w:jc w:val="center"/>
                    <w:rPr>
                      <w:color w:val="auto"/>
                      <w:sz w:val="21"/>
                      <w:szCs w:val="21"/>
                    </w:rPr>
                  </w:pPr>
                  <w:r>
                    <w:rPr>
                      <w:rFonts w:hint="eastAsia" w:ascii="Times New Roman" w:hAnsi="Times New Roman" w:eastAsia="宋体" w:cs="Times New Roman"/>
                      <w:color w:val="auto"/>
                      <w:sz w:val="21"/>
                      <w:szCs w:val="21"/>
                      <w:lang w:val="en-GB"/>
                    </w:rPr>
                    <w:t>70mg/L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2448" w:type="dxa"/>
                  <w:vMerge w:val="continue"/>
                  <w:noWrap w:val="0"/>
                  <w:vAlign w:val="center"/>
                </w:tcPr>
                <w:p>
                  <w:pPr>
                    <w:adjustRightInd w:val="0"/>
                    <w:snapToGrid w:val="0"/>
                    <w:spacing w:line="360" w:lineRule="exact"/>
                    <w:ind w:firstLine="0" w:firstLineChars="0"/>
                    <w:jc w:val="center"/>
                    <w:rPr>
                      <w:color w:val="auto"/>
                      <w:sz w:val="21"/>
                      <w:szCs w:val="21"/>
                    </w:rPr>
                  </w:pPr>
                </w:p>
              </w:tc>
              <w:tc>
                <w:tcPr>
                  <w:tcW w:w="4162" w:type="dxa"/>
                  <w:gridSpan w:val="2"/>
                  <w:noWrap w:val="0"/>
                  <w:vAlign w:val="center"/>
                </w:tcPr>
                <w:p>
                  <w:pPr>
                    <w:adjustRightInd w:val="0"/>
                    <w:snapToGrid w:val="0"/>
                    <w:spacing w:line="360" w:lineRule="exact"/>
                    <w:ind w:firstLine="0" w:firstLineChars="0"/>
                    <w:jc w:val="center"/>
                    <w:rPr>
                      <w:color w:val="auto"/>
                      <w:sz w:val="21"/>
                      <w:szCs w:val="21"/>
                    </w:rPr>
                  </w:pPr>
                  <w:r>
                    <w:rPr>
                      <w:rFonts w:hint="eastAsia" w:ascii="Times New Roman" w:hAnsi="Times New Roman" w:eastAsia="宋体" w:cs="Times New Roman"/>
                      <w:color w:val="auto"/>
                      <w:sz w:val="21"/>
                      <w:szCs w:val="21"/>
                      <w:lang w:val="en-GB"/>
                    </w:rPr>
                    <w:t>总磷</w:t>
                  </w:r>
                </w:p>
              </w:tc>
              <w:tc>
                <w:tcPr>
                  <w:tcW w:w="1482" w:type="dxa"/>
                  <w:noWrap w:val="0"/>
                  <w:vAlign w:val="center"/>
                </w:tcPr>
                <w:p>
                  <w:pPr>
                    <w:adjustRightInd w:val="0"/>
                    <w:snapToGrid w:val="0"/>
                    <w:spacing w:line="360" w:lineRule="exact"/>
                    <w:ind w:firstLine="0" w:firstLineChars="0"/>
                    <w:jc w:val="center"/>
                    <w:rPr>
                      <w:color w:val="auto"/>
                      <w:sz w:val="21"/>
                      <w:szCs w:val="21"/>
                    </w:rPr>
                  </w:pPr>
                  <w:r>
                    <w:rPr>
                      <w:rFonts w:ascii="Times New Roman" w:hAnsi="Times New Roman" w:eastAsia="宋体" w:cs="Times New Roman"/>
                      <w:color w:val="auto"/>
                      <w:sz w:val="21"/>
                      <w:szCs w:val="21"/>
                      <w:lang w:val="en-GB"/>
                    </w:rPr>
                    <w:t>400mg/L</w:t>
                  </w:r>
                </w:p>
              </w:tc>
            </w:tr>
          </w:tbl>
          <w:p>
            <w:pPr>
              <w:widowControl w:val="0"/>
              <w:wordWrap/>
              <w:adjustRightInd w:val="0"/>
              <w:snapToGrid w:val="0"/>
              <w:spacing w:line="320" w:lineRule="exact"/>
              <w:ind w:firstLine="0" w:firstLineChars="0"/>
              <w:jc w:val="left"/>
              <w:rPr>
                <w:rFonts w:hint="eastAsia"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注：采用含氯消毒剂消毒的工艺控制要求为：预处理标准：消毒接触池接触时间</w:t>
            </w:r>
            <w:r>
              <w:rPr>
                <w:rFonts w:hint="eastAsia" w:ascii="Times New Roman" w:hAnsi="Times New Roman" w:eastAsia="宋体" w:cs="Times New Roman"/>
                <w:color w:val="auto"/>
                <w:kern w:val="2"/>
                <w:sz w:val="21"/>
                <w:szCs w:val="21"/>
                <w:lang w:val="en-US" w:eastAsia="zh-CN" w:bidi="ar-SA"/>
              </w:rPr>
              <w:t>≥1h</w:t>
            </w:r>
            <w:r>
              <w:rPr>
                <w:rFonts w:hint="default" w:ascii="Times New Roman" w:hAnsi="Times New Roman" w:eastAsia="宋体" w:cs="Times New Roman"/>
                <w:color w:val="auto"/>
                <w:kern w:val="2"/>
                <w:sz w:val="21"/>
                <w:szCs w:val="21"/>
                <w:lang w:val="en-US" w:eastAsia="zh-CN" w:bidi="ar-SA"/>
              </w:rPr>
              <w:t>，接触池出口总余氯</w:t>
            </w:r>
            <w:r>
              <w:rPr>
                <w:rFonts w:hint="eastAsia" w:ascii="Times New Roman" w:hAnsi="Times New Roman" w:eastAsia="宋体" w:cs="Times New Roman"/>
                <w:color w:val="auto"/>
                <w:kern w:val="2"/>
                <w:sz w:val="21"/>
                <w:szCs w:val="21"/>
                <w:lang w:val="en-US" w:eastAsia="zh-CN" w:bidi="ar-SA"/>
              </w:rPr>
              <w:t>2-8mg/L。</w:t>
            </w:r>
          </w:p>
          <w:p>
            <w:pPr>
              <w:spacing w:line="460" w:lineRule="exact"/>
              <w:ind w:firstLine="480"/>
              <w:rPr>
                <w:color w:val="auto"/>
              </w:rPr>
            </w:pPr>
            <w:r>
              <w:rPr>
                <w:color w:val="auto"/>
              </w:rPr>
              <w:t>3、噪声排放标准：</w:t>
            </w:r>
          </w:p>
          <w:p>
            <w:pPr>
              <w:wordWrap w:val="0"/>
              <w:spacing w:line="460" w:lineRule="exact"/>
              <w:ind w:firstLine="480"/>
              <w:rPr>
                <w:rFonts w:eastAsia="黑体"/>
                <w:color w:val="auto"/>
              </w:rPr>
            </w:pPr>
            <w:r>
              <w:rPr>
                <w:rFonts w:hint="eastAsia"/>
                <w:color w:val="auto"/>
                <w:lang w:eastAsia="zh-CN"/>
              </w:rPr>
              <w:t>项目施工期噪声执行《建筑施工场界环境噪声排放标准》（</w:t>
            </w:r>
            <w:r>
              <w:rPr>
                <w:rFonts w:hint="eastAsia"/>
                <w:color w:val="auto"/>
                <w:lang w:val="en-US" w:eastAsia="zh-CN"/>
              </w:rPr>
              <w:t>GB12523-2011</w:t>
            </w:r>
            <w:r>
              <w:rPr>
                <w:rFonts w:hint="eastAsia"/>
                <w:color w:val="auto"/>
                <w:lang w:eastAsia="zh-CN"/>
              </w:rPr>
              <w:t>）标准；</w:t>
            </w:r>
            <w:r>
              <w:rPr>
                <w:color w:val="auto"/>
              </w:rPr>
              <w:t>运营期厂界</w:t>
            </w:r>
            <w:r>
              <w:rPr>
                <w:rFonts w:hint="eastAsia"/>
                <w:color w:val="auto"/>
                <w:lang w:eastAsia="zh-CN"/>
              </w:rPr>
              <w:t>西、北</w:t>
            </w:r>
            <w:r>
              <w:rPr>
                <w:color w:val="auto"/>
              </w:rPr>
              <w:t>噪声排放执行《工业企业厂界环境噪声排放标准》（GB12348-2008）</w:t>
            </w:r>
            <w:r>
              <w:rPr>
                <w:rFonts w:hint="eastAsia"/>
                <w:color w:val="auto"/>
              </w:rPr>
              <w:t>中</w:t>
            </w:r>
            <w:r>
              <w:rPr>
                <w:rFonts w:hint="eastAsia"/>
                <w:color w:val="auto"/>
                <w:lang w:val="en-US" w:eastAsia="zh-CN"/>
              </w:rPr>
              <w:t>2</w:t>
            </w:r>
            <w:r>
              <w:rPr>
                <w:rFonts w:hint="eastAsia"/>
                <w:color w:val="auto"/>
              </w:rPr>
              <w:t>类标准要求</w:t>
            </w:r>
            <w:r>
              <w:rPr>
                <w:rFonts w:hint="eastAsia"/>
                <w:color w:val="auto"/>
                <w:lang w:eastAsia="zh-CN"/>
              </w:rPr>
              <w:t>，东、南厂界执行《工业企业厂界环境噪声排放标准》（GB12348-2008）中</w:t>
            </w:r>
            <w:r>
              <w:rPr>
                <w:rFonts w:hint="eastAsia"/>
                <w:color w:val="auto"/>
                <w:lang w:val="en-US" w:eastAsia="zh-CN"/>
              </w:rPr>
              <w:t>4</w:t>
            </w:r>
            <w:r>
              <w:rPr>
                <w:rFonts w:hint="eastAsia"/>
                <w:color w:val="auto"/>
                <w:lang w:eastAsia="zh-CN"/>
              </w:rPr>
              <w:t>类标准要求</w:t>
            </w:r>
            <w:r>
              <w:rPr>
                <w:rFonts w:hint="eastAsia"/>
                <w:color w:val="auto"/>
              </w:rPr>
              <w:t>。</w:t>
            </w:r>
          </w:p>
          <w:p>
            <w:pPr>
              <w:ind w:firstLine="0" w:firstLineChars="0"/>
              <w:jc w:val="center"/>
              <w:rPr>
                <w:rFonts w:eastAsia="黑体"/>
                <w:color w:val="auto"/>
                <w:szCs w:val="22"/>
              </w:rPr>
            </w:pPr>
            <w:r>
              <w:rPr>
                <w:rFonts w:eastAsia="黑体"/>
                <w:color w:val="auto"/>
              </w:rPr>
              <w:t>表3-</w:t>
            </w:r>
            <w:r>
              <w:rPr>
                <w:rFonts w:hint="eastAsia" w:eastAsia="黑体"/>
                <w:color w:val="auto"/>
              </w:rPr>
              <w:t>6</w:t>
            </w:r>
            <w:r>
              <w:rPr>
                <w:rFonts w:eastAsia="黑体"/>
                <w:color w:val="auto"/>
              </w:rPr>
              <w:t xml:space="preserve">   </w:t>
            </w:r>
            <w:r>
              <w:rPr>
                <w:rFonts w:eastAsia="黑体"/>
                <w:color w:val="auto"/>
                <w:szCs w:val="22"/>
              </w:rPr>
              <w:t>工业企业厂界环境噪声排放标准限值</w:t>
            </w:r>
            <w:r>
              <w:rPr>
                <w:rFonts w:hint="eastAsia" w:eastAsia="黑体"/>
                <w:color w:val="auto"/>
                <w:szCs w:val="22"/>
              </w:rPr>
              <w:t xml:space="preserve">  </w:t>
            </w:r>
            <w:r>
              <w:rPr>
                <w:rFonts w:eastAsia="黑体"/>
                <w:color w:val="auto"/>
              </w:rPr>
              <w:t xml:space="preserve">  </w:t>
            </w:r>
            <w:r>
              <w:rPr>
                <w:rFonts w:hint="eastAsia" w:eastAsia="黑体"/>
                <w:color w:val="auto"/>
                <w:szCs w:val="22"/>
              </w:rPr>
              <w:t xml:space="preserve"> 单位：</w:t>
            </w:r>
            <w:r>
              <w:rPr>
                <w:rFonts w:eastAsia="黑体"/>
                <w:color w:val="auto"/>
                <w:szCs w:val="22"/>
              </w:rPr>
              <w:t>dB（A）</w:t>
            </w:r>
          </w:p>
          <w:tbl>
            <w:tblPr>
              <w:tblStyle w:val="2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48"/>
              <w:gridCol w:w="1010"/>
              <w:gridCol w:w="1900"/>
              <w:gridCol w:w="765"/>
              <w:gridCol w:w="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 w:hRule="atLeast"/>
              </w:trPr>
              <w:tc>
                <w:tcPr>
                  <w:tcW w:w="2254" w:type="pct"/>
                  <w:vMerge w:val="restart"/>
                  <w:noWrap w:val="0"/>
                  <w:vAlign w:val="center"/>
                </w:tcPr>
                <w:p>
                  <w:pPr>
                    <w:spacing w:line="360" w:lineRule="exact"/>
                    <w:ind w:firstLine="0" w:firstLineChars="0"/>
                    <w:jc w:val="center"/>
                    <w:rPr>
                      <w:rFonts w:hint="eastAsia"/>
                      <w:color w:val="auto"/>
                      <w:sz w:val="21"/>
                      <w:szCs w:val="21"/>
                    </w:rPr>
                  </w:pPr>
                  <w:r>
                    <w:rPr>
                      <w:rFonts w:hint="eastAsia"/>
                      <w:color w:val="auto"/>
                      <w:sz w:val="21"/>
                      <w:szCs w:val="21"/>
                    </w:rPr>
                    <w:t>标准名称</w:t>
                  </w:r>
                </w:p>
              </w:tc>
              <w:tc>
                <w:tcPr>
                  <w:tcW w:w="624" w:type="pct"/>
                  <w:vMerge w:val="restart"/>
                  <w:noWrap w:val="0"/>
                  <w:vAlign w:val="center"/>
                </w:tcPr>
                <w:p>
                  <w:pPr>
                    <w:spacing w:line="360" w:lineRule="exact"/>
                    <w:ind w:firstLine="0" w:firstLineChars="0"/>
                    <w:jc w:val="center"/>
                    <w:rPr>
                      <w:rFonts w:hint="eastAsia" w:eastAsia="宋体"/>
                      <w:color w:val="auto"/>
                      <w:sz w:val="21"/>
                      <w:szCs w:val="21"/>
                      <w:lang w:eastAsia="zh-CN"/>
                    </w:rPr>
                  </w:pPr>
                  <w:r>
                    <w:rPr>
                      <w:rFonts w:hint="eastAsia"/>
                      <w:color w:val="auto"/>
                      <w:sz w:val="21"/>
                      <w:szCs w:val="21"/>
                      <w:lang w:eastAsia="zh-CN"/>
                    </w:rPr>
                    <w:t>阶段</w:t>
                  </w:r>
                </w:p>
              </w:tc>
              <w:tc>
                <w:tcPr>
                  <w:tcW w:w="1174" w:type="pct"/>
                  <w:vMerge w:val="restart"/>
                  <w:noWrap w:val="0"/>
                  <w:vAlign w:val="center"/>
                </w:tcPr>
                <w:p>
                  <w:pPr>
                    <w:spacing w:line="360" w:lineRule="exact"/>
                    <w:ind w:firstLine="0" w:firstLineChars="0"/>
                    <w:jc w:val="center"/>
                    <w:rPr>
                      <w:rFonts w:hint="eastAsia"/>
                      <w:color w:val="auto"/>
                      <w:sz w:val="21"/>
                      <w:szCs w:val="21"/>
                    </w:rPr>
                  </w:pPr>
                  <w:r>
                    <w:rPr>
                      <w:rFonts w:hint="eastAsia"/>
                      <w:color w:val="auto"/>
                      <w:sz w:val="21"/>
                      <w:szCs w:val="21"/>
                      <w:lang w:eastAsia="zh-CN"/>
                    </w:rPr>
                    <w:t>位置</w:t>
                  </w:r>
                </w:p>
              </w:tc>
              <w:tc>
                <w:tcPr>
                  <w:tcW w:w="946" w:type="pct"/>
                  <w:gridSpan w:val="2"/>
                  <w:noWrap w:val="0"/>
                  <w:vAlign w:val="center"/>
                </w:tcPr>
                <w:p>
                  <w:pPr>
                    <w:spacing w:line="360" w:lineRule="exact"/>
                    <w:ind w:firstLine="0" w:firstLineChars="0"/>
                    <w:jc w:val="center"/>
                    <w:rPr>
                      <w:color w:val="auto"/>
                      <w:sz w:val="21"/>
                      <w:szCs w:val="21"/>
                    </w:rPr>
                  </w:pPr>
                  <w:r>
                    <w:rPr>
                      <w:color w:val="auto"/>
                      <w:sz w:val="21"/>
                      <w:szCs w:val="21"/>
                    </w:rPr>
                    <w:t>标准限值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2254" w:type="pct"/>
                  <w:vMerge w:val="continue"/>
                  <w:noWrap w:val="0"/>
                  <w:vAlign w:val="center"/>
                </w:tcPr>
                <w:p>
                  <w:pPr>
                    <w:spacing w:line="360" w:lineRule="exact"/>
                    <w:ind w:firstLine="0" w:firstLineChars="0"/>
                    <w:jc w:val="center"/>
                    <w:rPr>
                      <w:rFonts w:hint="eastAsia"/>
                      <w:color w:val="auto"/>
                      <w:sz w:val="21"/>
                      <w:szCs w:val="21"/>
                    </w:rPr>
                  </w:pPr>
                </w:p>
              </w:tc>
              <w:tc>
                <w:tcPr>
                  <w:tcW w:w="624" w:type="pct"/>
                  <w:vMerge w:val="continue"/>
                  <w:noWrap w:val="0"/>
                  <w:vAlign w:val="center"/>
                </w:tcPr>
                <w:p>
                  <w:pPr>
                    <w:spacing w:line="360" w:lineRule="exact"/>
                    <w:ind w:firstLine="0" w:firstLineChars="0"/>
                    <w:jc w:val="center"/>
                    <w:rPr>
                      <w:rFonts w:hint="eastAsia"/>
                      <w:color w:val="auto"/>
                      <w:sz w:val="21"/>
                      <w:szCs w:val="21"/>
                    </w:rPr>
                  </w:pPr>
                </w:p>
              </w:tc>
              <w:tc>
                <w:tcPr>
                  <w:tcW w:w="1174" w:type="pct"/>
                  <w:vMerge w:val="continue"/>
                  <w:noWrap w:val="0"/>
                  <w:vAlign w:val="center"/>
                </w:tcPr>
                <w:p>
                  <w:pPr>
                    <w:spacing w:line="360" w:lineRule="exact"/>
                    <w:ind w:firstLine="0" w:firstLineChars="0"/>
                    <w:jc w:val="center"/>
                    <w:rPr>
                      <w:rFonts w:hint="eastAsia"/>
                      <w:color w:val="auto"/>
                      <w:sz w:val="21"/>
                      <w:szCs w:val="21"/>
                    </w:rPr>
                  </w:pPr>
                </w:p>
              </w:tc>
              <w:tc>
                <w:tcPr>
                  <w:tcW w:w="472" w:type="pct"/>
                  <w:noWrap w:val="0"/>
                  <w:vAlign w:val="center"/>
                </w:tcPr>
                <w:p>
                  <w:pPr>
                    <w:spacing w:line="360" w:lineRule="exact"/>
                    <w:ind w:firstLine="0" w:firstLineChars="0"/>
                    <w:jc w:val="center"/>
                    <w:rPr>
                      <w:color w:val="auto"/>
                      <w:sz w:val="21"/>
                      <w:szCs w:val="21"/>
                    </w:rPr>
                  </w:pPr>
                  <w:r>
                    <w:rPr>
                      <w:color w:val="auto"/>
                      <w:sz w:val="21"/>
                      <w:szCs w:val="21"/>
                    </w:rPr>
                    <w:t>昼间</w:t>
                  </w:r>
                </w:p>
              </w:tc>
              <w:tc>
                <w:tcPr>
                  <w:tcW w:w="473" w:type="pct"/>
                  <w:noWrap w:val="0"/>
                  <w:vAlign w:val="center"/>
                </w:tcPr>
                <w:p>
                  <w:pPr>
                    <w:spacing w:line="360" w:lineRule="exact"/>
                    <w:ind w:firstLine="0" w:firstLineChars="0"/>
                    <w:jc w:val="center"/>
                    <w:rPr>
                      <w:color w:val="auto"/>
                      <w:sz w:val="21"/>
                      <w:szCs w:val="21"/>
                    </w:rPr>
                  </w:pPr>
                  <w:r>
                    <w:rPr>
                      <w:color w:val="auto"/>
                      <w:sz w:val="21"/>
                      <w:szCs w:val="21"/>
                    </w:rPr>
                    <w:t>夜间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2254" w:type="pct"/>
                  <w:noWrap w:val="0"/>
                  <w:vAlign w:val="center"/>
                </w:tcPr>
                <w:p>
                  <w:pPr>
                    <w:spacing w:line="360" w:lineRule="exact"/>
                    <w:ind w:firstLine="0" w:firstLineChars="0"/>
                    <w:jc w:val="center"/>
                    <w:rPr>
                      <w:rFonts w:hint="eastAsia"/>
                      <w:color w:val="auto"/>
                      <w:sz w:val="21"/>
                      <w:szCs w:val="21"/>
                    </w:rPr>
                  </w:pPr>
                  <w:r>
                    <w:rPr>
                      <w:rFonts w:hint="eastAsia"/>
                      <w:color w:val="auto"/>
                      <w:sz w:val="21"/>
                      <w:szCs w:val="21"/>
                      <w:lang w:eastAsia="zh-CN"/>
                    </w:rPr>
                    <w:t>《建筑施工场界环境噪声排放标准》（</w:t>
                  </w:r>
                  <w:r>
                    <w:rPr>
                      <w:rFonts w:hint="eastAsia"/>
                      <w:color w:val="auto"/>
                      <w:sz w:val="21"/>
                      <w:szCs w:val="21"/>
                      <w:lang w:val="en-US" w:eastAsia="zh-CN"/>
                    </w:rPr>
                    <w:t>GB12523-2011</w:t>
                  </w:r>
                  <w:r>
                    <w:rPr>
                      <w:rFonts w:hint="eastAsia"/>
                      <w:color w:val="auto"/>
                      <w:sz w:val="21"/>
                      <w:szCs w:val="21"/>
                      <w:lang w:eastAsia="zh-CN"/>
                    </w:rPr>
                    <w:t>）</w:t>
                  </w:r>
                </w:p>
              </w:tc>
              <w:tc>
                <w:tcPr>
                  <w:tcW w:w="624" w:type="pct"/>
                  <w:noWrap w:val="0"/>
                  <w:vAlign w:val="center"/>
                </w:tcPr>
                <w:p>
                  <w:pPr>
                    <w:spacing w:line="360" w:lineRule="exact"/>
                    <w:ind w:firstLine="0" w:firstLineChars="0"/>
                    <w:jc w:val="center"/>
                    <w:rPr>
                      <w:rFonts w:hint="eastAsia" w:eastAsia="宋体"/>
                      <w:color w:val="auto"/>
                      <w:sz w:val="21"/>
                      <w:szCs w:val="21"/>
                      <w:lang w:eastAsia="zh-CN"/>
                    </w:rPr>
                  </w:pPr>
                  <w:r>
                    <w:rPr>
                      <w:rFonts w:hint="eastAsia"/>
                      <w:color w:val="auto"/>
                      <w:sz w:val="21"/>
                      <w:szCs w:val="21"/>
                      <w:lang w:eastAsia="zh-CN"/>
                    </w:rPr>
                    <w:t>施工期</w:t>
                  </w:r>
                </w:p>
              </w:tc>
              <w:tc>
                <w:tcPr>
                  <w:tcW w:w="1174" w:type="pct"/>
                  <w:noWrap w:val="0"/>
                  <w:vAlign w:val="center"/>
                </w:tcPr>
                <w:p>
                  <w:pPr>
                    <w:spacing w:line="360" w:lineRule="exact"/>
                    <w:ind w:firstLine="0" w:firstLineChars="0"/>
                    <w:jc w:val="center"/>
                    <w:rPr>
                      <w:rFonts w:hint="eastAsia"/>
                      <w:color w:val="auto"/>
                      <w:sz w:val="21"/>
                      <w:szCs w:val="21"/>
                    </w:rPr>
                  </w:pPr>
                  <w:r>
                    <w:rPr>
                      <w:rFonts w:hint="eastAsia"/>
                      <w:color w:val="auto"/>
                      <w:sz w:val="21"/>
                      <w:szCs w:val="21"/>
                      <w:lang w:eastAsia="zh-CN"/>
                    </w:rPr>
                    <w:t>施工场界</w:t>
                  </w:r>
                </w:p>
              </w:tc>
              <w:tc>
                <w:tcPr>
                  <w:tcW w:w="472" w:type="pct"/>
                  <w:noWrap w:val="0"/>
                  <w:vAlign w:val="center"/>
                </w:tcPr>
                <w:p>
                  <w:pPr>
                    <w:spacing w:line="360" w:lineRule="exact"/>
                    <w:ind w:firstLine="0" w:firstLineChars="0"/>
                    <w:jc w:val="center"/>
                    <w:rPr>
                      <w:rFonts w:hint="default" w:eastAsia="宋体"/>
                      <w:color w:val="auto"/>
                      <w:sz w:val="21"/>
                      <w:szCs w:val="21"/>
                      <w:lang w:val="en-US" w:eastAsia="zh-CN"/>
                    </w:rPr>
                  </w:pPr>
                  <w:r>
                    <w:rPr>
                      <w:rFonts w:hint="eastAsia"/>
                      <w:color w:val="auto"/>
                      <w:sz w:val="21"/>
                      <w:szCs w:val="21"/>
                      <w:lang w:val="en-US" w:eastAsia="zh-CN"/>
                    </w:rPr>
                    <w:t>70</w:t>
                  </w:r>
                </w:p>
              </w:tc>
              <w:tc>
                <w:tcPr>
                  <w:tcW w:w="473" w:type="pct"/>
                  <w:noWrap w:val="0"/>
                  <w:vAlign w:val="center"/>
                </w:tcPr>
                <w:p>
                  <w:pPr>
                    <w:spacing w:line="360" w:lineRule="exact"/>
                    <w:ind w:firstLine="0" w:firstLineChars="0"/>
                    <w:jc w:val="center"/>
                    <w:rPr>
                      <w:rFonts w:hint="default" w:eastAsia="宋体"/>
                      <w:color w:val="auto"/>
                      <w:sz w:val="21"/>
                      <w:szCs w:val="21"/>
                      <w:lang w:val="en-US" w:eastAsia="zh-CN"/>
                    </w:rPr>
                  </w:pPr>
                  <w:r>
                    <w:rPr>
                      <w:rFonts w:hint="eastAsia"/>
                      <w:color w:val="auto"/>
                      <w:sz w:val="21"/>
                      <w:szCs w:val="21"/>
                      <w:lang w:val="en-US" w:eastAsia="zh-CN"/>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2254" w:type="pct"/>
                  <w:vMerge w:val="restart"/>
                  <w:noWrap w:val="0"/>
                  <w:vAlign w:val="center"/>
                </w:tcPr>
                <w:p>
                  <w:pPr>
                    <w:spacing w:line="360" w:lineRule="exact"/>
                    <w:ind w:firstLine="0" w:firstLineChars="0"/>
                    <w:jc w:val="center"/>
                    <w:rPr>
                      <w:rFonts w:hint="eastAsia"/>
                      <w:color w:val="auto"/>
                      <w:sz w:val="21"/>
                      <w:szCs w:val="21"/>
                    </w:rPr>
                  </w:pPr>
                  <w:r>
                    <w:rPr>
                      <w:rFonts w:hint="eastAsia"/>
                      <w:color w:val="auto"/>
                      <w:sz w:val="21"/>
                      <w:szCs w:val="21"/>
                    </w:rPr>
                    <w:t>《工业企业厂界环境噪声排放标准》（GB12348-2008）</w:t>
                  </w:r>
                </w:p>
              </w:tc>
              <w:tc>
                <w:tcPr>
                  <w:tcW w:w="624" w:type="pct"/>
                  <w:vMerge w:val="restart"/>
                  <w:noWrap w:val="0"/>
                  <w:vAlign w:val="center"/>
                </w:tcPr>
                <w:p>
                  <w:pPr>
                    <w:spacing w:line="360" w:lineRule="exact"/>
                    <w:ind w:firstLine="0" w:firstLineChars="0"/>
                    <w:jc w:val="center"/>
                    <w:rPr>
                      <w:rFonts w:hint="eastAsia" w:eastAsia="宋体"/>
                      <w:color w:val="auto"/>
                      <w:sz w:val="21"/>
                      <w:szCs w:val="21"/>
                      <w:lang w:eastAsia="zh-CN"/>
                    </w:rPr>
                  </w:pPr>
                  <w:r>
                    <w:rPr>
                      <w:rFonts w:hint="eastAsia"/>
                      <w:color w:val="auto"/>
                      <w:sz w:val="21"/>
                      <w:szCs w:val="21"/>
                      <w:lang w:eastAsia="zh-CN"/>
                    </w:rPr>
                    <w:t>运营期</w:t>
                  </w:r>
                </w:p>
              </w:tc>
              <w:tc>
                <w:tcPr>
                  <w:tcW w:w="1174" w:type="pct"/>
                  <w:noWrap w:val="0"/>
                  <w:vAlign w:val="center"/>
                </w:tcPr>
                <w:p>
                  <w:pPr>
                    <w:spacing w:line="360" w:lineRule="exact"/>
                    <w:ind w:firstLine="0" w:firstLineChars="0"/>
                    <w:jc w:val="center"/>
                    <w:rPr>
                      <w:rFonts w:hint="eastAsia"/>
                      <w:color w:val="auto"/>
                      <w:sz w:val="21"/>
                      <w:szCs w:val="21"/>
                    </w:rPr>
                  </w:pPr>
                  <w:r>
                    <w:rPr>
                      <w:rFonts w:hint="eastAsia"/>
                      <w:color w:val="auto"/>
                      <w:sz w:val="21"/>
                      <w:szCs w:val="21"/>
                      <w:lang w:eastAsia="zh-CN"/>
                    </w:rPr>
                    <w:t>西、北厂界</w:t>
                  </w:r>
                </w:p>
              </w:tc>
              <w:tc>
                <w:tcPr>
                  <w:tcW w:w="472" w:type="pct"/>
                  <w:noWrap w:val="0"/>
                  <w:vAlign w:val="center"/>
                </w:tcPr>
                <w:p>
                  <w:pPr>
                    <w:spacing w:line="360" w:lineRule="exact"/>
                    <w:ind w:firstLine="0" w:firstLineChars="0"/>
                    <w:jc w:val="center"/>
                    <w:rPr>
                      <w:rFonts w:hint="default" w:eastAsia="宋体"/>
                      <w:color w:val="auto"/>
                      <w:sz w:val="21"/>
                      <w:szCs w:val="21"/>
                      <w:lang w:val="en-US" w:eastAsia="zh-CN"/>
                    </w:rPr>
                  </w:pPr>
                  <w:r>
                    <w:rPr>
                      <w:rFonts w:hint="eastAsia"/>
                      <w:color w:val="auto"/>
                      <w:sz w:val="21"/>
                      <w:szCs w:val="21"/>
                      <w:lang w:val="en-US" w:eastAsia="zh-CN"/>
                    </w:rPr>
                    <w:t>60</w:t>
                  </w:r>
                </w:p>
              </w:tc>
              <w:tc>
                <w:tcPr>
                  <w:tcW w:w="473" w:type="pct"/>
                  <w:noWrap w:val="0"/>
                  <w:vAlign w:val="center"/>
                </w:tcPr>
                <w:p>
                  <w:pPr>
                    <w:spacing w:line="360" w:lineRule="exact"/>
                    <w:ind w:firstLine="0" w:firstLineChars="0"/>
                    <w:jc w:val="center"/>
                    <w:rPr>
                      <w:rFonts w:hint="default" w:eastAsia="宋体"/>
                      <w:color w:val="auto"/>
                      <w:sz w:val="21"/>
                      <w:szCs w:val="21"/>
                      <w:lang w:val="en-US" w:eastAsia="zh-CN"/>
                    </w:rPr>
                  </w:pPr>
                  <w:r>
                    <w:rPr>
                      <w:rFonts w:hint="eastAsia"/>
                      <w:color w:val="auto"/>
                      <w:sz w:val="21"/>
                      <w:szCs w:val="21"/>
                      <w:lang w:val="en-US" w:eastAsia="zh-CN"/>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2254" w:type="pct"/>
                  <w:vMerge w:val="continue"/>
                  <w:noWrap w:val="0"/>
                  <w:vAlign w:val="center"/>
                </w:tcPr>
                <w:p>
                  <w:pPr>
                    <w:spacing w:line="360" w:lineRule="exact"/>
                    <w:ind w:firstLine="0" w:firstLineChars="0"/>
                    <w:jc w:val="center"/>
                    <w:rPr>
                      <w:rFonts w:hint="eastAsia"/>
                      <w:color w:val="auto"/>
                      <w:sz w:val="21"/>
                      <w:szCs w:val="21"/>
                    </w:rPr>
                  </w:pPr>
                </w:p>
              </w:tc>
              <w:tc>
                <w:tcPr>
                  <w:tcW w:w="624" w:type="pct"/>
                  <w:vMerge w:val="continue"/>
                  <w:noWrap w:val="0"/>
                  <w:vAlign w:val="center"/>
                </w:tcPr>
                <w:p>
                  <w:pPr>
                    <w:spacing w:line="360" w:lineRule="exact"/>
                    <w:ind w:firstLine="0" w:firstLineChars="0"/>
                    <w:jc w:val="center"/>
                    <w:rPr>
                      <w:rFonts w:hint="eastAsia"/>
                      <w:color w:val="auto"/>
                      <w:sz w:val="21"/>
                      <w:szCs w:val="21"/>
                      <w:lang w:eastAsia="zh-CN"/>
                    </w:rPr>
                  </w:pPr>
                </w:p>
              </w:tc>
              <w:tc>
                <w:tcPr>
                  <w:tcW w:w="1174" w:type="pct"/>
                  <w:noWrap w:val="0"/>
                  <w:vAlign w:val="center"/>
                </w:tcPr>
                <w:p>
                  <w:pPr>
                    <w:spacing w:line="360" w:lineRule="exact"/>
                    <w:ind w:firstLine="0" w:firstLineChars="0"/>
                    <w:jc w:val="center"/>
                    <w:rPr>
                      <w:rFonts w:hint="default"/>
                      <w:color w:val="auto"/>
                      <w:sz w:val="21"/>
                      <w:szCs w:val="21"/>
                      <w:lang w:val="en-US" w:eastAsia="zh-CN"/>
                    </w:rPr>
                  </w:pPr>
                  <w:r>
                    <w:rPr>
                      <w:rFonts w:hint="eastAsia"/>
                      <w:color w:val="auto"/>
                      <w:sz w:val="21"/>
                      <w:szCs w:val="21"/>
                      <w:lang w:eastAsia="zh-CN"/>
                    </w:rPr>
                    <w:t>东、南厂界</w:t>
                  </w:r>
                </w:p>
              </w:tc>
              <w:tc>
                <w:tcPr>
                  <w:tcW w:w="472" w:type="pct"/>
                  <w:noWrap w:val="0"/>
                  <w:vAlign w:val="center"/>
                </w:tcPr>
                <w:p>
                  <w:pPr>
                    <w:spacing w:line="360" w:lineRule="exact"/>
                    <w:ind w:firstLine="0" w:firstLineChars="0"/>
                    <w:jc w:val="center"/>
                    <w:rPr>
                      <w:rFonts w:hint="default"/>
                      <w:color w:val="auto"/>
                      <w:sz w:val="21"/>
                      <w:szCs w:val="21"/>
                      <w:lang w:val="en-US" w:eastAsia="zh-CN"/>
                    </w:rPr>
                  </w:pPr>
                  <w:r>
                    <w:rPr>
                      <w:rFonts w:hint="eastAsia"/>
                      <w:color w:val="auto"/>
                      <w:sz w:val="21"/>
                      <w:szCs w:val="21"/>
                      <w:lang w:val="en-US" w:eastAsia="zh-CN"/>
                    </w:rPr>
                    <w:t>70</w:t>
                  </w:r>
                </w:p>
              </w:tc>
              <w:tc>
                <w:tcPr>
                  <w:tcW w:w="473" w:type="pct"/>
                  <w:noWrap w:val="0"/>
                  <w:vAlign w:val="center"/>
                </w:tcPr>
                <w:p>
                  <w:pPr>
                    <w:spacing w:line="360" w:lineRule="exact"/>
                    <w:ind w:firstLine="0" w:firstLineChars="0"/>
                    <w:jc w:val="center"/>
                    <w:rPr>
                      <w:rFonts w:hint="default"/>
                      <w:color w:val="auto"/>
                      <w:sz w:val="21"/>
                      <w:szCs w:val="21"/>
                      <w:lang w:val="en-US" w:eastAsia="zh-CN"/>
                    </w:rPr>
                  </w:pPr>
                  <w:r>
                    <w:rPr>
                      <w:rFonts w:hint="eastAsia"/>
                      <w:color w:val="auto"/>
                      <w:sz w:val="21"/>
                      <w:szCs w:val="21"/>
                      <w:lang w:val="en-US" w:eastAsia="zh-CN"/>
                    </w:rPr>
                    <w:t>55</w:t>
                  </w:r>
                </w:p>
              </w:tc>
            </w:tr>
          </w:tbl>
          <w:p>
            <w:pPr>
              <w:spacing w:line="480" w:lineRule="exact"/>
              <w:ind w:firstLine="480"/>
              <w:outlineLvl w:val="0"/>
              <w:rPr>
                <w:color w:val="auto"/>
              </w:rPr>
            </w:pPr>
            <w:r>
              <w:rPr>
                <w:color w:val="auto"/>
              </w:rPr>
              <w:t>4、固体废物控制指标：</w:t>
            </w:r>
          </w:p>
          <w:p>
            <w:pPr>
              <w:pStyle w:val="9"/>
              <w:spacing w:line="480" w:lineRule="exact"/>
              <w:ind w:firstLine="480"/>
              <w:rPr>
                <w:rFonts w:hint="eastAsia"/>
                <w:color w:val="auto"/>
              </w:rPr>
            </w:pPr>
            <w:r>
              <w:rPr>
                <w:color w:val="auto"/>
              </w:rPr>
              <w:t>运营期一般固体废物执行《一般工业固体废物贮存和填埋污染控制标准》（GB18599-2020）中的有关规定；</w:t>
            </w:r>
            <w:r>
              <w:t>危险废物参照《危险废物贮存污染控制标准》（GB18597-20</w:t>
            </w:r>
            <w:r>
              <w:rPr>
                <w:rFonts w:hint="eastAsia"/>
              </w:rPr>
              <w:t>23</w:t>
            </w:r>
            <w:r>
              <w:t>）中的有关规定</w:t>
            </w:r>
            <w:r>
              <w:rPr>
                <w:rFonts w:hint="eastAsia"/>
              </w:rPr>
              <w:t>；</w:t>
            </w:r>
            <w:r>
              <w:rPr>
                <w:rFonts w:hint="eastAsia"/>
                <w:color w:val="auto"/>
              </w:rPr>
              <w:t>污水处理站/化粪池污泥</w:t>
            </w:r>
            <w:r>
              <w:rPr>
                <w:rFonts w:hint="eastAsia"/>
                <w:color w:val="auto"/>
                <w:lang w:eastAsia="zh-CN"/>
              </w:rPr>
              <w:t>清掏前应进行监测参照</w:t>
            </w:r>
            <w:r>
              <w:rPr>
                <w:rFonts w:hint="eastAsia"/>
                <w:color w:val="auto"/>
              </w:rPr>
              <w:t>《医疗机构水污染排放标准》（GB18466-2005）相关要求。</w:t>
            </w:r>
          </w:p>
          <w:p>
            <w:pPr>
              <w:ind w:firstLine="0" w:firstLineChars="0"/>
              <w:jc w:val="center"/>
              <w:rPr>
                <w:rFonts w:eastAsia="黑体"/>
                <w:color w:val="auto"/>
                <w:szCs w:val="22"/>
              </w:rPr>
            </w:pPr>
            <w:r>
              <w:rPr>
                <w:rFonts w:eastAsia="黑体"/>
                <w:color w:val="auto"/>
              </w:rPr>
              <w:t>表3-</w:t>
            </w:r>
            <w:r>
              <w:rPr>
                <w:rFonts w:hint="eastAsia" w:eastAsia="黑体"/>
                <w:color w:val="auto"/>
              </w:rPr>
              <w:t>7</w:t>
            </w:r>
            <w:r>
              <w:rPr>
                <w:rFonts w:eastAsia="黑体"/>
                <w:color w:val="auto"/>
              </w:rPr>
              <w:t xml:space="preserve">   </w:t>
            </w:r>
            <w:r>
              <w:rPr>
                <w:rFonts w:hint="eastAsia" w:eastAsia="黑体"/>
                <w:color w:val="auto"/>
              </w:rPr>
              <w:t>医疗机构</w:t>
            </w:r>
            <w:r>
              <w:rPr>
                <w:rFonts w:hint="eastAsia" w:eastAsia="黑体"/>
                <w:color w:val="auto"/>
                <w:szCs w:val="22"/>
              </w:rPr>
              <w:t>污泥控制</w:t>
            </w:r>
            <w:r>
              <w:rPr>
                <w:rFonts w:eastAsia="黑体"/>
                <w:color w:val="auto"/>
                <w:szCs w:val="22"/>
              </w:rPr>
              <w:t>标准</w:t>
            </w:r>
          </w:p>
          <w:tbl>
            <w:tblPr>
              <w:tblStyle w:val="2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74"/>
              <w:gridCol w:w="1740"/>
              <w:gridCol w:w="2174"/>
              <w:gridCol w:w="13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 w:hRule="atLeast"/>
              </w:trPr>
              <w:tc>
                <w:tcPr>
                  <w:tcW w:w="1776" w:type="pct"/>
                  <w:noWrap w:val="0"/>
                  <w:vAlign w:val="center"/>
                </w:tcPr>
                <w:p>
                  <w:pPr>
                    <w:spacing w:line="360" w:lineRule="exact"/>
                    <w:ind w:firstLine="0" w:firstLineChars="0"/>
                    <w:jc w:val="center"/>
                    <w:rPr>
                      <w:rFonts w:hint="eastAsia"/>
                      <w:color w:val="auto"/>
                      <w:sz w:val="21"/>
                      <w:szCs w:val="21"/>
                    </w:rPr>
                  </w:pPr>
                  <w:r>
                    <w:rPr>
                      <w:rFonts w:hint="eastAsia"/>
                      <w:color w:val="auto"/>
                      <w:sz w:val="21"/>
                      <w:szCs w:val="21"/>
                    </w:rPr>
                    <w:t>标准名称</w:t>
                  </w:r>
                </w:p>
              </w:tc>
              <w:tc>
                <w:tcPr>
                  <w:tcW w:w="1075" w:type="pct"/>
                  <w:noWrap w:val="0"/>
                  <w:vAlign w:val="center"/>
                </w:tcPr>
                <w:p>
                  <w:pPr>
                    <w:spacing w:line="360" w:lineRule="exact"/>
                    <w:ind w:firstLine="0" w:firstLineChars="0"/>
                    <w:jc w:val="center"/>
                    <w:rPr>
                      <w:rFonts w:hint="eastAsia"/>
                      <w:color w:val="auto"/>
                      <w:sz w:val="21"/>
                      <w:szCs w:val="21"/>
                    </w:rPr>
                  </w:pPr>
                  <w:r>
                    <w:rPr>
                      <w:rFonts w:hint="eastAsia"/>
                      <w:color w:val="auto"/>
                      <w:sz w:val="21"/>
                      <w:szCs w:val="21"/>
                    </w:rPr>
                    <w:t>医疗机构类别</w:t>
                  </w:r>
                </w:p>
              </w:tc>
              <w:tc>
                <w:tcPr>
                  <w:tcW w:w="1343" w:type="pct"/>
                  <w:noWrap w:val="0"/>
                  <w:vAlign w:val="center"/>
                </w:tcPr>
                <w:p>
                  <w:pPr>
                    <w:spacing w:line="360" w:lineRule="exact"/>
                    <w:ind w:firstLine="0" w:firstLineChars="0"/>
                    <w:jc w:val="center"/>
                    <w:rPr>
                      <w:rFonts w:hint="eastAsia"/>
                      <w:color w:val="auto"/>
                      <w:sz w:val="21"/>
                      <w:szCs w:val="21"/>
                    </w:rPr>
                  </w:pPr>
                  <w:r>
                    <w:rPr>
                      <w:rFonts w:hint="eastAsia"/>
                      <w:color w:val="auto"/>
                      <w:sz w:val="21"/>
                      <w:szCs w:val="21"/>
                    </w:rPr>
                    <w:t>污染物</w:t>
                  </w:r>
                </w:p>
              </w:tc>
              <w:tc>
                <w:tcPr>
                  <w:tcW w:w="804" w:type="pct"/>
                  <w:noWrap w:val="0"/>
                  <w:vAlign w:val="center"/>
                </w:tcPr>
                <w:p>
                  <w:pPr>
                    <w:spacing w:line="360" w:lineRule="exact"/>
                    <w:ind w:firstLine="0" w:firstLineChars="0"/>
                    <w:jc w:val="center"/>
                    <w:rPr>
                      <w:rFonts w:hint="eastAsia"/>
                      <w:color w:val="auto"/>
                      <w:sz w:val="21"/>
                      <w:szCs w:val="21"/>
                    </w:rPr>
                  </w:pPr>
                  <w:r>
                    <w:rPr>
                      <w:rFonts w:hint="eastAsia"/>
                      <w:color w:val="auto"/>
                      <w:sz w:val="21"/>
                      <w:szCs w:val="21"/>
                    </w:rPr>
                    <w:t>控制标准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1776" w:type="pct"/>
                  <w:vMerge w:val="restart"/>
                  <w:noWrap w:val="0"/>
                  <w:vAlign w:val="center"/>
                </w:tcPr>
                <w:p>
                  <w:pPr>
                    <w:spacing w:line="360" w:lineRule="exact"/>
                    <w:ind w:firstLine="0" w:firstLineChars="0"/>
                    <w:jc w:val="center"/>
                    <w:rPr>
                      <w:rFonts w:hint="eastAsia"/>
                      <w:color w:val="auto"/>
                      <w:sz w:val="21"/>
                      <w:szCs w:val="21"/>
                    </w:rPr>
                  </w:pPr>
                  <w:r>
                    <w:rPr>
                      <w:rFonts w:hint="eastAsia"/>
                      <w:color w:val="auto"/>
                      <w:sz w:val="21"/>
                      <w:szCs w:val="21"/>
                    </w:rPr>
                    <w:t>《医疗机构水污染排放标准》（GB18466-2005）</w:t>
                  </w:r>
                </w:p>
              </w:tc>
              <w:tc>
                <w:tcPr>
                  <w:tcW w:w="1075" w:type="pct"/>
                  <w:vMerge w:val="restart"/>
                  <w:noWrap w:val="0"/>
                  <w:vAlign w:val="center"/>
                </w:tcPr>
                <w:p>
                  <w:pPr>
                    <w:spacing w:line="360" w:lineRule="exact"/>
                    <w:ind w:firstLine="0" w:firstLineChars="0"/>
                    <w:jc w:val="center"/>
                    <w:rPr>
                      <w:rFonts w:hint="eastAsia"/>
                      <w:color w:val="auto"/>
                      <w:sz w:val="21"/>
                      <w:szCs w:val="21"/>
                    </w:rPr>
                  </w:pPr>
                  <w:r>
                    <w:rPr>
                      <w:rFonts w:hint="eastAsia"/>
                      <w:color w:val="auto"/>
                      <w:sz w:val="21"/>
                      <w:szCs w:val="21"/>
                    </w:rPr>
                    <w:t>综合医疗机构和其他医疗机构</w:t>
                  </w:r>
                </w:p>
              </w:tc>
              <w:tc>
                <w:tcPr>
                  <w:tcW w:w="1343" w:type="pct"/>
                  <w:noWrap w:val="0"/>
                  <w:vAlign w:val="center"/>
                </w:tcPr>
                <w:p>
                  <w:pPr>
                    <w:spacing w:line="360" w:lineRule="exact"/>
                    <w:ind w:firstLine="0" w:firstLineChars="0"/>
                    <w:jc w:val="center"/>
                    <w:rPr>
                      <w:color w:val="auto"/>
                      <w:sz w:val="21"/>
                      <w:szCs w:val="21"/>
                    </w:rPr>
                  </w:pPr>
                  <w:r>
                    <w:rPr>
                      <w:rFonts w:hint="eastAsia"/>
                      <w:color w:val="auto"/>
                      <w:sz w:val="21"/>
                      <w:szCs w:val="21"/>
                    </w:rPr>
                    <w:t>粪大肠菌群数/（MPN/g）</w:t>
                  </w:r>
                </w:p>
              </w:tc>
              <w:tc>
                <w:tcPr>
                  <w:tcW w:w="804" w:type="pct"/>
                  <w:noWrap w:val="0"/>
                  <w:vAlign w:val="center"/>
                </w:tcPr>
                <w:p>
                  <w:pPr>
                    <w:spacing w:line="360" w:lineRule="exact"/>
                    <w:ind w:firstLine="0" w:firstLineChars="0"/>
                    <w:jc w:val="center"/>
                    <w:rPr>
                      <w:color w:val="auto"/>
                      <w:sz w:val="21"/>
                      <w:szCs w:val="21"/>
                    </w:rPr>
                  </w:pPr>
                  <w:r>
                    <w:rPr>
                      <w:rFonts w:hint="eastAsia"/>
                      <w:color w:val="auto"/>
                      <w:sz w:val="21"/>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1776" w:type="pct"/>
                  <w:vMerge w:val="continue"/>
                  <w:noWrap w:val="0"/>
                  <w:vAlign w:val="center"/>
                </w:tcPr>
                <w:p>
                  <w:pPr>
                    <w:spacing w:line="360" w:lineRule="exact"/>
                    <w:ind w:firstLine="0" w:firstLineChars="0"/>
                    <w:jc w:val="center"/>
                    <w:rPr>
                      <w:rFonts w:hint="eastAsia"/>
                      <w:color w:val="auto"/>
                      <w:sz w:val="21"/>
                      <w:szCs w:val="21"/>
                    </w:rPr>
                  </w:pPr>
                </w:p>
              </w:tc>
              <w:tc>
                <w:tcPr>
                  <w:tcW w:w="1075" w:type="pct"/>
                  <w:vMerge w:val="continue"/>
                  <w:noWrap w:val="0"/>
                  <w:vAlign w:val="center"/>
                </w:tcPr>
                <w:p>
                  <w:pPr>
                    <w:spacing w:line="360" w:lineRule="exact"/>
                    <w:ind w:firstLine="0" w:firstLineChars="0"/>
                    <w:jc w:val="center"/>
                    <w:rPr>
                      <w:rFonts w:hint="eastAsia"/>
                      <w:color w:val="auto"/>
                      <w:sz w:val="21"/>
                      <w:szCs w:val="21"/>
                    </w:rPr>
                  </w:pPr>
                </w:p>
              </w:tc>
              <w:tc>
                <w:tcPr>
                  <w:tcW w:w="1343" w:type="pct"/>
                  <w:noWrap w:val="0"/>
                  <w:vAlign w:val="center"/>
                </w:tcPr>
                <w:p>
                  <w:pPr>
                    <w:spacing w:line="360" w:lineRule="exact"/>
                    <w:ind w:firstLine="0" w:firstLineChars="0"/>
                    <w:jc w:val="center"/>
                    <w:rPr>
                      <w:color w:val="auto"/>
                      <w:sz w:val="21"/>
                      <w:szCs w:val="21"/>
                    </w:rPr>
                  </w:pPr>
                  <w:r>
                    <w:rPr>
                      <w:rFonts w:hint="eastAsia"/>
                      <w:color w:val="auto"/>
                      <w:sz w:val="21"/>
                      <w:szCs w:val="21"/>
                    </w:rPr>
                    <w:t>蛔虫卵死亡率/%</w:t>
                  </w:r>
                </w:p>
              </w:tc>
              <w:tc>
                <w:tcPr>
                  <w:tcW w:w="804" w:type="pct"/>
                  <w:noWrap w:val="0"/>
                  <w:vAlign w:val="center"/>
                </w:tcPr>
                <w:p>
                  <w:pPr>
                    <w:spacing w:line="360" w:lineRule="exact"/>
                    <w:ind w:firstLine="0" w:firstLineChars="0"/>
                    <w:jc w:val="center"/>
                    <w:rPr>
                      <w:color w:val="auto"/>
                      <w:sz w:val="21"/>
                      <w:szCs w:val="21"/>
                    </w:rPr>
                  </w:pPr>
                  <w:r>
                    <w:rPr>
                      <w:rFonts w:hint="eastAsia"/>
                      <w:color w:val="auto"/>
                      <w:sz w:val="21"/>
                      <w:szCs w:val="21"/>
                    </w:rPr>
                    <w:t>＞95</w:t>
                  </w:r>
                </w:p>
              </w:tc>
            </w:tr>
          </w:tbl>
          <w:p>
            <w:pPr>
              <w:pStyle w:val="9"/>
              <w:ind w:firstLine="480"/>
              <w:rPr>
                <w:rFonts w:hint="eastAsia"/>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767" w:hRule="atLeast"/>
          <w:jc w:val="center"/>
        </w:trPr>
        <w:tc>
          <w:tcPr>
            <w:tcW w:w="743" w:type="dxa"/>
            <w:noWrap w:val="0"/>
            <w:tcMar>
              <w:left w:w="28" w:type="dxa"/>
              <w:right w:w="28" w:type="dxa"/>
            </w:tcMar>
            <w:vAlign w:val="center"/>
          </w:tcPr>
          <w:p>
            <w:pPr>
              <w:adjustRightInd w:val="0"/>
              <w:snapToGrid w:val="0"/>
              <w:ind w:firstLine="0" w:firstLineChars="0"/>
              <w:jc w:val="center"/>
              <w:rPr>
                <w:color w:val="auto"/>
                <w:kern w:val="0"/>
              </w:rPr>
            </w:pPr>
            <w:r>
              <w:rPr>
                <w:color w:val="auto"/>
                <w:kern w:val="0"/>
              </w:rPr>
              <w:t>总量</w:t>
            </w:r>
          </w:p>
          <w:p>
            <w:pPr>
              <w:adjustRightInd w:val="0"/>
              <w:snapToGrid w:val="0"/>
              <w:ind w:firstLine="0" w:firstLineChars="0"/>
              <w:jc w:val="center"/>
              <w:rPr>
                <w:color w:val="auto"/>
                <w:kern w:val="0"/>
              </w:rPr>
            </w:pPr>
            <w:r>
              <w:rPr>
                <w:color w:val="auto"/>
                <w:kern w:val="0"/>
              </w:rPr>
              <w:t>控制</w:t>
            </w:r>
          </w:p>
          <w:p>
            <w:pPr>
              <w:adjustRightInd w:val="0"/>
              <w:snapToGrid w:val="0"/>
              <w:ind w:firstLine="0" w:firstLineChars="0"/>
              <w:jc w:val="center"/>
              <w:rPr>
                <w:color w:val="auto"/>
                <w:kern w:val="0"/>
              </w:rPr>
            </w:pPr>
            <w:r>
              <w:rPr>
                <w:color w:val="auto"/>
                <w:kern w:val="0"/>
              </w:rPr>
              <w:t>指标</w:t>
            </w:r>
          </w:p>
        </w:tc>
        <w:tc>
          <w:tcPr>
            <w:tcW w:w="8318" w:type="dxa"/>
            <w:noWrap w:val="0"/>
            <w:vAlign w:val="center"/>
          </w:tcPr>
          <w:p>
            <w:pPr>
              <w:autoSpaceDE w:val="0"/>
              <w:autoSpaceDN w:val="0"/>
              <w:spacing w:line="480" w:lineRule="exact"/>
              <w:ind w:firstLine="480"/>
              <w:rPr>
                <w:rFonts w:hint="eastAsia"/>
                <w:color w:val="auto"/>
              </w:rPr>
            </w:pPr>
            <w:r>
              <w:rPr>
                <w:rFonts w:hint="eastAsia"/>
                <w:color w:val="auto"/>
              </w:rPr>
              <w:t>根据陕西省人民政府办公厅关于印发“十四五”生态环境保护规划的通知（陕政办发（2021）25号），“十四五”污染物控制指标为：NO</w:t>
            </w:r>
            <w:r>
              <w:rPr>
                <w:rFonts w:hint="eastAsia"/>
                <w:color w:val="auto"/>
                <w:vertAlign w:val="subscript"/>
              </w:rPr>
              <w:t>x</w:t>
            </w:r>
            <w:r>
              <w:rPr>
                <w:rFonts w:hint="eastAsia"/>
                <w:color w:val="auto"/>
              </w:rPr>
              <w:t>、VOC</w:t>
            </w:r>
            <w:r>
              <w:rPr>
                <w:rFonts w:hint="eastAsia"/>
                <w:color w:val="auto"/>
                <w:vertAlign w:val="subscript"/>
              </w:rPr>
              <w:t>s</w:t>
            </w:r>
            <w:r>
              <w:rPr>
                <w:rFonts w:hint="eastAsia"/>
                <w:color w:val="auto"/>
              </w:rPr>
              <w:t>、COD和氨氮。</w:t>
            </w:r>
          </w:p>
          <w:p>
            <w:pPr>
              <w:autoSpaceDE w:val="0"/>
              <w:autoSpaceDN w:val="0"/>
              <w:spacing w:line="480" w:lineRule="exact"/>
              <w:ind w:firstLine="480"/>
              <w:rPr>
                <w:color w:val="auto"/>
                <w:highlight w:val="none"/>
              </w:rPr>
            </w:pPr>
            <w:r>
              <w:rPr>
                <w:color w:val="auto"/>
              </w:rPr>
              <w:t>医疗废水经污水处理设施处理满足《医疗机构水污染物排放标准》（GB18466-2005）中综合医疗机构和其他医疗机构水污染物预处理标准</w:t>
            </w:r>
            <w:r>
              <w:rPr>
                <w:rFonts w:hint="eastAsia"/>
                <w:color w:val="auto"/>
              </w:rPr>
              <w:t>后</w:t>
            </w:r>
            <w:r>
              <w:rPr>
                <w:color w:val="auto"/>
              </w:rPr>
              <w:t>，</w:t>
            </w:r>
            <w:r>
              <w:rPr>
                <w:rFonts w:hint="eastAsia"/>
                <w:color w:val="auto"/>
              </w:rPr>
              <w:t>排入市政污水管网，最</w:t>
            </w:r>
            <w:r>
              <w:rPr>
                <w:rFonts w:hint="eastAsia"/>
                <w:color w:val="auto"/>
                <w:highlight w:val="none"/>
              </w:rPr>
              <w:t>终排入</w:t>
            </w:r>
            <w:r>
              <w:rPr>
                <w:rFonts w:hint="eastAsia"/>
                <w:color w:val="auto"/>
                <w:highlight w:val="none"/>
                <w:lang w:eastAsia="zh-CN"/>
              </w:rPr>
              <w:t>西安市第四污水处理厂</w:t>
            </w:r>
            <w:r>
              <w:rPr>
                <w:rFonts w:hint="eastAsia"/>
                <w:color w:val="auto"/>
                <w:highlight w:val="none"/>
              </w:rPr>
              <w:t>。</w:t>
            </w:r>
            <w:r>
              <w:rPr>
                <w:color w:val="auto"/>
                <w:highlight w:val="none"/>
              </w:rPr>
              <w:t>因此，不再</w:t>
            </w:r>
            <w:r>
              <w:rPr>
                <w:rFonts w:hint="eastAsia"/>
                <w:color w:val="auto"/>
                <w:highlight w:val="none"/>
              </w:rPr>
              <w:t>给出水</w:t>
            </w:r>
            <w:r>
              <w:rPr>
                <w:color w:val="auto"/>
                <w:highlight w:val="none"/>
              </w:rPr>
              <w:t>污染物总量控制</w:t>
            </w:r>
            <w:r>
              <w:rPr>
                <w:rFonts w:hint="eastAsia"/>
                <w:color w:val="auto"/>
                <w:highlight w:val="none"/>
              </w:rPr>
              <w:t>建议</w:t>
            </w:r>
            <w:r>
              <w:rPr>
                <w:color w:val="auto"/>
                <w:highlight w:val="none"/>
              </w:rPr>
              <w:t>指标。</w:t>
            </w:r>
          </w:p>
          <w:p>
            <w:pPr>
              <w:ind w:firstLine="0" w:firstLineChars="0"/>
              <w:jc w:val="center"/>
              <w:rPr>
                <w:rFonts w:hint="eastAsia" w:ascii="Times New Roman" w:hAnsi="Times New Roman" w:eastAsia="黑体" w:cs="Times New Roman"/>
                <w:color w:val="auto"/>
                <w:lang w:val="en-US" w:eastAsia="zh-CN"/>
              </w:rPr>
            </w:pPr>
            <w:r>
              <w:rPr>
                <w:rFonts w:hint="eastAsia" w:ascii="Times New Roman" w:hAnsi="Times New Roman" w:eastAsia="黑体" w:cs="Times New Roman"/>
                <w:color w:val="auto"/>
                <w:lang w:val="en-US" w:eastAsia="zh-CN"/>
              </w:rPr>
              <w:t>表3-8   总量建议指标表         单位：t/a</w:t>
            </w:r>
          </w:p>
          <w:tbl>
            <w:tblPr>
              <w:tblStyle w:val="20"/>
              <w:tblW w:w="81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7"/>
              <w:gridCol w:w="1082"/>
              <w:gridCol w:w="2310"/>
              <w:gridCol w:w="29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7" w:type="dxa"/>
                  <w:vAlign w:val="center"/>
                </w:tcPr>
                <w:p>
                  <w:pPr>
                    <w:adjustRightInd w:val="0"/>
                    <w:snapToGrid w:val="0"/>
                    <w:spacing w:line="360" w:lineRule="exact"/>
                    <w:ind w:firstLine="0" w:firstLineChars="0"/>
                    <w:jc w:val="center"/>
                    <w:rPr>
                      <w:bCs/>
                      <w:color w:val="auto"/>
                      <w:sz w:val="21"/>
                      <w:szCs w:val="21"/>
                    </w:rPr>
                  </w:pPr>
                  <w:r>
                    <w:rPr>
                      <w:bCs/>
                      <w:color w:val="auto"/>
                      <w:sz w:val="21"/>
                      <w:szCs w:val="21"/>
                    </w:rPr>
                    <w:t>类别</w:t>
                  </w:r>
                </w:p>
              </w:tc>
              <w:tc>
                <w:tcPr>
                  <w:tcW w:w="1082" w:type="dxa"/>
                </w:tcPr>
                <w:p>
                  <w:pPr>
                    <w:adjustRightInd w:val="0"/>
                    <w:snapToGrid w:val="0"/>
                    <w:spacing w:line="360" w:lineRule="exact"/>
                    <w:ind w:firstLine="0" w:firstLineChars="0"/>
                    <w:jc w:val="center"/>
                    <w:rPr>
                      <w:bCs/>
                      <w:color w:val="auto"/>
                      <w:sz w:val="21"/>
                      <w:szCs w:val="21"/>
                    </w:rPr>
                  </w:pPr>
                  <w:r>
                    <w:rPr>
                      <w:bCs/>
                      <w:color w:val="auto"/>
                      <w:sz w:val="21"/>
                      <w:szCs w:val="21"/>
                    </w:rPr>
                    <w:t>项目</w:t>
                  </w:r>
                </w:p>
              </w:tc>
              <w:tc>
                <w:tcPr>
                  <w:tcW w:w="2310" w:type="dxa"/>
                </w:tcPr>
                <w:p>
                  <w:pPr>
                    <w:adjustRightInd w:val="0"/>
                    <w:snapToGrid w:val="0"/>
                    <w:spacing w:line="360" w:lineRule="exact"/>
                    <w:ind w:firstLine="0" w:firstLineChars="0"/>
                    <w:jc w:val="center"/>
                    <w:rPr>
                      <w:bCs/>
                      <w:color w:val="auto"/>
                      <w:sz w:val="21"/>
                      <w:szCs w:val="21"/>
                    </w:rPr>
                  </w:pPr>
                  <w:r>
                    <w:rPr>
                      <w:bCs/>
                      <w:color w:val="auto"/>
                      <w:sz w:val="21"/>
                      <w:szCs w:val="21"/>
                    </w:rPr>
                    <w:t>排放量</w:t>
                  </w:r>
                </w:p>
              </w:tc>
              <w:tc>
                <w:tcPr>
                  <w:tcW w:w="2990" w:type="dxa"/>
                </w:tcPr>
                <w:p>
                  <w:pPr>
                    <w:adjustRightInd w:val="0"/>
                    <w:snapToGrid w:val="0"/>
                    <w:spacing w:line="360" w:lineRule="exact"/>
                    <w:ind w:firstLine="0" w:firstLineChars="0"/>
                    <w:jc w:val="center"/>
                    <w:rPr>
                      <w:bCs/>
                      <w:color w:val="auto"/>
                      <w:sz w:val="21"/>
                      <w:szCs w:val="21"/>
                    </w:rPr>
                  </w:pPr>
                  <w:r>
                    <w:rPr>
                      <w:bCs/>
                      <w:color w:val="auto"/>
                      <w:sz w:val="21"/>
                      <w:szCs w:val="21"/>
                    </w:rPr>
                    <w:t>建议指标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7" w:type="dxa"/>
                  <w:vAlign w:val="center"/>
                </w:tcPr>
                <w:p>
                  <w:pPr>
                    <w:adjustRightInd w:val="0"/>
                    <w:snapToGrid w:val="0"/>
                    <w:spacing w:line="360" w:lineRule="exact"/>
                    <w:ind w:firstLine="0" w:firstLineChars="0"/>
                    <w:jc w:val="center"/>
                    <w:rPr>
                      <w:bCs/>
                      <w:color w:val="auto"/>
                      <w:sz w:val="21"/>
                      <w:szCs w:val="21"/>
                      <w:highlight w:val="none"/>
                    </w:rPr>
                  </w:pPr>
                  <w:r>
                    <w:rPr>
                      <w:bCs/>
                      <w:color w:val="auto"/>
                      <w:sz w:val="21"/>
                      <w:szCs w:val="21"/>
                      <w:highlight w:val="none"/>
                    </w:rPr>
                    <w:t>大气污染物</w:t>
                  </w:r>
                </w:p>
              </w:tc>
              <w:tc>
                <w:tcPr>
                  <w:tcW w:w="1082" w:type="dxa"/>
                </w:tcPr>
                <w:p>
                  <w:pPr>
                    <w:adjustRightInd w:val="0"/>
                    <w:snapToGrid w:val="0"/>
                    <w:spacing w:line="360" w:lineRule="exact"/>
                    <w:ind w:firstLine="0" w:firstLineChars="0"/>
                    <w:jc w:val="center"/>
                    <w:rPr>
                      <w:bCs/>
                      <w:color w:val="auto"/>
                      <w:sz w:val="21"/>
                      <w:szCs w:val="21"/>
                      <w:highlight w:val="none"/>
                    </w:rPr>
                  </w:pPr>
                  <w:r>
                    <w:rPr>
                      <w:bCs/>
                      <w:color w:val="auto"/>
                      <w:sz w:val="21"/>
                      <w:szCs w:val="21"/>
                      <w:highlight w:val="none"/>
                    </w:rPr>
                    <w:t>NO</w:t>
                  </w:r>
                  <w:r>
                    <w:rPr>
                      <w:bCs/>
                      <w:color w:val="auto"/>
                      <w:sz w:val="21"/>
                      <w:szCs w:val="21"/>
                      <w:highlight w:val="none"/>
                      <w:vertAlign w:val="subscript"/>
                    </w:rPr>
                    <w:t>x</w:t>
                  </w:r>
                </w:p>
              </w:tc>
              <w:tc>
                <w:tcPr>
                  <w:tcW w:w="2310" w:type="dxa"/>
                  <w:vAlign w:val="center"/>
                </w:tcPr>
                <w:p>
                  <w:pPr>
                    <w:adjustRightInd w:val="0"/>
                    <w:snapToGrid w:val="0"/>
                    <w:spacing w:line="360" w:lineRule="exact"/>
                    <w:ind w:firstLine="0" w:firstLineChars="0"/>
                    <w:jc w:val="center"/>
                    <w:rPr>
                      <w:rFonts w:hint="default" w:eastAsia="宋体"/>
                      <w:bCs/>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w:t>
                  </w:r>
                  <w:r>
                    <w:rPr>
                      <w:rFonts w:hint="eastAsia" w:cs="Times New Roman"/>
                      <w:color w:val="auto"/>
                      <w:sz w:val="21"/>
                      <w:szCs w:val="21"/>
                      <w:highlight w:val="none"/>
                      <w:lang w:val="en-US" w:eastAsia="zh-CN"/>
                    </w:rPr>
                    <w:t>.261</w:t>
                  </w:r>
                </w:p>
              </w:tc>
              <w:tc>
                <w:tcPr>
                  <w:tcW w:w="2990" w:type="dxa"/>
                  <w:vAlign w:val="center"/>
                </w:tcPr>
                <w:p>
                  <w:pPr>
                    <w:adjustRightInd w:val="0"/>
                    <w:snapToGrid w:val="0"/>
                    <w:spacing w:line="360" w:lineRule="exact"/>
                    <w:ind w:firstLine="0" w:firstLineChars="0"/>
                    <w:jc w:val="center"/>
                    <w:rPr>
                      <w:rFonts w:hint="default" w:eastAsia="宋体"/>
                      <w:bCs/>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w:t>
                  </w:r>
                  <w:r>
                    <w:rPr>
                      <w:rFonts w:hint="eastAsia" w:cs="Times New Roman"/>
                      <w:color w:val="auto"/>
                      <w:sz w:val="21"/>
                      <w:szCs w:val="21"/>
                      <w:highlight w:val="none"/>
                      <w:lang w:val="en-US" w:eastAsia="zh-CN"/>
                    </w:rPr>
                    <w:t>261</w:t>
                  </w:r>
                </w:p>
              </w:tc>
            </w:tr>
          </w:tbl>
          <w:p>
            <w:pPr>
              <w:autoSpaceDE w:val="0"/>
              <w:autoSpaceDN w:val="0"/>
              <w:spacing w:line="480" w:lineRule="exact"/>
              <w:ind w:firstLine="480"/>
              <w:rPr>
                <w:rFonts w:hint="eastAsia"/>
                <w:color w:val="auto"/>
              </w:rPr>
            </w:pPr>
          </w:p>
        </w:tc>
      </w:tr>
    </w:tbl>
    <w:p>
      <w:pPr>
        <w:pStyle w:val="17"/>
        <w:jc w:val="center"/>
        <w:outlineLvl w:val="0"/>
        <w:rPr>
          <w:rFonts w:ascii="Times New Roman" w:hAnsi="Times New Roman" w:eastAsia="黑体"/>
          <w:snapToGrid w:val="0"/>
          <w:color w:val="auto"/>
          <w:sz w:val="36"/>
          <w:szCs w:val="36"/>
        </w:rPr>
        <w:sectPr>
          <w:pgSz w:w="11907" w:h="16840"/>
          <w:pgMar w:top="1701" w:right="1531" w:bottom="2127" w:left="1531" w:header="851" w:footer="851" w:gutter="0"/>
          <w:pgBorders>
            <w:top w:val="none" w:sz="0" w:space="0"/>
            <w:left w:val="none" w:sz="0" w:space="0"/>
            <w:bottom w:val="none" w:sz="0" w:space="0"/>
            <w:right w:val="none" w:sz="0" w:space="0"/>
          </w:pgBorders>
          <w:pgNumType w:fmt="decimal"/>
          <w:cols w:space="720" w:num="1"/>
          <w:docGrid w:linePitch="312" w:charSpace="0"/>
        </w:sectPr>
      </w:pPr>
    </w:p>
    <w:p>
      <w:pPr>
        <w:pStyle w:val="17"/>
        <w:ind w:firstLine="600"/>
        <w:jc w:val="center"/>
        <w:outlineLvl w:val="0"/>
        <w:rPr>
          <w:rFonts w:ascii="Times New Roman" w:hAnsi="Times New Roman" w:eastAsia="黑体"/>
          <w:snapToGrid w:val="0"/>
          <w:color w:val="auto"/>
          <w:sz w:val="30"/>
          <w:szCs w:val="30"/>
        </w:rPr>
      </w:pPr>
      <w:r>
        <w:rPr>
          <w:rFonts w:ascii="Times New Roman" w:hAnsi="Times New Roman" w:eastAsia="黑体"/>
          <w:snapToGrid w:val="0"/>
          <w:color w:val="auto"/>
          <w:sz w:val="30"/>
          <w:szCs w:val="30"/>
        </w:rPr>
        <w:t>四、主要环境影响和保护措施</w:t>
      </w:r>
    </w:p>
    <w:tbl>
      <w:tblPr>
        <w:tblStyle w:val="20"/>
        <w:tblW w:w="5221"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338"/>
        <w:gridCol w:w="847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69" w:hRule="atLeast"/>
          <w:jc w:val="center"/>
        </w:trPr>
        <w:tc>
          <w:tcPr>
            <w:tcW w:w="192" w:type="pct"/>
            <w:noWrap w:val="0"/>
            <w:tcMar>
              <w:left w:w="28" w:type="dxa"/>
              <w:right w:w="28" w:type="dxa"/>
            </w:tcMar>
            <w:vAlign w:val="center"/>
          </w:tcPr>
          <w:p>
            <w:pPr>
              <w:pStyle w:val="17"/>
              <w:adjustRightInd w:val="0"/>
              <w:snapToGrid w:val="0"/>
              <w:spacing w:before="0" w:beforeAutospacing="0" w:after="0" w:afterAutospacing="0" w:line="240" w:lineRule="auto"/>
              <w:ind w:firstLine="0" w:firstLineChars="0"/>
              <w:jc w:val="center"/>
              <w:rPr>
                <w:rFonts w:ascii="Times New Roman" w:hAnsi="Times New Roman"/>
                <w:color w:val="auto"/>
                <w:kern w:val="2"/>
                <w:szCs w:val="24"/>
              </w:rPr>
            </w:pPr>
            <w:r>
              <w:rPr>
                <w:rFonts w:ascii="Times New Roman" w:hAnsi="Times New Roman"/>
                <w:color w:val="auto"/>
                <w:kern w:val="2"/>
                <w:szCs w:val="24"/>
              </w:rPr>
              <w:t>施工</w:t>
            </w:r>
          </w:p>
          <w:p>
            <w:pPr>
              <w:pStyle w:val="17"/>
              <w:adjustRightInd w:val="0"/>
              <w:snapToGrid w:val="0"/>
              <w:spacing w:before="0" w:beforeAutospacing="0" w:after="0" w:afterAutospacing="0" w:line="240" w:lineRule="auto"/>
              <w:ind w:firstLine="0" w:firstLineChars="0"/>
              <w:jc w:val="center"/>
              <w:rPr>
                <w:rFonts w:ascii="Times New Roman" w:hAnsi="Times New Roman"/>
                <w:color w:val="auto"/>
                <w:kern w:val="2"/>
                <w:szCs w:val="24"/>
              </w:rPr>
            </w:pPr>
            <w:r>
              <w:rPr>
                <w:rFonts w:ascii="Times New Roman" w:hAnsi="Times New Roman"/>
                <w:color w:val="auto"/>
                <w:kern w:val="2"/>
                <w:szCs w:val="24"/>
              </w:rPr>
              <w:t>期环</w:t>
            </w:r>
          </w:p>
          <w:p>
            <w:pPr>
              <w:pStyle w:val="17"/>
              <w:adjustRightInd w:val="0"/>
              <w:snapToGrid w:val="0"/>
              <w:spacing w:before="0" w:beforeAutospacing="0" w:after="0" w:afterAutospacing="0" w:line="240" w:lineRule="auto"/>
              <w:ind w:firstLine="0" w:firstLineChars="0"/>
              <w:jc w:val="center"/>
              <w:rPr>
                <w:rFonts w:ascii="Times New Roman" w:hAnsi="Times New Roman"/>
                <w:color w:val="auto"/>
                <w:kern w:val="2"/>
                <w:szCs w:val="24"/>
              </w:rPr>
            </w:pPr>
            <w:r>
              <w:rPr>
                <w:rFonts w:ascii="Times New Roman" w:hAnsi="Times New Roman"/>
                <w:color w:val="auto"/>
                <w:kern w:val="2"/>
                <w:szCs w:val="24"/>
              </w:rPr>
              <w:t>境保</w:t>
            </w:r>
          </w:p>
          <w:p>
            <w:pPr>
              <w:pStyle w:val="17"/>
              <w:adjustRightInd w:val="0"/>
              <w:snapToGrid w:val="0"/>
              <w:spacing w:before="0" w:beforeAutospacing="0" w:after="0" w:afterAutospacing="0" w:line="240" w:lineRule="auto"/>
              <w:ind w:firstLine="0" w:firstLineChars="0"/>
              <w:jc w:val="center"/>
              <w:rPr>
                <w:rFonts w:ascii="Times New Roman" w:hAnsi="Times New Roman"/>
                <w:color w:val="auto"/>
                <w:kern w:val="2"/>
                <w:szCs w:val="24"/>
              </w:rPr>
            </w:pPr>
            <w:r>
              <w:rPr>
                <w:rFonts w:ascii="Times New Roman" w:hAnsi="Times New Roman"/>
                <w:color w:val="auto"/>
                <w:kern w:val="2"/>
                <w:szCs w:val="24"/>
              </w:rPr>
              <w:t>护措</w:t>
            </w:r>
          </w:p>
          <w:p>
            <w:pPr>
              <w:pStyle w:val="17"/>
              <w:adjustRightInd w:val="0"/>
              <w:snapToGrid w:val="0"/>
              <w:spacing w:before="0" w:beforeAutospacing="0" w:after="0" w:afterAutospacing="0" w:line="240" w:lineRule="auto"/>
              <w:ind w:firstLine="0" w:firstLineChars="0"/>
              <w:jc w:val="center"/>
              <w:rPr>
                <w:rFonts w:ascii="Times New Roman" w:hAnsi="Times New Roman"/>
                <w:bCs/>
                <w:color w:val="auto"/>
                <w:kern w:val="2"/>
                <w:szCs w:val="24"/>
              </w:rPr>
            </w:pPr>
            <w:r>
              <w:rPr>
                <w:rFonts w:ascii="Times New Roman" w:hAnsi="Times New Roman"/>
                <w:color w:val="auto"/>
                <w:kern w:val="2"/>
                <w:szCs w:val="24"/>
              </w:rPr>
              <w:t>施</w:t>
            </w:r>
          </w:p>
        </w:tc>
        <w:tc>
          <w:tcPr>
            <w:tcW w:w="4807" w:type="pct"/>
            <w:noWrap w:val="0"/>
            <w:vAlign w:val="center"/>
          </w:tcPr>
          <w:p>
            <w:pPr>
              <w:keepNext w:val="0"/>
              <w:keepLines w:val="0"/>
              <w:pageBreakBefore w:val="0"/>
              <w:widowControl w:val="0"/>
              <w:kinsoku/>
              <w:wordWrap/>
              <w:overflowPunct/>
              <w:topLinePunct w:val="0"/>
              <w:autoSpaceDE/>
              <w:autoSpaceDN/>
              <w:bidi w:val="0"/>
              <w:adjustRightInd/>
              <w:snapToGrid/>
              <w:ind w:firstLine="480"/>
              <w:textAlignment w:val="auto"/>
              <w:rPr>
                <w:rFonts w:hint="eastAsia" w:ascii="Times New Roman" w:hAnsi="Times New Roman" w:eastAsia="宋体" w:cs="Times New Roman"/>
                <w:color w:val="auto"/>
                <w:lang w:eastAsia="zh-CN"/>
              </w:rPr>
            </w:pPr>
            <w:r>
              <w:rPr>
                <w:rFonts w:hint="eastAsia" w:ascii="Times New Roman" w:hAnsi="Times New Roman" w:eastAsia="宋体" w:cs="Times New Roman"/>
                <w:color w:val="auto"/>
                <w:lang w:eastAsia="zh-CN"/>
              </w:rPr>
              <w:t>项目施工期不涉及土建工程，施工期较短，从工程影响分析结果看，本项目施工扬尘、施工废水、施工噪声以及固体废物等均对外环境有一定影响。</w:t>
            </w:r>
          </w:p>
          <w:p>
            <w:pPr>
              <w:keepNext w:val="0"/>
              <w:keepLines w:val="0"/>
              <w:pageBreakBefore w:val="0"/>
              <w:widowControl w:val="0"/>
              <w:kinsoku/>
              <w:wordWrap/>
              <w:overflowPunct/>
              <w:topLinePunct w:val="0"/>
              <w:autoSpaceDE/>
              <w:autoSpaceDN/>
              <w:bidi w:val="0"/>
              <w:adjustRightInd/>
              <w:snapToGrid/>
              <w:ind w:firstLine="480"/>
              <w:textAlignment w:val="auto"/>
              <w:rPr>
                <w:rFonts w:hint="eastAsia" w:ascii="Times New Roman" w:hAnsi="Times New Roman" w:eastAsia="宋体" w:cs="Times New Roman"/>
                <w:b/>
                <w:bCs/>
                <w:color w:val="auto"/>
                <w:lang w:eastAsia="zh-CN"/>
              </w:rPr>
            </w:pPr>
            <w:r>
              <w:rPr>
                <w:rFonts w:hint="eastAsia" w:ascii="Times New Roman" w:hAnsi="Times New Roman" w:eastAsia="宋体" w:cs="Times New Roman"/>
                <w:b/>
                <w:bCs/>
                <w:color w:val="auto"/>
                <w:lang w:eastAsia="zh-CN"/>
              </w:rPr>
              <w:t>1、施工期废气</w:t>
            </w:r>
          </w:p>
          <w:p>
            <w:pPr>
              <w:keepNext w:val="0"/>
              <w:keepLines w:val="0"/>
              <w:pageBreakBefore w:val="0"/>
              <w:widowControl w:val="0"/>
              <w:kinsoku/>
              <w:wordWrap/>
              <w:overflowPunct/>
              <w:topLinePunct w:val="0"/>
              <w:autoSpaceDE/>
              <w:autoSpaceDN/>
              <w:bidi w:val="0"/>
              <w:adjustRightInd/>
              <w:snapToGrid/>
              <w:ind w:firstLine="480"/>
              <w:textAlignment w:val="auto"/>
              <w:rPr>
                <w:rFonts w:hint="eastAsia" w:ascii="Times New Roman" w:hAnsi="Times New Roman" w:eastAsia="宋体" w:cs="Times New Roman"/>
                <w:color w:val="auto"/>
                <w:lang w:eastAsia="zh-CN"/>
              </w:rPr>
            </w:pPr>
            <w:r>
              <w:rPr>
                <w:rFonts w:hint="eastAsia" w:ascii="Times New Roman" w:hAnsi="Times New Roman" w:eastAsia="宋体" w:cs="Times New Roman"/>
                <w:color w:val="auto"/>
                <w:lang w:eastAsia="zh-CN"/>
              </w:rPr>
              <w:t>道路扬尘：运输过程中沿途洒落于道路</w:t>
            </w:r>
            <w:r>
              <w:rPr>
                <w:rFonts w:hint="eastAsia" w:cs="Times New Roman"/>
                <w:color w:val="auto"/>
                <w:lang w:eastAsia="zh-CN"/>
              </w:rPr>
              <w:t>的</w:t>
            </w:r>
            <w:r>
              <w:rPr>
                <w:rFonts w:hint="eastAsia" w:ascii="Times New Roman" w:hAnsi="Times New Roman" w:eastAsia="宋体" w:cs="Times New Roman"/>
                <w:color w:val="auto"/>
                <w:lang w:eastAsia="zh-CN"/>
              </w:rPr>
              <w:t>物料</w:t>
            </w:r>
            <w:r>
              <w:rPr>
                <w:rFonts w:hint="eastAsia" w:cs="Times New Roman"/>
                <w:color w:val="auto"/>
                <w:lang w:eastAsia="zh-CN"/>
              </w:rPr>
              <w:t>以及</w:t>
            </w:r>
            <w:r>
              <w:rPr>
                <w:rFonts w:hint="eastAsia" w:ascii="Times New Roman" w:hAnsi="Times New Roman" w:eastAsia="宋体" w:cs="Times New Roman"/>
                <w:color w:val="auto"/>
                <w:lang w:eastAsia="zh-CN"/>
              </w:rPr>
              <w:t>沉积在道路上其它排放源排放的颗粒物</w:t>
            </w:r>
            <w:r>
              <w:rPr>
                <w:rFonts w:hint="eastAsia" w:cs="Times New Roman"/>
                <w:color w:val="auto"/>
                <w:lang w:eastAsia="zh-CN"/>
              </w:rPr>
              <w:t>，</w:t>
            </w:r>
            <w:r>
              <w:rPr>
                <w:rFonts w:hint="eastAsia" w:ascii="Times New Roman" w:hAnsi="Times New Roman" w:eastAsia="宋体" w:cs="Times New Roman"/>
                <w:color w:val="auto"/>
                <w:lang w:eastAsia="zh-CN"/>
              </w:rPr>
              <w:t>经来往车辆碾压后也会导致粒径较小的颗粒物进入空气，形成二次扬尘，对环境产生一定影响。</w:t>
            </w:r>
          </w:p>
          <w:p>
            <w:pPr>
              <w:keepNext w:val="0"/>
              <w:keepLines w:val="0"/>
              <w:pageBreakBefore w:val="0"/>
              <w:widowControl w:val="0"/>
              <w:kinsoku/>
              <w:wordWrap/>
              <w:overflowPunct/>
              <w:topLinePunct w:val="0"/>
              <w:autoSpaceDE/>
              <w:autoSpaceDN/>
              <w:bidi w:val="0"/>
              <w:adjustRightInd/>
              <w:snapToGrid/>
              <w:ind w:firstLine="480"/>
              <w:textAlignment w:val="auto"/>
              <w:rPr>
                <w:rFonts w:hint="eastAsia" w:ascii="Times New Roman" w:hAnsi="Times New Roman" w:eastAsia="宋体" w:cs="Times New Roman"/>
                <w:color w:val="auto"/>
                <w:lang w:eastAsia="zh-CN"/>
              </w:rPr>
            </w:pPr>
            <w:r>
              <w:rPr>
                <w:rFonts w:hint="eastAsia" w:ascii="Times New Roman" w:hAnsi="Times New Roman" w:eastAsia="宋体" w:cs="Times New Roman"/>
                <w:color w:val="auto"/>
                <w:lang w:eastAsia="zh-CN"/>
              </w:rPr>
              <w:t>装修废气：主要为挥发性有机废气等，来自房屋装修阶段，属无组织排放。</w:t>
            </w:r>
          </w:p>
          <w:p>
            <w:pPr>
              <w:keepNext w:val="0"/>
              <w:keepLines w:val="0"/>
              <w:pageBreakBefore w:val="0"/>
              <w:widowControl w:val="0"/>
              <w:kinsoku/>
              <w:wordWrap/>
              <w:overflowPunct/>
              <w:topLinePunct w:val="0"/>
              <w:autoSpaceDE/>
              <w:autoSpaceDN/>
              <w:bidi w:val="0"/>
              <w:adjustRightInd/>
              <w:snapToGrid/>
              <w:ind w:firstLine="480"/>
              <w:textAlignment w:val="auto"/>
              <w:rPr>
                <w:rFonts w:hint="eastAsia" w:ascii="Times New Roman" w:hAnsi="Times New Roman" w:eastAsia="宋体" w:cs="Times New Roman"/>
                <w:color w:val="auto"/>
                <w:lang w:eastAsia="zh-CN"/>
              </w:rPr>
            </w:pPr>
            <w:r>
              <w:rPr>
                <w:rFonts w:hint="eastAsia" w:ascii="Times New Roman" w:hAnsi="Times New Roman" w:eastAsia="宋体" w:cs="Times New Roman"/>
                <w:color w:val="auto"/>
                <w:lang w:eastAsia="zh-CN"/>
              </w:rPr>
              <w:t>施工期严格遵守《陕西省大气污染防治条例》严格按照《陕西省建筑施工扬尘治理措施16条》进行施工，项目施工期环境污染防治工作主要集中在道路扬尘、室内装修废气的防治。</w:t>
            </w:r>
          </w:p>
          <w:p>
            <w:pPr>
              <w:keepNext w:val="0"/>
              <w:keepLines w:val="0"/>
              <w:pageBreakBefore w:val="0"/>
              <w:widowControl w:val="0"/>
              <w:kinsoku/>
              <w:wordWrap/>
              <w:overflowPunct/>
              <w:topLinePunct w:val="0"/>
              <w:autoSpaceDE/>
              <w:autoSpaceDN/>
              <w:bidi w:val="0"/>
              <w:adjustRightInd/>
              <w:snapToGrid/>
              <w:ind w:firstLine="480"/>
              <w:textAlignment w:val="auto"/>
              <w:rPr>
                <w:rFonts w:hint="eastAsia" w:ascii="Times New Roman" w:hAnsi="Times New Roman" w:eastAsia="宋体" w:cs="Times New Roman"/>
                <w:color w:val="auto"/>
                <w:lang w:eastAsia="zh-CN"/>
              </w:rPr>
            </w:pPr>
            <w:r>
              <w:rPr>
                <w:rFonts w:hint="eastAsia" w:ascii="Times New Roman" w:hAnsi="Times New Roman" w:eastAsia="宋体" w:cs="Times New Roman"/>
                <w:color w:val="auto"/>
                <w:lang w:eastAsia="zh-CN"/>
              </w:rPr>
              <w:t>施工建设期间，施工中对施工机械设备施工车辆应进行妥善管理及时检修，加强施工机械和施工车辆的保养。装修阶段选用低挥发性有机化合物含量的涂料、胶粘剂等原辅材料，强化挥发性有机物无组织排放管控。</w:t>
            </w:r>
            <w:r>
              <w:rPr>
                <w:rFonts w:hint="eastAsia" w:cs="Times New Roman"/>
                <w:color w:val="auto"/>
                <w:lang w:eastAsia="zh-CN"/>
              </w:rPr>
              <w:t>由于</w:t>
            </w:r>
            <w:r>
              <w:rPr>
                <w:rFonts w:hint="eastAsia" w:ascii="Times New Roman" w:hAnsi="Times New Roman" w:eastAsia="宋体" w:cs="Times New Roman"/>
                <w:color w:val="auto"/>
                <w:lang w:eastAsia="zh-CN"/>
              </w:rPr>
              <w:t>装修阶段的废气排放周期短，且作业点分散。因此，在装修刷漆期间，应加强室内的通风换气，</w:t>
            </w:r>
            <w:r>
              <w:rPr>
                <w:rFonts w:hint="eastAsia" w:cs="Times New Roman"/>
                <w:color w:val="auto"/>
                <w:lang w:eastAsia="zh-CN"/>
              </w:rPr>
              <w:t>采用环保型涂料</w:t>
            </w:r>
            <w:r>
              <w:rPr>
                <w:rFonts w:hint="eastAsia" w:ascii="Times New Roman" w:hAnsi="Times New Roman" w:eastAsia="宋体" w:cs="Times New Roman"/>
                <w:color w:val="auto"/>
                <w:lang w:eastAsia="zh-CN"/>
              </w:rPr>
              <w:t>。</w:t>
            </w:r>
          </w:p>
          <w:p>
            <w:pPr>
              <w:keepNext w:val="0"/>
              <w:keepLines w:val="0"/>
              <w:pageBreakBefore w:val="0"/>
              <w:widowControl w:val="0"/>
              <w:kinsoku/>
              <w:wordWrap/>
              <w:overflowPunct/>
              <w:topLinePunct w:val="0"/>
              <w:autoSpaceDE/>
              <w:autoSpaceDN/>
              <w:bidi w:val="0"/>
              <w:adjustRightInd/>
              <w:snapToGrid/>
              <w:ind w:firstLine="480"/>
              <w:textAlignment w:val="auto"/>
              <w:rPr>
                <w:rFonts w:hint="eastAsia" w:ascii="Times New Roman" w:hAnsi="Times New Roman" w:eastAsia="宋体" w:cs="Times New Roman"/>
                <w:b/>
                <w:bCs/>
                <w:color w:val="auto"/>
                <w:lang w:eastAsia="zh-CN"/>
              </w:rPr>
            </w:pPr>
            <w:r>
              <w:rPr>
                <w:rFonts w:hint="eastAsia" w:ascii="Times New Roman" w:hAnsi="Times New Roman" w:eastAsia="宋体" w:cs="Times New Roman"/>
                <w:b/>
                <w:bCs/>
                <w:color w:val="auto"/>
                <w:lang w:eastAsia="zh-CN"/>
              </w:rPr>
              <w:t>2、施工期废水</w:t>
            </w:r>
          </w:p>
          <w:p>
            <w:pPr>
              <w:keepNext w:val="0"/>
              <w:keepLines w:val="0"/>
              <w:pageBreakBefore w:val="0"/>
              <w:widowControl w:val="0"/>
              <w:kinsoku/>
              <w:wordWrap/>
              <w:overflowPunct/>
              <w:topLinePunct w:val="0"/>
              <w:autoSpaceDE/>
              <w:autoSpaceDN/>
              <w:bidi w:val="0"/>
              <w:adjustRightInd/>
              <w:snapToGrid/>
              <w:ind w:firstLine="480"/>
              <w:textAlignment w:val="auto"/>
              <w:rPr>
                <w:rFonts w:hint="eastAsia" w:ascii="Times New Roman" w:hAnsi="Times New Roman" w:eastAsia="宋体" w:cs="Times New Roman"/>
                <w:color w:val="auto"/>
                <w:lang w:eastAsia="zh-CN"/>
              </w:rPr>
            </w:pPr>
            <w:r>
              <w:rPr>
                <w:rFonts w:hint="eastAsia" w:ascii="Times New Roman" w:hAnsi="Times New Roman" w:eastAsia="宋体" w:cs="Times New Roman"/>
                <w:color w:val="auto"/>
                <w:lang w:eastAsia="zh-CN"/>
              </w:rPr>
              <w:t>施工期废水主要为施工人员的生活污水，主要污染因子为COD、SS等。依托于项目周边区域公共卫生间。</w:t>
            </w:r>
          </w:p>
          <w:p>
            <w:pPr>
              <w:keepNext w:val="0"/>
              <w:keepLines w:val="0"/>
              <w:pageBreakBefore w:val="0"/>
              <w:widowControl w:val="0"/>
              <w:kinsoku/>
              <w:wordWrap/>
              <w:overflowPunct/>
              <w:topLinePunct w:val="0"/>
              <w:autoSpaceDE/>
              <w:autoSpaceDN/>
              <w:bidi w:val="0"/>
              <w:adjustRightInd/>
              <w:snapToGrid/>
              <w:ind w:firstLine="480"/>
              <w:textAlignment w:val="auto"/>
              <w:rPr>
                <w:rFonts w:hint="eastAsia" w:ascii="Times New Roman" w:hAnsi="Times New Roman" w:eastAsia="宋体" w:cs="Times New Roman"/>
                <w:b/>
                <w:bCs/>
                <w:color w:val="auto"/>
                <w:lang w:eastAsia="zh-CN"/>
              </w:rPr>
            </w:pPr>
            <w:r>
              <w:rPr>
                <w:rFonts w:hint="eastAsia" w:ascii="Times New Roman" w:hAnsi="Times New Roman" w:eastAsia="宋体" w:cs="Times New Roman"/>
                <w:b/>
                <w:bCs/>
                <w:color w:val="auto"/>
                <w:lang w:eastAsia="zh-CN"/>
              </w:rPr>
              <w:t>3、施工期噪声</w:t>
            </w:r>
          </w:p>
          <w:p>
            <w:pPr>
              <w:keepNext w:val="0"/>
              <w:keepLines w:val="0"/>
              <w:pageBreakBefore w:val="0"/>
              <w:widowControl w:val="0"/>
              <w:kinsoku/>
              <w:wordWrap/>
              <w:overflowPunct/>
              <w:topLinePunct w:val="0"/>
              <w:autoSpaceDE/>
              <w:autoSpaceDN/>
              <w:bidi w:val="0"/>
              <w:adjustRightInd w:val="0"/>
              <w:snapToGrid w:val="0"/>
              <w:ind w:firstLine="480"/>
              <w:textAlignment w:val="auto"/>
              <w:rPr>
                <w:rFonts w:hint="eastAsia" w:ascii="Times New Roman" w:hAnsi="Times New Roman" w:eastAsia="宋体" w:cs="Times New Roman"/>
                <w:color w:val="auto"/>
                <w:lang w:eastAsia="zh-CN"/>
              </w:rPr>
            </w:pPr>
            <w:r>
              <w:rPr>
                <w:rFonts w:hint="eastAsia" w:ascii="Times New Roman" w:hAnsi="Times New Roman" w:eastAsia="宋体" w:cs="Times New Roman"/>
                <w:color w:val="auto"/>
                <w:lang w:eastAsia="zh-CN"/>
              </w:rPr>
              <w:t>施工期噪声源主要在房屋装修等阶段产生装修噪声。</w:t>
            </w:r>
          </w:p>
          <w:p>
            <w:pPr>
              <w:keepNext w:val="0"/>
              <w:keepLines w:val="0"/>
              <w:pageBreakBefore w:val="0"/>
              <w:widowControl w:val="0"/>
              <w:kinsoku/>
              <w:wordWrap/>
              <w:overflowPunct/>
              <w:topLinePunct w:val="0"/>
              <w:autoSpaceDE/>
              <w:autoSpaceDN/>
              <w:bidi w:val="0"/>
              <w:adjustRightInd w:val="0"/>
              <w:snapToGrid w:val="0"/>
              <w:ind w:firstLine="480"/>
              <w:textAlignment w:val="auto"/>
              <w:rPr>
                <w:rFonts w:hint="eastAsia" w:ascii="Times New Roman" w:hAnsi="Times New Roman" w:eastAsia="宋体" w:cs="Times New Roman"/>
                <w:color w:val="auto"/>
                <w:lang w:eastAsia="zh-CN"/>
              </w:rPr>
            </w:pPr>
            <w:r>
              <w:rPr>
                <w:rFonts w:hint="eastAsia" w:ascii="Times New Roman" w:hAnsi="Times New Roman" w:eastAsia="宋体" w:cs="Times New Roman"/>
                <w:color w:val="auto"/>
                <w:lang w:eastAsia="zh-CN"/>
              </w:rPr>
              <w:t>合理安排施工作业时间，尽量避免高噪声设备同时施工，并且严禁在夜间进行高噪声施工作业；降低设备声级，尽量选用低噪声机械设备或带隔声、消声的设备；同时做好施工机械的维护和保养，有效降低机械设备运转噪声；加强施工现场管理，保证现场设备安装质量，确保施工设备正常运行。</w:t>
            </w:r>
          </w:p>
          <w:p>
            <w:pPr>
              <w:keepNext w:val="0"/>
              <w:keepLines w:val="0"/>
              <w:pageBreakBefore w:val="0"/>
              <w:widowControl w:val="0"/>
              <w:kinsoku/>
              <w:wordWrap/>
              <w:overflowPunct/>
              <w:topLinePunct w:val="0"/>
              <w:autoSpaceDE/>
              <w:autoSpaceDN/>
              <w:bidi w:val="0"/>
              <w:adjustRightInd w:val="0"/>
              <w:snapToGrid w:val="0"/>
              <w:ind w:firstLine="480"/>
              <w:textAlignment w:val="auto"/>
              <w:rPr>
                <w:rFonts w:hint="eastAsia" w:ascii="Times New Roman" w:hAnsi="Times New Roman" w:eastAsia="宋体" w:cs="Times New Roman"/>
                <w:b/>
                <w:bCs/>
                <w:color w:val="auto"/>
                <w:lang w:eastAsia="zh-CN"/>
              </w:rPr>
            </w:pPr>
            <w:r>
              <w:rPr>
                <w:rFonts w:hint="eastAsia" w:ascii="Times New Roman" w:hAnsi="Times New Roman" w:eastAsia="宋体" w:cs="Times New Roman"/>
                <w:b/>
                <w:bCs/>
                <w:color w:val="auto"/>
                <w:lang w:eastAsia="zh-CN"/>
              </w:rPr>
              <w:t>4、施工期固体废物</w:t>
            </w:r>
          </w:p>
          <w:p>
            <w:pPr>
              <w:keepNext w:val="0"/>
              <w:keepLines w:val="0"/>
              <w:pageBreakBefore w:val="0"/>
              <w:widowControl w:val="0"/>
              <w:kinsoku/>
              <w:wordWrap/>
              <w:overflowPunct/>
              <w:topLinePunct w:val="0"/>
              <w:autoSpaceDE/>
              <w:autoSpaceDN/>
              <w:bidi w:val="0"/>
              <w:adjustRightInd w:val="0"/>
              <w:snapToGrid w:val="0"/>
              <w:ind w:firstLine="480"/>
              <w:textAlignment w:val="auto"/>
              <w:rPr>
                <w:rFonts w:hint="eastAsia" w:ascii="Times New Roman" w:hAnsi="Times New Roman" w:eastAsia="宋体" w:cs="Times New Roman"/>
                <w:color w:val="auto"/>
                <w:lang w:eastAsia="zh-CN"/>
              </w:rPr>
            </w:pPr>
            <w:r>
              <w:rPr>
                <w:rFonts w:hint="eastAsia" w:ascii="Times New Roman" w:hAnsi="Times New Roman" w:eastAsia="宋体" w:cs="Times New Roman"/>
                <w:color w:val="auto"/>
                <w:lang w:eastAsia="zh-CN"/>
              </w:rPr>
              <w:t>施工期间产生的固体废弃物包括废弃的各种建筑装修材料和施工人员生活垃圾等。</w:t>
            </w:r>
          </w:p>
          <w:p>
            <w:pPr>
              <w:keepNext w:val="0"/>
              <w:keepLines w:val="0"/>
              <w:pageBreakBefore w:val="0"/>
              <w:widowControl w:val="0"/>
              <w:kinsoku/>
              <w:wordWrap/>
              <w:overflowPunct/>
              <w:topLinePunct w:val="0"/>
              <w:autoSpaceDE/>
              <w:autoSpaceDN/>
              <w:bidi w:val="0"/>
              <w:adjustRightInd w:val="0"/>
              <w:snapToGrid w:val="0"/>
              <w:ind w:firstLine="480"/>
              <w:textAlignment w:val="auto"/>
              <w:rPr>
                <w:rFonts w:hint="eastAsia" w:eastAsia="宋体"/>
                <w:bCs/>
                <w:color w:val="auto"/>
                <w:spacing w:val="-10"/>
                <w:szCs w:val="21"/>
                <w:lang w:eastAsia="zh-CN"/>
              </w:rPr>
            </w:pPr>
            <w:r>
              <w:rPr>
                <w:rFonts w:hint="eastAsia" w:ascii="Times New Roman" w:hAnsi="Times New Roman" w:eastAsia="宋体" w:cs="Times New Roman"/>
                <w:color w:val="auto"/>
                <w:lang w:eastAsia="zh-CN"/>
              </w:rPr>
              <w:t>建筑装修垃圾采取有计划地堆放，分类处置、综合回收利用后，剩余垃圾及时清运至市政指定地点处置，对环境影响较小。生活垃圾分类分区集中统一收集，定期由施工单位交由环卫部门统一处置。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192" w:type="pct"/>
            <w:noWrap w:val="0"/>
            <w:tcMar>
              <w:left w:w="28" w:type="dxa"/>
              <w:right w:w="28" w:type="dxa"/>
            </w:tcMar>
            <w:vAlign w:val="center"/>
          </w:tcPr>
          <w:p>
            <w:pPr>
              <w:adjustRightInd w:val="0"/>
              <w:snapToGrid w:val="0"/>
              <w:spacing w:line="240" w:lineRule="auto"/>
              <w:ind w:firstLine="0" w:firstLineChars="0"/>
              <w:jc w:val="center"/>
              <w:rPr>
                <w:bCs/>
                <w:color w:val="auto"/>
              </w:rPr>
            </w:pPr>
            <w:r>
              <w:rPr>
                <w:bCs/>
                <w:color w:val="auto"/>
              </w:rPr>
              <w:t>运营</w:t>
            </w:r>
          </w:p>
          <w:p>
            <w:pPr>
              <w:adjustRightInd w:val="0"/>
              <w:snapToGrid w:val="0"/>
              <w:spacing w:line="240" w:lineRule="auto"/>
              <w:ind w:firstLine="0" w:firstLineChars="0"/>
              <w:jc w:val="center"/>
              <w:rPr>
                <w:bCs/>
                <w:color w:val="auto"/>
              </w:rPr>
            </w:pPr>
            <w:r>
              <w:rPr>
                <w:bCs/>
                <w:color w:val="auto"/>
              </w:rPr>
              <w:t>期环</w:t>
            </w:r>
          </w:p>
          <w:p>
            <w:pPr>
              <w:adjustRightInd w:val="0"/>
              <w:snapToGrid w:val="0"/>
              <w:spacing w:line="240" w:lineRule="auto"/>
              <w:ind w:firstLine="0" w:firstLineChars="0"/>
              <w:jc w:val="center"/>
              <w:rPr>
                <w:bCs/>
                <w:color w:val="auto"/>
              </w:rPr>
            </w:pPr>
            <w:r>
              <w:rPr>
                <w:bCs/>
                <w:color w:val="auto"/>
              </w:rPr>
              <w:t>境影</w:t>
            </w:r>
          </w:p>
          <w:p>
            <w:pPr>
              <w:adjustRightInd w:val="0"/>
              <w:snapToGrid w:val="0"/>
              <w:spacing w:line="240" w:lineRule="auto"/>
              <w:ind w:firstLine="0" w:firstLineChars="0"/>
              <w:jc w:val="center"/>
              <w:rPr>
                <w:bCs/>
                <w:color w:val="auto"/>
              </w:rPr>
            </w:pPr>
            <w:r>
              <w:rPr>
                <w:bCs/>
                <w:color w:val="auto"/>
              </w:rPr>
              <w:t>响和</w:t>
            </w:r>
          </w:p>
          <w:p>
            <w:pPr>
              <w:adjustRightInd w:val="0"/>
              <w:snapToGrid w:val="0"/>
              <w:spacing w:line="240" w:lineRule="auto"/>
              <w:ind w:firstLine="0" w:firstLineChars="0"/>
              <w:jc w:val="center"/>
              <w:rPr>
                <w:bCs/>
                <w:color w:val="auto"/>
              </w:rPr>
            </w:pPr>
            <w:r>
              <w:rPr>
                <w:bCs/>
                <w:color w:val="auto"/>
              </w:rPr>
              <w:t>保护</w:t>
            </w:r>
          </w:p>
          <w:p>
            <w:pPr>
              <w:adjustRightInd w:val="0"/>
              <w:snapToGrid w:val="0"/>
              <w:spacing w:line="240" w:lineRule="auto"/>
              <w:ind w:firstLine="0" w:firstLineChars="0"/>
              <w:jc w:val="center"/>
              <w:rPr>
                <w:bCs/>
                <w:color w:val="auto"/>
              </w:rPr>
            </w:pPr>
            <w:r>
              <w:rPr>
                <w:bCs/>
                <w:color w:val="auto"/>
              </w:rPr>
              <w:t>措施</w:t>
            </w:r>
          </w:p>
        </w:tc>
        <w:tc>
          <w:tcPr>
            <w:tcW w:w="4807" w:type="pct"/>
            <w:noWrap w:val="0"/>
            <w:vAlign w:val="center"/>
          </w:tcPr>
          <w:p>
            <w:pPr>
              <w:ind w:firstLine="480"/>
              <w:rPr>
                <w:b/>
                <w:bCs/>
                <w:color w:val="auto"/>
              </w:rPr>
            </w:pPr>
            <w:r>
              <w:rPr>
                <w:rFonts w:hint="eastAsia"/>
                <w:b/>
                <w:bCs/>
                <w:color w:val="auto"/>
              </w:rPr>
              <w:t>一、废气</w:t>
            </w:r>
          </w:p>
          <w:p>
            <w:pPr>
              <w:ind w:firstLine="482"/>
              <w:rPr>
                <w:b/>
                <w:bCs/>
                <w:color w:val="auto"/>
              </w:rPr>
            </w:pPr>
            <w:r>
              <w:rPr>
                <w:rFonts w:hint="eastAsia"/>
                <w:b/>
                <w:bCs/>
                <w:color w:val="auto"/>
              </w:rPr>
              <w:t>1、废气计算</w:t>
            </w:r>
          </w:p>
          <w:p>
            <w:pPr>
              <w:ind w:firstLine="480"/>
              <w:rPr>
                <w:color w:val="auto"/>
              </w:rPr>
            </w:pPr>
            <w:r>
              <w:rPr>
                <w:rFonts w:hint="eastAsia"/>
                <w:color w:val="auto"/>
              </w:rPr>
              <w:t>项目运营期废气主要为污水处理站恶臭、</w:t>
            </w:r>
            <w:r>
              <w:rPr>
                <w:rFonts w:hint="eastAsia"/>
                <w:color w:val="auto"/>
                <w:lang w:eastAsia="zh-CN"/>
              </w:rPr>
              <w:t>煎药异味、备用柴油发电机产生的废气、燃料燃烧废气</w:t>
            </w:r>
            <w:r>
              <w:rPr>
                <w:rFonts w:hint="eastAsia"/>
                <w:color w:val="auto"/>
              </w:rPr>
              <w:t>。</w:t>
            </w:r>
          </w:p>
          <w:p>
            <w:pPr>
              <w:ind w:firstLine="0" w:firstLineChars="0"/>
              <w:jc w:val="center"/>
              <w:rPr>
                <w:rFonts w:ascii="Times New Roman" w:hAnsi="Times New Roman" w:eastAsia="黑体" w:cs="Times New Roman"/>
                <w:color w:val="auto"/>
              </w:rPr>
            </w:pPr>
            <w:r>
              <w:rPr>
                <w:rFonts w:ascii="Times New Roman" w:hAnsi="Times New Roman" w:eastAsia="黑体" w:cs="Times New Roman"/>
                <w:color w:val="auto"/>
              </w:rPr>
              <w:t>表4-1  大气污染物产生及排放情况一览表</w:t>
            </w:r>
          </w:p>
          <w:tbl>
            <w:tblPr>
              <w:tblStyle w:val="20"/>
              <w:tblW w:w="81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3"/>
              <w:gridCol w:w="697"/>
              <w:gridCol w:w="735"/>
              <w:gridCol w:w="770"/>
              <w:gridCol w:w="420"/>
              <w:gridCol w:w="720"/>
              <w:gridCol w:w="462"/>
              <w:gridCol w:w="430"/>
              <w:gridCol w:w="469"/>
              <w:gridCol w:w="433"/>
              <w:gridCol w:w="742"/>
              <w:gridCol w:w="687"/>
              <w:gridCol w:w="8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743" w:type="dxa"/>
                  <w:vMerge w:val="restart"/>
                  <w:noWrap w:val="0"/>
                  <w:vAlign w:val="center"/>
                </w:tcPr>
                <w:p>
                  <w:pPr>
                    <w:pStyle w:val="47"/>
                  </w:pPr>
                  <w:r>
                    <w:t>产排污环节</w:t>
                  </w:r>
                </w:p>
              </w:tc>
              <w:tc>
                <w:tcPr>
                  <w:tcW w:w="697" w:type="dxa"/>
                  <w:vMerge w:val="restart"/>
                  <w:noWrap w:val="0"/>
                  <w:vAlign w:val="center"/>
                </w:tcPr>
                <w:p>
                  <w:pPr>
                    <w:pStyle w:val="47"/>
                  </w:pPr>
                  <w:r>
                    <w:t>污染物项目</w:t>
                  </w:r>
                </w:p>
              </w:tc>
              <w:tc>
                <w:tcPr>
                  <w:tcW w:w="1505" w:type="dxa"/>
                  <w:gridSpan w:val="2"/>
                  <w:noWrap w:val="0"/>
                  <w:vAlign w:val="center"/>
                </w:tcPr>
                <w:p>
                  <w:pPr>
                    <w:pStyle w:val="47"/>
                  </w:pPr>
                  <w:r>
                    <w:t>污染物产生情况</w:t>
                  </w:r>
                </w:p>
              </w:tc>
              <w:tc>
                <w:tcPr>
                  <w:tcW w:w="420" w:type="dxa"/>
                  <w:vMerge w:val="restart"/>
                  <w:noWrap w:val="0"/>
                  <w:vAlign w:val="center"/>
                </w:tcPr>
                <w:p>
                  <w:pPr>
                    <w:pStyle w:val="47"/>
                  </w:pPr>
                  <w:r>
                    <w:t>排放形式</w:t>
                  </w:r>
                </w:p>
              </w:tc>
              <w:tc>
                <w:tcPr>
                  <w:tcW w:w="2514" w:type="dxa"/>
                  <w:gridSpan w:val="5"/>
                  <w:noWrap w:val="0"/>
                  <w:vAlign w:val="center"/>
                </w:tcPr>
                <w:p>
                  <w:pPr>
                    <w:pStyle w:val="47"/>
                  </w:pPr>
                  <w:r>
                    <w:t>主要污染治理措施</w:t>
                  </w:r>
                </w:p>
              </w:tc>
              <w:tc>
                <w:tcPr>
                  <w:tcW w:w="2238" w:type="dxa"/>
                  <w:gridSpan w:val="3"/>
                  <w:noWrap w:val="0"/>
                  <w:vAlign w:val="center"/>
                </w:tcPr>
                <w:p>
                  <w:pPr>
                    <w:pStyle w:val="47"/>
                  </w:pPr>
                  <w:r>
                    <w:t>污染物排放情况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4" w:hRule="atLeast"/>
                <w:jc w:val="center"/>
              </w:trPr>
              <w:tc>
                <w:tcPr>
                  <w:tcW w:w="743" w:type="dxa"/>
                  <w:vMerge w:val="continue"/>
                  <w:noWrap w:val="0"/>
                  <w:vAlign w:val="center"/>
                </w:tcPr>
                <w:p>
                  <w:pPr>
                    <w:pStyle w:val="47"/>
                  </w:pPr>
                </w:p>
              </w:tc>
              <w:tc>
                <w:tcPr>
                  <w:tcW w:w="697" w:type="dxa"/>
                  <w:vMerge w:val="continue"/>
                  <w:noWrap w:val="0"/>
                  <w:vAlign w:val="center"/>
                </w:tcPr>
                <w:p>
                  <w:pPr>
                    <w:pStyle w:val="47"/>
                  </w:pPr>
                </w:p>
              </w:tc>
              <w:tc>
                <w:tcPr>
                  <w:tcW w:w="735" w:type="dxa"/>
                  <w:noWrap w:val="0"/>
                  <w:vAlign w:val="center"/>
                </w:tcPr>
                <w:p>
                  <w:pPr>
                    <w:pStyle w:val="47"/>
                  </w:pPr>
                  <w:r>
                    <w:t>产生浓度（mg/m³）</w:t>
                  </w:r>
                </w:p>
              </w:tc>
              <w:tc>
                <w:tcPr>
                  <w:tcW w:w="770" w:type="dxa"/>
                  <w:noWrap w:val="0"/>
                  <w:vAlign w:val="center"/>
                </w:tcPr>
                <w:p>
                  <w:pPr>
                    <w:pStyle w:val="47"/>
                  </w:pPr>
                  <w:r>
                    <w:t>产生量（t/a）</w:t>
                  </w:r>
                </w:p>
              </w:tc>
              <w:tc>
                <w:tcPr>
                  <w:tcW w:w="420" w:type="dxa"/>
                  <w:vMerge w:val="continue"/>
                  <w:noWrap w:val="0"/>
                  <w:vAlign w:val="center"/>
                </w:tcPr>
                <w:p>
                  <w:pPr>
                    <w:pStyle w:val="47"/>
                  </w:pPr>
                </w:p>
              </w:tc>
              <w:tc>
                <w:tcPr>
                  <w:tcW w:w="720" w:type="dxa"/>
                  <w:noWrap w:val="0"/>
                  <w:vAlign w:val="center"/>
                </w:tcPr>
                <w:p>
                  <w:pPr>
                    <w:pStyle w:val="47"/>
                  </w:pPr>
                  <w:r>
                    <w:t>治理措施</w:t>
                  </w:r>
                </w:p>
              </w:tc>
              <w:tc>
                <w:tcPr>
                  <w:tcW w:w="462" w:type="dxa"/>
                  <w:noWrap w:val="0"/>
                  <w:vAlign w:val="center"/>
                </w:tcPr>
                <w:p>
                  <w:pPr>
                    <w:pStyle w:val="47"/>
                  </w:pPr>
                  <w:r>
                    <w:t>处理能力（m³/h）</w:t>
                  </w:r>
                </w:p>
              </w:tc>
              <w:tc>
                <w:tcPr>
                  <w:tcW w:w="430" w:type="dxa"/>
                  <w:noWrap w:val="0"/>
                  <w:vAlign w:val="center"/>
                </w:tcPr>
                <w:p>
                  <w:pPr>
                    <w:pStyle w:val="47"/>
                  </w:pPr>
                  <w:r>
                    <w:t>收集效率（%）</w:t>
                  </w:r>
                </w:p>
              </w:tc>
              <w:tc>
                <w:tcPr>
                  <w:tcW w:w="469" w:type="dxa"/>
                  <w:noWrap w:val="0"/>
                  <w:vAlign w:val="center"/>
                </w:tcPr>
                <w:p>
                  <w:pPr>
                    <w:pStyle w:val="47"/>
                  </w:pPr>
                  <w:r>
                    <w:t>去除率（%）</w:t>
                  </w:r>
                </w:p>
              </w:tc>
              <w:tc>
                <w:tcPr>
                  <w:tcW w:w="433" w:type="dxa"/>
                  <w:noWrap w:val="0"/>
                  <w:vAlign w:val="center"/>
                </w:tcPr>
                <w:p>
                  <w:pPr>
                    <w:pStyle w:val="47"/>
                  </w:pPr>
                  <w:r>
                    <w:t>是否为可行技术</w:t>
                  </w:r>
                </w:p>
              </w:tc>
              <w:tc>
                <w:tcPr>
                  <w:tcW w:w="742" w:type="dxa"/>
                  <w:noWrap w:val="0"/>
                  <w:vAlign w:val="center"/>
                </w:tcPr>
                <w:p>
                  <w:pPr>
                    <w:pStyle w:val="47"/>
                  </w:pPr>
                  <w:r>
                    <w:t>排放浓度（mg/m³）</w:t>
                  </w:r>
                </w:p>
              </w:tc>
              <w:tc>
                <w:tcPr>
                  <w:tcW w:w="687" w:type="dxa"/>
                  <w:noWrap w:val="0"/>
                  <w:vAlign w:val="center"/>
                </w:tcPr>
                <w:p>
                  <w:pPr>
                    <w:pStyle w:val="47"/>
                  </w:pPr>
                  <w:r>
                    <w:t>排放速率（kg/h）</w:t>
                  </w:r>
                </w:p>
              </w:tc>
              <w:tc>
                <w:tcPr>
                  <w:tcW w:w="809" w:type="dxa"/>
                  <w:noWrap w:val="0"/>
                  <w:vAlign w:val="center"/>
                </w:tcPr>
                <w:p>
                  <w:pPr>
                    <w:pStyle w:val="47"/>
                  </w:pPr>
                  <w:r>
                    <w:t>排放量（t/a）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8" w:hRule="atLeast"/>
                <w:jc w:val="center"/>
              </w:trPr>
              <w:tc>
                <w:tcPr>
                  <w:tcW w:w="743" w:type="dxa"/>
                  <w:vMerge w:val="restart"/>
                  <w:noWrap w:val="0"/>
                  <w:vAlign w:val="center"/>
                </w:tcPr>
                <w:p>
                  <w:pPr>
                    <w:pStyle w:val="47"/>
                    <w:rPr>
                      <w:rFonts w:hint="eastAsia" w:eastAsia="宋体"/>
                      <w:lang w:eastAsia="zh-CN"/>
                    </w:rPr>
                  </w:pPr>
                  <w:r>
                    <w:rPr>
                      <w:rFonts w:hint="eastAsia"/>
                      <w:lang w:eastAsia="zh-CN"/>
                    </w:rPr>
                    <w:t>污水处理设备</w:t>
                  </w:r>
                </w:p>
              </w:tc>
              <w:tc>
                <w:tcPr>
                  <w:tcW w:w="697" w:type="dxa"/>
                  <w:noWrap w:val="0"/>
                  <w:vAlign w:val="center"/>
                </w:tcPr>
                <w:p>
                  <w:pPr>
                    <w:pStyle w:val="47"/>
                    <w:rPr>
                      <w:rFonts w:hint="eastAsia" w:eastAsia="宋体"/>
                      <w:lang w:eastAsia="zh-CN"/>
                    </w:rPr>
                  </w:pPr>
                  <w:r>
                    <w:rPr>
                      <w:rFonts w:hint="eastAsia"/>
                      <w:lang w:eastAsia="zh-CN"/>
                    </w:rPr>
                    <w:t>氨</w:t>
                  </w:r>
                </w:p>
              </w:tc>
              <w:tc>
                <w:tcPr>
                  <w:tcW w:w="735" w:type="dxa"/>
                  <w:noWrap w:val="0"/>
                  <w:vAlign w:val="center"/>
                </w:tcPr>
                <w:p>
                  <w:pPr>
                    <w:pStyle w:val="47"/>
                    <w:rPr>
                      <w:rFonts w:hint="eastAsia" w:eastAsia="宋体"/>
                      <w:lang w:val="en-US" w:eastAsia="zh-CN"/>
                    </w:rPr>
                  </w:pPr>
                  <w:r>
                    <w:rPr>
                      <w:rFonts w:hint="eastAsia"/>
                      <w:lang w:val="en-US" w:eastAsia="zh-CN"/>
                    </w:rPr>
                    <w:t>/</w:t>
                  </w:r>
                </w:p>
              </w:tc>
              <w:tc>
                <w:tcPr>
                  <w:tcW w:w="770" w:type="dxa"/>
                  <w:noWrap w:val="0"/>
                  <w:vAlign w:val="center"/>
                </w:tcPr>
                <w:p>
                  <w:pPr>
                    <w:pStyle w:val="47"/>
                  </w:pPr>
                  <w:r>
                    <w:rPr>
                      <w:rFonts w:hint="eastAsia"/>
                    </w:rPr>
                    <w:t>0.00</w:t>
                  </w:r>
                  <w:r>
                    <w:rPr>
                      <w:rFonts w:hint="eastAsia"/>
                      <w:lang w:val="en-US" w:eastAsia="zh-CN"/>
                    </w:rPr>
                    <w:t>69</w:t>
                  </w:r>
                </w:p>
              </w:tc>
              <w:tc>
                <w:tcPr>
                  <w:tcW w:w="420" w:type="dxa"/>
                  <w:vMerge w:val="restart"/>
                  <w:noWrap w:val="0"/>
                  <w:vAlign w:val="center"/>
                </w:tcPr>
                <w:p>
                  <w:pPr>
                    <w:pStyle w:val="47"/>
                  </w:pPr>
                  <w:r>
                    <w:rPr>
                      <w:rFonts w:hint="eastAsia"/>
                      <w:lang w:eastAsia="zh-CN"/>
                    </w:rPr>
                    <w:t>无</w:t>
                  </w:r>
                  <w:r>
                    <w:t>组织</w:t>
                  </w:r>
                </w:p>
              </w:tc>
              <w:tc>
                <w:tcPr>
                  <w:tcW w:w="720" w:type="dxa"/>
                  <w:vMerge w:val="restart"/>
                  <w:noWrap w:val="0"/>
                  <w:vAlign w:val="center"/>
                </w:tcPr>
                <w:p>
                  <w:pPr>
                    <w:pStyle w:val="47"/>
                    <w:rPr>
                      <w:rFonts w:hint="default" w:eastAsia="宋体"/>
                      <w:lang w:val="en-US" w:eastAsia="zh-CN"/>
                    </w:rPr>
                  </w:pPr>
                  <w:r>
                    <w:rPr>
                      <w:rFonts w:hint="eastAsia"/>
                      <w:lang w:eastAsia="zh-CN"/>
                    </w:rPr>
                    <w:t>位于地下一层，密闭箱式结构</w:t>
                  </w:r>
                </w:p>
              </w:tc>
              <w:tc>
                <w:tcPr>
                  <w:tcW w:w="462" w:type="dxa"/>
                  <w:vMerge w:val="restart"/>
                  <w:noWrap w:val="0"/>
                  <w:vAlign w:val="center"/>
                </w:tcPr>
                <w:p>
                  <w:pPr>
                    <w:pStyle w:val="47"/>
                    <w:rPr>
                      <w:rFonts w:hint="default" w:eastAsia="宋体"/>
                      <w:lang w:val="en-US" w:eastAsia="zh-CN"/>
                    </w:rPr>
                  </w:pPr>
                  <w:r>
                    <w:rPr>
                      <w:rFonts w:hint="eastAsia"/>
                      <w:lang w:val="en-US" w:eastAsia="zh-CN"/>
                    </w:rPr>
                    <w:t>/</w:t>
                  </w:r>
                </w:p>
              </w:tc>
              <w:tc>
                <w:tcPr>
                  <w:tcW w:w="430" w:type="dxa"/>
                  <w:vMerge w:val="restart"/>
                  <w:noWrap w:val="0"/>
                  <w:vAlign w:val="center"/>
                </w:tcPr>
                <w:p>
                  <w:pPr>
                    <w:pStyle w:val="47"/>
                    <w:rPr>
                      <w:rFonts w:hint="default" w:eastAsia="宋体"/>
                      <w:lang w:val="en-US" w:eastAsia="zh-CN"/>
                    </w:rPr>
                  </w:pPr>
                  <w:r>
                    <w:rPr>
                      <w:rFonts w:hint="eastAsia" w:eastAsia="宋体"/>
                      <w:lang w:val="en-US" w:eastAsia="zh-CN"/>
                    </w:rPr>
                    <w:t>/</w:t>
                  </w:r>
                </w:p>
              </w:tc>
              <w:tc>
                <w:tcPr>
                  <w:tcW w:w="469" w:type="dxa"/>
                  <w:vMerge w:val="restart"/>
                  <w:noWrap w:val="0"/>
                  <w:vAlign w:val="center"/>
                </w:tcPr>
                <w:p>
                  <w:pPr>
                    <w:pStyle w:val="47"/>
                    <w:rPr>
                      <w:rFonts w:hint="default" w:eastAsia="宋体"/>
                      <w:lang w:val="en-US" w:eastAsia="zh-CN"/>
                    </w:rPr>
                  </w:pPr>
                  <w:r>
                    <w:rPr>
                      <w:rFonts w:hint="eastAsia" w:eastAsia="宋体"/>
                      <w:lang w:val="en-US" w:eastAsia="zh-CN"/>
                    </w:rPr>
                    <w:t>/</w:t>
                  </w:r>
                </w:p>
              </w:tc>
              <w:tc>
                <w:tcPr>
                  <w:tcW w:w="433" w:type="dxa"/>
                  <w:vMerge w:val="restart"/>
                  <w:noWrap w:val="0"/>
                  <w:vAlign w:val="center"/>
                </w:tcPr>
                <w:p>
                  <w:pPr>
                    <w:pStyle w:val="47"/>
                  </w:pPr>
                  <w:r>
                    <w:rPr>
                      <w:rFonts w:hint="eastAsia"/>
                    </w:rPr>
                    <w:t>是</w:t>
                  </w:r>
                </w:p>
              </w:tc>
              <w:tc>
                <w:tcPr>
                  <w:tcW w:w="742" w:type="dxa"/>
                  <w:vMerge w:val="restart"/>
                  <w:noWrap w:val="0"/>
                  <w:vAlign w:val="center"/>
                </w:tcPr>
                <w:p>
                  <w:pPr>
                    <w:pStyle w:val="47"/>
                    <w:rPr>
                      <w:rFonts w:hint="eastAsia" w:eastAsia="宋体"/>
                      <w:lang w:eastAsia="zh-CN"/>
                    </w:rPr>
                  </w:pPr>
                  <w:r>
                    <w:rPr>
                      <w:rFonts w:hint="eastAsia"/>
                      <w:lang w:val="en-US" w:eastAsia="zh-CN"/>
                    </w:rPr>
                    <w:t>/</w:t>
                  </w:r>
                </w:p>
              </w:tc>
              <w:tc>
                <w:tcPr>
                  <w:tcW w:w="687" w:type="dxa"/>
                  <w:vMerge w:val="restart"/>
                  <w:noWrap w:val="0"/>
                  <w:vAlign w:val="center"/>
                </w:tcPr>
                <w:p>
                  <w:pPr>
                    <w:pStyle w:val="47"/>
                    <w:rPr>
                      <w:rFonts w:hint="default"/>
                      <w:lang w:val="en-US"/>
                    </w:rPr>
                  </w:pPr>
                  <w:r>
                    <w:rPr>
                      <w:rFonts w:hint="eastAsia"/>
                      <w:lang w:eastAsia="zh-CN"/>
                    </w:rPr>
                    <w:t>/</w:t>
                  </w:r>
                </w:p>
              </w:tc>
              <w:tc>
                <w:tcPr>
                  <w:tcW w:w="809" w:type="dxa"/>
                  <w:noWrap w:val="0"/>
                  <w:vAlign w:val="center"/>
                </w:tcPr>
                <w:p>
                  <w:pPr>
                    <w:pStyle w:val="47"/>
                    <w:ind w:firstLine="0" w:firstLineChars="0"/>
                  </w:pPr>
                  <w:r>
                    <w:rPr>
                      <w:rFonts w:hint="eastAsia"/>
                    </w:rPr>
                    <w:t>0.00</w:t>
                  </w:r>
                  <w:r>
                    <w:rPr>
                      <w:rFonts w:hint="eastAsia"/>
                      <w:lang w:val="en-US" w:eastAsia="zh-CN"/>
                    </w:rPr>
                    <w:t>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743" w:type="dxa"/>
                  <w:vMerge w:val="continue"/>
                  <w:noWrap w:val="0"/>
                  <w:vAlign w:val="center"/>
                </w:tcPr>
                <w:p>
                  <w:pPr>
                    <w:pStyle w:val="47"/>
                  </w:pPr>
                </w:p>
              </w:tc>
              <w:tc>
                <w:tcPr>
                  <w:tcW w:w="697" w:type="dxa"/>
                  <w:noWrap w:val="0"/>
                  <w:vAlign w:val="center"/>
                </w:tcPr>
                <w:p>
                  <w:pPr>
                    <w:pStyle w:val="47"/>
                  </w:pPr>
                  <w:r>
                    <w:rPr>
                      <w:rFonts w:hint="eastAsia"/>
                      <w:lang w:eastAsia="zh-CN"/>
                    </w:rPr>
                    <w:t>硫化氢</w:t>
                  </w:r>
                </w:p>
              </w:tc>
              <w:tc>
                <w:tcPr>
                  <w:tcW w:w="735" w:type="dxa"/>
                  <w:noWrap w:val="0"/>
                  <w:vAlign w:val="center"/>
                </w:tcPr>
                <w:p>
                  <w:pPr>
                    <w:pStyle w:val="47"/>
                    <w:rPr>
                      <w:rFonts w:hint="eastAsia" w:eastAsia="宋体"/>
                      <w:lang w:val="en-US" w:eastAsia="zh-CN"/>
                    </w:rPr>
                  </w:pPr>
                  <w:r>
                    <w:rPr>
                      <w:rFonts w:hint="eastAsia"/>
                      <w:lang w:val="en-US" w:eastAsia="zh-CN"/>
                    </w:rPr>
                    <w:t>/</w:t>
                  </w:r>
                </w:p>
              </w:tc>
              <w:tc>
                <w:tcPr>
                  <w:tcW w:w="770" w:type="dxa"/>
                  <w:noWrap w:val="0"/>
                  <w:vAlign w:val="center"/>
                </w:tcPr>
                <w:p>
                  <w:pPr>
                    <w:pStyle w:val="47"/>
                  </w:pPr>
                  <w:r>
                    <w:rPr>
                      <w:rFonts w:hint="eastAsia"/>
                      <w:lang w:val="en-US" w:eastAsia="zh-CN"/>
                    </w:rPr>
                    <w:t>2.7</w:t>
                  </w:r>
                  <w:r>
                    <w:rPr>
                      <w:rFonts w:hint="eastAsia"/>
                    </w:rPr>
                    <w:t>×10</w:t>
                  </w:r>
                  <w:r>
                    <w:rPr>
                      <w:rFonts w:hint="eastAsia"/>
                      <w:vertAlign w:val="superscript"/>
                    </w:rPr>
                    <w:t>-</w:t>
                  </w:r>
                  <w:r>
                    <w:rPr>
                      <w:rFonts w:hint="eastAsia"/>
                      <w:vertAlign w:val="superscript"/>
                      <w:lang w:val="en-US" w:eastAsia="zh-CN"/>
                    </w:rPr>
                    <w:t>4</w:t>
                  </w:r>
                </w:p>
              </w:tc>
              <w:tc>
                <w:tcPr>
                  <w:tcW w:w="420" w:type="dxa"/>
                  <w:vMerge w:val="continue"/>
                  <w:noWrap w:val="0"/>
                  <w:vAlign w:val="center"/>
                </w:tcPr>
                <w:p>
                  <w:pPr>
                    <w:pStyle w:val="47"/>
                  </w:pPr>
                </w:p>
              </w:tc>
              <w:tc>
                <w:tcPr>
                  <w:tcW w:w="720" w:type="dxa"/>
                  <w:vMerge w:val="continue"/>
                  <w:noWrap w:val="0"/>
                  <w:vAlign w:val="center"/>
                </w:tcPr>
                <w:p>
                  <w:pPr>
                    <w:pStyle w:val="47"/>
                  </w:pPr>
                </w:p>
              </w:tc>
              <w:tc>
                <w:tcPr>
                  <w:tcW w:w="462" w:type="dxa"/>
                  <w:vMerge w:val="continue"/>
                  <w:noWrap w:val="0"/>
                  <w:vAlign w:val="center"/>
                </w:tcPr>
                <w:p>
                  <w:pPr>
                    <w:pStyle w:val="47"/>
                  </w:pPr>
                </w:p>
              </w:tc>
              <w:tc>
                <w:tcPr>
                  <w:tcW w:w="430" w:type="dxa"/>
                  <w:vMerge w:val="continue"/>
                  <w:noWrap w:val="0"/>
                  <w:vAlign w:val="center"/>
                </w:tcPr>
                <w:p>
                  <w:pPr>
                    <w:pStyle w:val="47"/>
                  </w:pPr>
                </w:p>
              </w:tc>
              <w:tc>
                <w:tcPr>
                  <w:tcW w:w="469" w:type="dxa"/>
                  <w:vMerge w:val="continue"/>
                  <w:noWrap w:val="0"/>
                  <w:vAlign w:val="center"/>
                </w:tcPr>
                <w:p>
                  <w:pPr>
                    <w:pStyle w:val="47"/>
                  </w:pPr>
                </w:p>
              </w:tc>
              <w:tc>
                <w:tcPr>
                  <w:tcW w:w="433" w:type="dxa"/>
                  <w:vMerge w:val="continue"/>
                  <w:noWrap w:val="0"/>
                  <w:vAlign w:val="center"/>
                </w:tcPr>
                <w:p>
                  <w:pPr>
                    <w:pStyle w:val="47"/>
                  </w:pPr>
                </w:p>
              </w:tc>
              <w:tc>
                <w:tcPr>
                  <w:tcW w:w="742" w:type="dxa"/>
                  <w:vMerge w:val="continue"/>
                  <w:noWrap w:val="0"/>
                  <w:vAlign w:val="center"/>
                </w:tcPr>
                <w:p>
                  <w:pPr>
                    <w:pStyle w:val="47"/>
                  </w:pPr>
                </w:p>
              </w:tc>
              <w:tc>
                <w:tcPr>
                  <w:tcW w:w="687" w:type="dxa"/>
                  <w:vMerge w:val="continue"/>
                  <w:noWrap w:val="0"/>
                  <w:vAlign w:val="center"/>
                </w:tcPr>
                <w:p>
                  <w:pPr>
                    <w:pStyle w:val="47"/>
                    <w:rPr>
                      <w:rFonts w:hint="default"/>
                      <w:lang w:val="en-US"/>
                    </w:rPr>
                  </w:pPr>
                </w:p>
              </w:tc>
              <w:tc>
                <w:tcPr>
                  <w:tcW w:w="809" w:type="dxa"/>
                  <w:noWrap w:val="0"/>
                  <w:vAlign w:val="center"/>
                </w:tcPr>
                <w:p>
                  <w:pPr>
                    <w:pStyle w:val="47"/>
                    <w:ind w:firstLine="0" w:firstLineChars="0"/>
                  </w:pPr>
                  <w:r>
                    <w:rPr>
                      <w:rFonts w:hint="eastAsia"/>
                      <w:lang w:val="en-US" w:eastAsia="zh-CN"/>
                    </w:rPr>
                    <w:t>2.7</w:t>
                  </w:r>
                  <w:r>
                    <w:rPr>
                      <w:rFonts w:hint="eastAsia"/>
                    </w:rPr>
                    <w:t>×10</w:t>
                  </w:r>
                  <w:r>
                    <w:rPr>
                      <w:rFonts w:hint="eastAsia"/>
                      <w:vertAlign w:val="superscript"/>
                    </w:rPr>
                    <w:t>-</w:t>
                  </w:r>
                  <w:r>
                    <w:rPr>
                      <w:rFonts w:hint="eastAsia"/>
                      <w:vertAlign w:val="superscript"/>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743" w:type="dxa"/>
                  <w:vMerge w:val="restart"/>
                  <w:noWrap w:val="0"/>
                  <w:vAlign w:val="center"/>
                </w:tcPr>
                <w:p>
                  <w:pPr>
                    <w:pStyle w:val="47"/>
                    <w:rPr>
                      <w:rFonts w:hint="eastAsia" w:eastAsia="宋体"/>
                      <w:lang w:eastAsia="zh-CN"/>
                    </w:rPr>
                  </w:pPr>
                  <w:r>
                    <w:rPr>
                      <w:rFonts w:hint="eastAsia"/>
                      <w:lang w:eastAsia="zh-CN"/>
                    </w:rPr>
                    <w:t>锅炉燃料燃烧</w:t>
                  </w:r>
                </w:p>
              </w:tc>
              <w:tc>
                <w:tcPr>
                  <w:tcW w:w="697" w:type="dxa"/>
                  <w:noWrap w:val="0"/>
                  <w:vAlign w:val="center"/>
                </w:tcPr>
                <w:p>
                  <w:pPr>
                    <w:pStyle w:val="47"/>
                    <w:ind w:firstLine="0" w:firstLineChars="0"/>
                    <w:rPr>
                      <w:rFonts w:hint="eastAsia"/>
                      <w:lang w:eastAsia="zh-CN"/>
                    </w:rPr>
                  </w:pPr>
                  <w:r>
                    <w:rPr>
                      <w:rFonts w:hint="eastAsia"/>
                    </w:rPr>
                    <w:t>SO</w:t>
                  </w:r>
                  <w:r>
                    <w:rPr>
                      <w:rFonts w:hint="eastAsia"/>
                      <w:vertAlign w:val="subscript"/>
                    </w:rPr>
                    <w:t>2</w:t>
                  </w:r>
                </w:p>
              </w:tc>
              <w:tc>
                <w:tcPr>
                  <w:tcW w:w="735" w:type="dxa"/>
                  <w:noWrap w:val="0"/>
                  <w:vAlign w:val="center"/>
                </w:tcPr>
                <w:p>
                  <w:pPr>
                    <w:pStyle w:val="47"/>
                    <w:ind w:firstLine="0" w:firstLineChars="0"/>
                    <w:rPr>
                      <w:rFonts w:hint="eastAsia"/>
                      <w:lang w:val="en-US" w:eastAsia="zh-CN"/>
                    </w:rPr>
                  </w:pPr>
                  <w:r>
                    <w:rPr>
                      <w:rFonts w:hint="eastAsia"/>
                      <w:lang w:val="en-US" w:eastAsia="zh-CN"/>
                    </w:rPr>
                    <w:t>/</w:t>
                  </w:r>
                </w:p>
              </w:tc>
              <w:tc>
                <w:tcPr>
                  <w:tcW w:w="770" w:type="dxa"/>
                  <w:noWrap w:val="0"/>
                  <w:vAlign w:val="center"/>
                </w:tcPr>
                <w:p>
                  <w:pPr>
                    <w:pStyle w:val="47"/>
                    <w:rPr>
                      <w:rFonts w:hint="default"/>
                      <w:lang w:val="en-US" w:eastAsia="zh-CN"/>
                    </w:rPr>
                  </w:pPr>
                  <w:r>
                    <w:rPr>
                      <w:rFonts w:hint="eastAsia"/>
                      <w:lang w:val="en-US" w:eastAsia="zh-CN"/>
                    </w:rPr>
                    <w:t>0.063</w:t>
                  </w:r>
                </w:p>
              </w:tc>
              <w:tc>
                <w:tcPr>
                  <w:tcW w:w="420" w:type="dxa"/>
                  <w:vMerge w:val="continue"/>
                  <w:noWrap w:val="0"/>
                  <w:vAlign w:val="center"/>
                </w:tcPr>
                <w:p>
                  <w:pPr>
                    <w:pStyle w:val="47"/>
                  </w:pPr>
                </w:p>
              </w:tc>
              <w:tc>
                <w:tcPr>
                  <w:tcW w:w="720" w:type="dxa"/>
                  <w:noWrap w:val="0"/>
                  <w:vAlign w:val="center"/>
                </w:tcPr>
                <w:p>
                  <w:pPr>
                    <w:spacing w:line="360" w:lineRule="atLeast"/>
                    <w:ind w:firstLine="0" w:firstLineChars="0"/>
                    <w:jc w:val="center"/>
                  </w:pPr>
                  <w:r>
                    <w:rPr>
                      <w:rFonts w:hint="eastAsia"/>
                      <w:color w:val="auto"/>
                      <w:sz w:val="21"/>
                      <w:szCs w:val="21"/>
                    </w:rPr>
                    <w:t>/</w:t>
                  </w:r>
                </w:p>
              </w:tc>
              <w:tc>
                <w:tcPr>
                  <w:tcW w:w="462" w:type="dxa"/>
                  <w:vMerge w:val="restart"/>
                  <w:noWrap w:val="0"/>
                  <w:vAlign w:val="center"/>
                </w:tcPr>
                <w:p>
                  <w:pPr>
                    <w:pStyle w:val="47"/>
                    <w:rPr>
                      <w:rFonts w:hint="default" w:eastAsia="宋体"/>
                      <w:lang w:val="en-US" w:eastAsia="zh-CN"/>
                    </w:rPr>
                  </w:pPr>
                  <w:r>
                    <w:rPr>
                      <w:rFonts w:hint="eastAsia"/>
                      <w:lang w:val="en-US" w:eastAsia="zh-CN"/>
                    </w:rPr>
                    <w:t>3500</w:t>
                  </w:r>
                </w:p>
              </w:tc>
              <w:tc>
                <w:tcPr>
                  <w:tcW w:w="430" w:type="dxa"/>
                  <w:vMerge w:val="restart"/>
                  <w:noWrap w:val="0"/>
                  <w:vAlign w:val="center"/>
                </w:tcPr>
                <w:p>
                  <w:pPr>
                    <w:pStyle w:val="47"/>
                    <w:rPr>
                      <w:rFonts w:hint="eastAsia" w:eastAsia="宋体"/>
                      <w:lang w:val="en-US" w:eastAsia="zh-CN"/>
                    </w:rPr>
                  </w:pPr>
                  <w:r>
                    <w:rPr>
                      <w:rFonts w:hint="eastAsia"/>
                      <w:lang w:val="en-US" w:eastAsia="zh-CN"/>
                    </w:rPr>
                    <w:t>/</w:t>
                  </w:r>
                </w:p>
              </w:tc>
              <w:tc>
                <w:tcPr>
                  <w:tcW w:w="469" w:type="dxa"/>
                  <w:vMerge w:val="restart"/>
                  <w:noWrap w:val="0"/>
                  <w:vAlign w:val="center"/>
                </w:tcPr>
                <w:p>
                  <w:pPr>
                    <w:pStyle w:val="47"/>
                    <w:rPr>
                      <w:rFonts w:hint="eastAsia" w:eastAsia="宋体"/>
                      <w:lang w:val="en-US" w:eastAsia="zh-CN"/>
                    </w:rPr>
                  </w:pPr>
                  <w:r>
                    <w:rPr>
                      <w:rFonts w:hint="eastAsia"/>
                      <w:lang w:val="en-US" w:eastAsia="zh-CN"/>
                    </w:rPr>
                    <w:t>/</w:t>
                  </w:r>
                </w:p>
              </w:tc>
              <w:tc>
                <w:tcPr>
                  <w:tcW w:w="433" w:type="dxa"/>
                  <w:vMerge w:val="restart"/>
                  <w:noWrap w:val="0"/>
                  <w:vAlign w:val="center"/>
                </w:tcPr>
                <w:p>
                  <w:pPr>
                    <w:pStyle w:val="47"/>
                    <w:rPr>
                      <w:rFonts w:hint="eastAsia" w:eastAsia="宋体"/>
                      <w:lang w:eastAsia="zh-CN"/>
                    </w:rPr>
                  </w:pPr>
                  <w:r>
                    <w:rPr>
                      <w:rFonts w:hint="eastAsia"/>
                      <w:lang w:eastAsia="zh-CN"/>
                    </w:rPr>
                    <w:t>是</w:t>
                  </w:r>
                </w:p>
              </w:tc>
              <w:tc>
                <w:tcPr>
                  <w:tcW w:w="742" w:type="dxa"/>
                  <w:noWrap w:val="0"/>
                  <w:vAlign w:val="center"/>
                </w:tcPr>
                <w:p>
                  <w:pPr>
                    <w:pStyle w:val="47"/>
                    <w:rPr>
                      <w:rFonts w:hint="default"/>
                      <w:lang w:val="en-US" w:eastAsia="zh-CN"/>
                    </w:rPr>
                  </w:pPr>
                  <w:r>
                    <w:rPr>
                      <w:rFonts w:hint="eastAsia"/>
                      <w:lang w:val="en-US" w:eastAsia="zh-CN"/>
                    </w:rPr>
                    <w:t>6.25</w:t>
                  </w:r>
                </w:p>
              </w:tc>
              <w:tc>
                <w:tcPr>
                  <w:tcW w:w="687" w:type="dxa"/>
                  <w:noWrap w:val="0"/>
                  <w:vAlign w:val="center"/>
                </w:tcPr>
                <w:p>
                  <w:pPr>
                    <w:pStyle w:val="47"/>
                    <w:rPr>
                      <w:rFonts w:hint="default"/>
                      <w:lang w:val="en-US" w:eastAsia="zh-CN"/>
                    </w:rPr>
                  </w:pPr>
                  <w:r>
                    <w:rPr>
                      <w:rFonts w:hint="eastAsia"/>
                      <w:lang w:val="en-US" w:eastAsia="zh-CN"/>
                    </w:rPr>
                    <w:t>0.022</w:t>
                  </w:r>
                </w:p>
              </w:tc>
              <w:tc>
                <w:tcPr>
                  <w:tcW w:w="809" w:type="dxa"/>
                  <w:noWrap w:val="0"/>
                  <w:vAlign w:val="center"/>
                </w:tcPr>
                <w:p>
                  <w:pPr>
                    <w:pStyle w:val="47"/>
                    <w:ind w:firstLine="0" w:firstLineChars="0"/>
                    <w:rPr>
                      <w:rFonts w:hint="eastAsia"/>
                      <w:lang w:val="en-US" w:eastAsia="zh-CN"/>
                    </w:rPr>
                  </w:pPr>
                  <w:r>
                    <w:rPr>
                      <w:rFonts w:hint="eastAsia"/>
                      <w:lang w:val="en-US" w:eastAsia="zh-CN"/>
                    </w:rPr>
                    <w:t>0.063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743" w:type="dxa"/>
                  <w:vMerge w:val="continue"/>
                  <w:noWrap w:val="0"/>
                  <w:vAlign w:val="center"/>
                </w:tcPr>
                <w:p>
                  <w:pPr>
                    <w:pStyle w:val="47"/>
                  </w:pPr>
                </w:p>
              </w:tc>
              <w:tc>
                <w:tcPr>
                  <w:tcW w:w="697" w:type="dxa"/>
                  <w:noWrap w:val="0"/>
                  <w:vAlign w:val="center"/>
                </w:tcPr>
                <w:p>
                  <w:pPr>
                    <w:pStyle w:val="47"/>
                    <w:ind w:firstLine="0" w:firstLineChars="0"/>
                    <w:rPr>
                      <w:rFonts w:hint="eastAsia"/>
                      <w:lang w:eastAsia="zh-CN"/>
                    </w:rPr>
                  </w:pPr>
                  <w:r>
                    <w:rPr>
                      <w:rFonts w:hint="eastAsia"/>
                      <w:lang w:eastAsia="zh-CN"/>
                    </w:rPr>
                    <w:t>NO</w:t>
                  </w:r>
                  <w:r>
                    <w:rPr>
                      <w:rFonts w:hint="eastAsia"/>
                      <w:vertAlign w:val="subscript"/>
                      <w:lang w:val="en-US" w:eastAsia="zh-CN"/>
                    </w:rPr>
                    <w:t>X</w:t>
                  </w:r>
                </w:p>
              </w:tc>
              <w:tc>
                <w:tcPr>
                  <w:tcW w:w="735" w:type="dxa"/>
                  <w:noWrap w:val="0"/>
                  <w:vAlign w:val="center"/>
                </w:tcPr>
                <w:p>
                  <w:pPr>
                    <w:pStyle w:val="47"/>
                    <w:ind w:firstLine="0" w:firstLineChars="0"/>
                    <w:rPr>
                      <w:rFonts w:hint="eastAsia"/>
                      <w:lang w:eastAsia="zh-CN"/>
                    </w:rPr>
                  </w:pPr>
                  <w:r>
                    <w:rPr>
                      <w:rFonts w:hint="eastAsia"/>
                      <w:lang w:val="en-US" w:eastAsia="zh-CN"/>
                    </w:rPr>
                    <w:t>/</w:t>
                  </w:r>
                </w:p>
              </w:tc>
              <w:tc>
                <w:tcPr>
                  <w:tcW w:w="770" w:type="dxa"/>
                  <w:noWrap w:val="0"/>
                  <w:vAlign w:val="center"/>
                </w:tcPr>
                <w:p>
                  <w:pPr>
                    <w:pStyle w:val="47"/>
                    <w:rPr>
                      <w:rFonts w:hint="default"/>
                      <w:lang w:val="en-US" w:eastAsia="zh-CN"/>
                    </w:rPr>
                  </w:pPr>
                  <w:r>
                    <w:rPr>
                      <w:rFonts w:hint="eastAsia"/>
                      <w:lang w:val="en-US" w:eastAsia="zh-CN"/>
                    </w:rPr>
                    <w:t>0.261</w:t>
                  </w:r>
                </w:p>
              </w:tc>
              <w:tc>
                <w:tcPr>
                  <w:tcW w:w="420" w:type="dxa"/>
                  <w:vMerge w:val="continue"/>
                  <w:noWrap w:val="0"/>
                  <w:vAlign w:val="center"/>
                </w:tcPr>
                <w:p>
                  <w:pPr>
                    <w:pStyle w:val="47"/>
                    <w:rPr>
                      <w:rFonts w:hint="eastAsia"/>
                      <w:lang w:eastAsia="zh-CN"/>
                    </w:rPr>
                  </w:pPr>
                </w:p>
              </w:tc>
              <w:tc>
                <w:tcPr>
                  <w:tcW w:w="720" w:type="dxa"/>
                  <w:noWrap w:val="0"/>
                  <w:vAlign w:val="center"/>
                </w:tcPr>
                <w:p>
                  <w:pPr>
                    <w:spacing w:line="360" w:lineRule="atLeast"/>
                    <w:ind w:firstLine="0" w:firstLineChars="0"/>
                    <w:jc w:val="center"/>
                    <w:rPr>
                      <w:rFonts w:hint="eastAsia"/>
                      <w:lang w:eastAsia="zh-CN"/>
                    </w:rPr>
                  </w:pPr>
                  <w:r>
                    <w:rPr>
                      <w:rFonts w:hint="eastAsia"/>
                      <w:color w:val="auto"/>
                      <w:sz w:val="21"/>
                      <w:szCs w:val="21"/>
                      <w:lang w:val="en-US" w:eastAsia="zh-CN"/>
                    </w:rPr>
                    <w:t>超</w:t>
                  </w:r>
                  <w:r>
                    <w:rPr>
                      <w:rFonts w:hint="eastAsia"/>
                      <w:color w:val="auto"/>
                      <w:sz w:val="21"/>
                      <w:szCs w:val="21"/>
                    </w:rPr>
                    <w:t>低氮燃烧</w:t>
                  </w:r>
                </w:p>
              </w:tc>
              <w:tc>
                <w:tcPr>
                  <w:tcW w:w="462" w:type="dxa"/>
                  <w:vMerge w:val="continue"/>
                  <w:noWrap w:val="0"/>
                  <w:vAlign w:val="center"/>
                </w:tcPr>
                <w:p>
                  <w:pPr>
                    <w:pStyle w:val="47"/>
                    <w:rPr>
                      <w:rFonts w:hint="eastAsia"/>
                      <w:lang w:eastAsia="zh-CN"/>
                    </w:rPr>
                  </w:pPr>
                </w:p>
              </w:tc>
              <w:tc>
                <w:tcPr>
                  <w:tcW w:w="430" w:type="dxa"/>
                  <w:vMerge w:val="continue"/>
                  <w:noWrap w:val="0"/>
                  <w:vAlign w:val="center"/>
                </w:tcPr>
                <w:p>
                  <w:pPr>
                    <w:pStyle w:val="47"/>
                    <w:rPr>
                      <w:rFonts w:hint="eastAsia"/>
                      <w:lang w:eastAsia="zh-CN"/>
                    </w:rPr>
                  </w:pPr>
                </w:p>
              </w:tc>
              <w:tc>
                <w:tcPr>
                  <w:tcW w:w="469" w:type="dxa"/>
                  <w:vMerge w:val="continue"/>
                  <w:noWrap w:val="0"/>
                  <w:vAlign w:val="center"/>
                </w:tcPr>
                <w:p>
                  <w:pPr>
                    <w:pStyle w:val="47"/>
                    <w:rPr>
                      <w:rFonts w:hint="eastAsia"/>
                      <w:lang w:eastAsia="zh-CN"/>
                    </w:rPr>
                  </w:pPr>
                </w:p>
              </w:tc>
              <w:tc>
                <w:tcPr>
                  <w:tcW w:w="433" w:type="dxa"/>
                  <w:vMerge w:val="continue"/>
                  <w:noWrap w:val="0"/>
                  <w:vAlign w:val="center"/>
                </w:tcPr>
                <w:p>
                  <w:pPr>
                    <w:pStyle w:val="47"/>
                    <w:rPr>
                      <w:rFonts w:hint="eastAsia"/>
                      <w:lang w:eastAsia="zh-CN"/>
                    </w:rPr>
                  </w:pPr>
                </w:p>
              </w:tc>
              <w:tc>
                <w:tcPr>
                  <w:tcW w:w="742" w:type="dxa"/>
                  <w:noWrap w:val="0"/>
                  <w:vAlign w:val="center"/>
                </w:tcPr>
                <w:p>
                  <w:pPr>
                    <w:pStyle w:val="47"/>
                    <w:rPr>
                      <w:rFonts w:hint="default"/>
                      <w:lang w:val="en-US" w:eastAsia="zh-CN"/>
                    </w:rPr>
                  </w:pPr>
                  <w:r>
                    <w:rPr>
                      <w:rFonts w:hint="eastAsia"/>
                      <w:lang w:val="en-US" w:eastAsia="zh-CN"/>
                    </w:rPr>
                    <w:t>26</w:t>
                  </w:r>
                </w:p>
              </w:tc>
              <w:tc>
                <w:tcPr>
                  <w:tcW w:w="687" w:type="dxa"/>
                  <w:noWrap w:val="0"/>
                  <w:vAlign w:val="center"/>
                </w:tcPr>
                <w:p>
                  <w:pPr>
                    <w:pStyle w:val="47"/>
                    <w:rPr>
                      <w:rFonts w:hint="default"/>
                      <w:lang w:val="en-US" w:eastAsia="zh-CN"/>
                    </w:rPr>
                  </w:pPr>
                  <w:r>
                    <w:rPr>
                      <w:rFonts w:hint="eastAsia"/>
                      <w:lang w:val="en-US" w:eastAsia="zh-CN"/>
                    </w:rPr>
                    <w:t>0.091</w:t>
                  </w:r>
                </w:p>
              </w:tc>
              <w:tc>
                <w:tcPr>
                  <w:tcW w:w="809" w:type="dxa"/>
                  <w:noWrap w:val="0"/>
                  <w:vAlign w:val="center"/>
                </w:tcPr>
                <w:p>
                  <w:pPr>
                    <w:pStyle w:val="47"/>
                    <w:ind w:firstLine="0" w:firstLineChars="0"/>
                    <w:rPr>
                      <w:rFonts w:hint="default"/>
                      <w:lang w:val="en-US" w:eastAsia="zh-CN"/>
                    </w:rPr>
                  </w:pPr>
                  <w:r>
                    <w:rPr>
                      <w:rFonts w:hint="eastAsia"/>
                      <w:lang w:val="en-US" w:eastAsia="zh-CN"/>
                    </w:rPr>
                    <w:t>0.261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743" w:type="dxa"/>
                  <w:vMerge w:val="continue"/>
                  <w:noWrap w:val="0"/>
                  <w:vAlign w:val="center"/>
                </w:tcPr>
                <w:p>
                  <w:pPr>
                    <w:pStyle w:val="47"/>
                    <w:rPr>
                      <w:rFonts w:hint="eastAsia"/>
                      <w:lang w:eastAsia="zh-CN"/>
                    </w:rPr>
                  </w:pPr>
                </w:p>
              </w:tc>
              <w:tc>
                <w:tcPr>
                  <w:tcW w:w="697" w:type="dxa"/>
                  <w:noWrap w:val="0"/>
                  <w:vAlign w:val="center"/>
                </w:tcPr>
                <w:p>
                  <w:pPr>
                    <w:pStyle w:val="47"/>
                    <w:rPr>
                      <w:rFonts w:hint="eastAsia"/>
                      <w:lang w:eastAsia="zh-CN"/>
                    </w:rPr>
                  </w:pPr>
                  <w:r>
                    <w:rPr>
                      <w:rFonts w:hint="eastAsia"/>
                      <w:lang w:eastAsia="zh-CN"/>
                    </w:rPr>
                    <w:t>颗粒物</w:t>
                  </w:r>
                </w:p>
              </w:tc>
              <w:tc>
                <w:tcPr>
                  <w:tcW w:w="735" w:type="dxa"/>
                  <w:noWrap w:val="0"/>
                  <w:vAlign w:val="center"/>
                </w:tcPr>
                <w:p>
                  <w:pPr>
                    <w:pStyle w:val="47"/>
                    <w:ind w:firstLine="0" w:firstLineChars="0"/>
                    <w:rPr>
                      <w:rFonts w:hint="eastAsia"/>
                      <w:lang w:eastAsia="zh-CN"/>
                    </w:rPr>
                  </w:pPr>
                  <w:r>
                    <w:rPr>
                      <w:rFonts w:hint="eastAsia"/>
                      <w:lang w:val="en-US" w:eastAsia="zh-CN"/>
                    </w:rPr>
                    <w:t>/</w:t>
                  </w:r>
                </w:p>
              </w:tc>
              <w:tc>
                <w:tcPr>
                  <w:tcW w:w="770" w:type="dxa"/>
                  <w:noWrap w:val="0"/>
                  <w:vAlign w:val="center"/>
                </w:tcPr>
                <w:p>
                  <w:pPr>
                    <w:pStyle w:val="47"/>
                    <w:rPr>
                      <w:rFonts w:hint="default"/>
                      <w:lang w:val="en-US" w:eastAsia="zh-CN"/>
                    </w:rPr>
                  </w:pPr>
                  <w:r>
                    <w:rPr>
                      <w:rFonts w:hint="eastAsia"/>
                      <w:lang w:val="en-US" w:eastAsia="zh-CN"/>
                    </w:rPr>
                    <w:t>0.163</w:t>
                  </w:r>
                </w:p>
              </w:tc>
              <w:tc>
                <w:tcPr>
                  <w:tcW w:w="420" w:type="dxa"/>
                  <w:vMerge w:val="continue"/>
                  <w:noWrap w:val="0"/>
                  <w:vAlign w:val="center"/>
                </w:tcPr>
                <w:p>
                  <w:pPr>
                    <w:pStyle w:val="47"/>
                    <w:rPr>
                      <w:rFonts w:hint="eastAsia"/>
                      <w:lang w:eastAsia="zh-CN"/>
                    </w:rPr>
                  </w:pPr>
                </w:p>
              </w:tc>
              <w:tc>
                <w:tcPr>
                  <w:tcW w:w="720" w:type="dxa"/>
                  <w:noWrap w:val="0"/>
                  <w:vAlign w:val="center"/>
                </w:tcPr>
                <w:p>
                  <w:pPr>
                    <w:spacing w:line="360" w:lineRule="atLeast"/>
                    <w:ind w:firstLine="0" w:firstLineChars="0"/>
                    <w:jc w:val="center"/>
                    <w:rPr>
                      <w:rFonts w:hint="default"/>
                      <w:lang w:val="en-US" w:eastAsia="zh-CN"/>
                    </w:rPr>
                  </w:pPr>
                  <w:r>
                    <w:rPr>
                      <w:rFonts w:hint="eastAsia"/>
                      <w:lang w:val="en-US" w:eastAsia="zh-CN"/>
                    </w:rPr>
                    <w:t>/</w:t>
                  </w:r>
                </w:p>
              </w:tc>
              <w:tc>
                <w:tcPr>
                  <w:tcW w:w="462" w:type="dxa"/>
                  <w:vMerge w:val="continue"/>
                  <w:noWrap w:val="0"/>
                  <w:vAlign w:val="center"/>
                </w:tcPr>
                <w:p>
                  <w:pPr>
                    <w:pStyle w:val="47"/>
                    <w:rPr>
                      <w:rFonts w:hint="eastAsia"/>
                      <w:lang w:eastAsia="zh-CN"/>
                    </w:rPr>
                  </w:pPr>
                </w:p>
              </w:tc>
              <w:tc>
                <w:tcPr>
                  <w:tcW w:w="430" w:type="dxa"/>
                  <w:vMerge w:val="continue"/>
                  <w:noWrap w:val="0"/>
                  <w:vAlign w:val="center"/>
                </w:tcPr>
                <w:p>
                  <w:pPr>
                    <w:pStyle w:val="47"/>
                    <w:rPr>
                      <w:rFonts w:hint="eastAsia"/>
                      <w:lang w:eastAsia="zh-CN"/>
                    </w:rPr>
                  </w:pPr>
                </w:p>
              </w:tc>
              <w:tc>
                <w:tcPr>
                  <w:tcW w:w="469" w:type="dxa"/>
                  <w:vMerge w:val="continue"/>
                  <w:noWrap w:val="0"/>
                  <w:vAlign w:val="center"/>
                </w:tcPr>
                <w:p>
                  <w:pPr>
                    <w:pStyle w:val="47"/>
                    <w:rPr>
                      <w:rFonts w:hint="eastAsia"/>
                      <w:lang w:eastAsia="zh-CN"/>
                    </w:rPr>
                  </w:pPr>
                </w:p>
              </w:tc>
              <w:tc>
                <w:tcPr>
                  <w:tcW w:w="433" w:type="dxa"/>
                  <w:vMerge w:val="continue"/>
                  <w:noWrap w:val="0"/>
                  <w:vAlign w:val="center"/>
                </w:tcPr>
                <w:p>
                  <w:pPr>
                    <w:pStyle w:val="47"/>
                    <w:rPr>
                      <w:rFonts w:hint="eastAsia"/>
                      <w:lang w:eastAsia="zh-CN"/>
                    </w:rPr>
                  </w:pPr>
                </w:p>
              </w:tc>
              <w:tc>
                <w:tcPr>
                  <w:tcW w:w="742" w:type="dxa"/>
                  <w:noWrap w:val="0"/>
                  <w:vAlign w:val="center"/>
                </w:tcPr>
                <w:p>
                  <w:pPr>
                    <w:pStyle w:val="47"/>
                    <w:rPr>
                      <w:rFonts w:hint="default"/>
                      <w:lang w:val="en-US" w:eastAsia="zh-CN"/>
                    </w:rPr>
                  </w:pPr>
                  <w:r>
                    <w:rPr>
                      <w:rFonts w:hint="eastAsia"/>
                      <w:lang w:val="en-US" w:eastAsia="zh-CN"/>
                    </w:rPr>
                    <w:t>16</w:t>
                  </w:r>
                </w:p>
              </w:tc>
              <w:tc>
                <w:tcPr>
                  <w:tcW w:w="687" w:type="dxa"/>
                  <w:noWrap w:val="0"/>
                  <w:vAlign w:val="center"/>
                </w:tcPr>
                <w:p>
                  <w:pPr>
                    <w:pStyle w:val="47"/>
                    <w:rPr>
                      <w:rFonts w:hint="default"/>
                      <w:lang w:val="en-US" w:eastAsia="zh-CN"/>
                    </w:rPr>
                  </w:pPr>
                  <w:r>
                    <w:rPr>
                      <w:rFonts w:hint="eastAsia"/>
                      <w:lang w:val="en-US" w:eastAsia="zh-CN"/>
                    </w:rPr>
                    <w:t>0.057</w:t>
                  </w:r>
                </w:p>
              </w:tc>
              <w:tc>
                <w:tcPr>
                  <w:tcW w:w="809" w:type="dxa"/>
                  <w:noWrap w:val="0"/>
                  <w:vAlign w:val="center"/>
                </w:tcPr>
                <w:p>
                  <w:pPr>
                    <w:pStyle w:val="47"/>
                    <w:ind w:firstLine="0" w:firstLineChars="0"/>
                    <w:rPr>
                      <w:rFonts w:hint="eastAsia"/>
                      <w:lang w:eastAsia="zh-CN"/>
                    </w:rPr>
                  </w:pPr>
                  <w:r>
                    <w:rPr>
                      <w:rFonts w:hint="eastAsia"/>
                      <w:lang w:val="en-US" w:eastAsia="zh-CN"/>
                    </w:rPr>
                    <w:t>0.163</w:t>
                  </w:r>
                </w:p>
              </w:tc>
            </w:tr>
          </w:tbl>
          <w:p>
            <w:pPr>
              <w:adjustRightInd w:val="0"/>
              <w:snapToGrid w:val="0"/>
              <w:spacing w:line="540" w:lineRule="exact"/>
              <w:ind w:firstLine="480"/>
              <w:rPr>
                <w:rFonts w:hint="eastAsia"/>
                <w:color w:val="auto"/>
              </w:rPr>
            </w:pPr>
            <w:r>
              <w:rPr>
                <w:rFonts w:hint="eastAsia"/>
                <w:color w:val="auto"/>
              </w:rPr>
              <w:t>（1）污水处理站恶臭</w:t>
            </w:r>
          </w:p>
          <w:p>
            <w:pPr>
              <w:keepNext w:val="0"/>
              <w:keepLines w:val="0"/>
              <w:pageBreakBefore w:val="0"/>
              <w:widowControl w:val="0"/>
              <w:kinsoku/>
              <w:wordWrap/>
              <w:overflowPunct/>
              <w:topLinePunct w:val="0"/>
              <w:autoSpaceDE/>
              <w:autoSpaceDN/>
              <w:bidi w:val="0"/>
              <w:adjustRightInd w:val="0"/>
              <w:snapToGrid w:val="0"/>
              <w:ind w:firstLine="480"/>
              <w:textAlignment w:val="auto"/>
              <w:rPr>
                <w:rFonts w:hint="eastAsia"/>
                <w:color w:val="auto"/>
                <w:highlight w:val="none"/>
                <w:lang w:eastAsia="zh-CN"/>
              </w:rPr>
            </w:pPr>
            <w:r>
              <w:rPr>
                <w:color w:val="auto"/>
              </w:rPr>
              <w:t>污水处理设施的恶臭主要成分为NH</w:t>
            </w:r>
            <w:r>
              <w:rPr>
                <w:color w:val="auto"/>
                <w:vertAlign w:val="subscript"/>
              </w:rPr>
              <w:t>3</w:t>
            </w:r>
            <w:r>
              <w:rPr>
                <w:color w:val="auto"/>
              </w:rPr>
              <w:t>、H</w:t>
            </w:r>
            <w:r>
              <w:rPr>
                <w:color w:val="auto"/>
                <w:vertAlign w:val="subscript"/>
              </w:rPr>
              <w:t>2</w:t>
            </w:r>
            <w:r>
              <w:rPr>
                <w:color w:val="auto"/>
              </w:rPr>
              <w:t>S、臭气浓度等</w:t>
            </w:r>
            <w:r>
              <w:rPr>
                <w:rFonts w:hint="eastAsia"/>
                <w:color w:val="auto"/>
                <w:lang w:eastAsia="zh-CN"/>
              </w:rPr>
              <w:t>，</w:t>
            </w:r>
            <w:r>
              <w:rPr>
                <w:color w:val="auto"/>
                <w:highlight w:val="none"/>
              </w:rPr>
              <w:t>项目采取的“</w:t>
            </w:r>
            <w:r>
              <w:rPr>
                <w:rFonts w:hint="eastAsia"/>
                <w:color w:val="auto"/>
                <w:highlight w:val="none"/>
                <w:lang w:eastAsia="zh-CN"/>
              </w:rPr>
              <w:t>生物接触氧化</w:t>
            </w:r>
            <w:r>
              <w:rPr>
                <w:color w:val="auto"/>
                <w:highlight w:val="none"/>
              </w:rPr>
              <w:t>+消毒”工艺，</w:t>
            </w:r>
            <w:r>
              <w:rPr>
                <w:rFonts w:hint="eastAsia"/>
                <w:color w:val="auto"/>
                <w:highlight w:val="none"/>
              </w:rPr>
              <w:t>污水处理站为</w:t>
            </w:r>
            <w:r>
              <w:rPr>
                <w:rFonts w:hint="eastAsia"/>
                <w:color w:val="auto"/>
                <w:highlight w:val="none"/>
                <w:lang w:eastAsia="zh-CN"/>
              </w:rPr>
              <w:t>一体式污水处理</w:t>
            </w:r>
            <w:r>
              <w:rPr>
                <w:rFonts w:hint="eastAsia"/>
                <w:color w:val="auto"/>
                <w:highlight w:val="none"/>
              </w:rPr>
              <w:t>设备，</w:t>
            </w:r>
            <w:r>
              <w:rPr>
                <w:rFonts w:hint="eastAsia"/>
                <w:color w:val="auto"/>
              </w:rPr>
              <w:t>根据美国EPA对城市污水处理厂恶臭污染物产生</w:t>
            </w:r>
            <w:r>
              <w:rPr>
                <w:rFonts w:hint="eastAsia"/>
                <w:color w:val="auto"/>
                <w:highlight w:val="none"/>
              </w:rPr>
              <w:t>情况的研究，每去除1g的BOD</w:t>
            </w:r>
            <w:r>
              <w:rPr>
                <w:rFonts w:hint="eastAsia"/>
                <w:color w:val="auto"/>
                <w:highlight w:val="none"/>
                <w:vertAlign w:val="subscript"/>
              </w:rPr>
              <w:t>5</w:t>
            </w:r>
            <w:r>
              <w:rPr>
                <w:rFonts w:hint="eastAsia"/>
                <w:color w:val="auto"/>
                <w:highlight w:val="none"/>
              </w:rPr>
              <w:t>可产生0.0031g的NH</w:t>
            </w:r>
            <w:r>
              <w:rPr>
                <w:rFonts w:hint="eastAsia"/>
                <w:color w:val="auto"/>
                <w:highlight w:val="none"/>
                <w:vertAlign w:val="subscript"/>
              </w:rPr>
              <w:t>3</w:t>
            </w:r>
            <w:r>
              <w:rPr>
                <w:rFonts w:hint="eastAsia"/>
                <w:color w:val="auto"/>
                <w:highlight w:val="none"/>
              </w:rPr>
              <w:t>、0.00012g的H</w:t>
            </w:r>
            <w:r>
              <w:rPr>
                <w:rFonts w:hint="eastAsia"/>
                <w:color w:val="auto"/>
                <w:highlight w:val="none"/>
                <w:vertAlign w:val="subscript"/>
              </w:rPr>
              <w:t>2</w:t>
            </w:r>
            <w:r>
              <w:rPr>
                <w:rFonts w:hint="eastAsia"/>
                <w:color w:val="auto"/>
                <w:highlight w:val="none"/>
              </w:rPr>
              <w:t>S。</w:t>
            </w:r>
            <w:r>
              <w:rPr>
                <w:rFonts w:hint="eastAsia"/>
                <w:color w:val="auto"/>
                <w:highlight w:val="none"/>
                <w:lang w:eastAsia="zh-CN"/>
              </w:rPr>
              <w:t>本</w:t>
            </w:r>
            <w:r>
              <w:rPr>
                <w:rFonts w:hint="eastAsia"/>
                <w:color w:val="auto"/>
                <w:highlight w:val="none"/>
              </w:rPr>
              <w:t>项目运行过程中BOD</w:t>
            </w:r>
            <w:r>
              <w:rPr>
                <w:rFonts w:hint="eastAsia"/>
                <w:color w:val="auto"/>
                <w:highlight w:val="none"/>
                <w:vertAlign w:val="subscript"/>
              </w:rPr>
              <w:t>5</w:t>
            </w:r>
            <w:r>
              <w:rPr>
                <w:rFonts w:hint="eastAsia"/>
                <w:color w:val="auto"/>
                <w:highlight w:val="none"/>
              </w:rPr>
              <w:t>削减量约</w:t>
            </w:r>
            <w:r>
              <w:rPr>
                <w:rFonts w:hint="eastAsia"/>
                <w:color w:val="auto"/>
                <w:highlight w:val="none"/>
                <w:lang w:val="en-US" w:eastAsia="zh-CN"/>
              </w:rPr>
              <w:t>2.23</w:t>
            </w:r>
            <w:r>
              <w:rPr>
                <w:rFonts w:hint="eastAsia"/>
                <w:color w:val="auto"/>
                <w:highlight w:val="none"/>
              </w:rPr>
              <w:t>t/a，计算出恶臭气体产生量：NH</w:t>
            </w:r>
            <w:r>
              <w:rPr>
                <w:rFonts w:hint="eastAsia"/>
                <w:color w:val="auto"/>
                <w:highlight w:val="none"/>
                <w:vertAlign w:val="subscript"/>
              </w:rPr>
              <w:t>3</w:t>
            </w:r>
            <w:r>
              <w:rPr>
                <w:rFonts w:hint="eastAsia"/>
                <w:color w:val="auto"/>
                <w:highlight w:val="none"/>
              </w:rPr>
              <w:t>为0.00</w:t>
            </w:r>
            <w:r>
              <w:rPr>
                <w:rFonts w:hint="eastAsia"/>
                <w:color w:val="auto"/>
                <w:highlight w:val="none"/>
                <w:lang w:val="en-US" w:eastAsia="zh-CN"/>
              </w:rPr>
              <w:t>69</w:t>
            </w:r>
            <w:r>
              <w:rPr>
                <w:rFonts w:hint="eastAsia"/>
                <w:color w:val="auto"/>
                <w:highlight w:val="none"/>
              </w:rPr>
              <w:t>t/a，H</w:t>
            </w:r>
            <w:r>
              <w:rPr>
                <w:rFonts w:hint="eastAsia"/>
                <w:color w:val="auto"/>
                <w:highlight w:val="none"/>
                <w:vertAlign w:val="subscript"/>
              </w:rPr>
              <w:t>2</w:t>
            </w:r>
            <w:r>
              <w:rPr>
                <w:rFonts w:hint="eastAsia"/>
                <w:color w:val="auto"/>
                <w:highlight w:val="none"/>
              </w:rPr>
              <w:t>S为</w:t>
            </w:r>
            <w:r>
              <w:rPr>
                <w:rFonts w:hint="eastAsia"/>
                <w:color w:val="auto"/>
                <w:highlight w:val="none"/>
                <w:lang w:val="en-US" w:eastAsia="zh-CN"/>
              </w:rPr>
              <w:t>2.7</w:t>
            </w:r>
            <w:r>
              <w:rPr>
                <w:rFonts w:hint="eastAsia"/>
                <w:color w:val="auto"/>
                <w:highlight w:val="none"/>
              </w:rPr>
              <w:t>×10</w:t>
            </w:r>
            <w:r>
              <w:rPr>
                <w:rFonts w:hint="eastAsia"/>
                <w:color w:val="auto"/>
                <w:highlight w:val="none"/>
                <w:vertAlign w:val="superscript"/>
              </w:rPr>
              <w:t>-</w:t>
            </w:r>
            <w:r>
              <w:rPr>
                <w:rFonts w:hint="eastAsia"/>
                <w:color w:val="auto"/>
                <w:highlight w:val="none"/>
                <w:vertAlign w:val="superscript"/>
                <w:lang w:val="en-US" w:eastAsia="zh-CN"/>
              </w:rPr>
              <w:t>4</w:t>
            </w:r>
            <w:r>
              <w:rPr>
                <w:rFonts w:hint="eastAsia"/>
                <w:color w:val="auto"/>
                <w:highlight w:val="none"/>
              </w:rPr>
              <w:t>t/a</w:t>
            </w:r>
            <w:r>
              <w:rPr>
                <w:rFonts w:hint="eastAsia"/>
                <w:color w:val="auto"/>
                <w:highlight w:val="none"/>
                <w:lang w:eastAsia="zh-CN"/>
              </w:rPr>
              <w:t>。</w:t>
            </w:r>
          </w:p>
          <w:p>
            <w:pPr>
              <w:keepNext w:val="0"/>
              <w:keepLines w:val="0"/>
              <w:pageBreakBefore w:val="0"/>
              <w:widowControl w:val="0"/>
              <w:kinsoku/>
              <w:wordWrap/>
              <w:overflowPunct/>
              <w:topLinePunct w:val="0"/>
              <w:autoSpaceDE/>
              <w:autoSpaceDN/>
              <w:bidi w:val="0"/>
              <w:adjustRightInd w:val="0"/>
              <w:snapToGrid w:val="0"/>
              <w:ind w:firstLine="480"/>
              <w:textAlignment w:val="auto"/>
              <w:rPr>
                <w:rFonts w:hint="eastAsia"/>
                <w:color w:val="auto"/>
                <w:lang w:eastAsia="zh-CN"/>
              </w:rPr>
            </w:pPr>
            <w:r>
              <w:rPr>
                <w:rFonts w:hint="eastAsia"/>
                <w:color w:val="auto"/>
                <w:highlight w:val="none"/>
              </w:rPr>
              <w:t>污水处理站建设按照《医院污水处理技术指南》的要</w:t>
            </w:r>
            <w:r>
              <w:rPr>
                <w:rFonts w:hint="eastAsia"/>
                <w:color w:val="auto"/>
              </w:rPr>
              <w:t>求，</w:t>
            </w:r>
            <w:r>
              <w:rPr>
                <w:rFonts w:hint="eastAsia"/>
                <w:color w:val="auto"/>
                <w:lang w:eastAsia="zh-CN"/>
              </w:rPr>
              <w:t>位于项目地下一层，</w:t>
            </w:r>
            <w:r>
              <w:rPr>
                <w:rFonts w:hint="eastAsia"/>
                <w:color w:val="auto"/>
              </w:rPr>
              <w:t>各</w:t>
            </w:r>
            <w:r>
              <w:rPr>
                <w:rFonts w:hint="eastAsia"/>
                <w:color w:val="auto"/>
                <w:lang w:eastAsia="zh-CN"/>
              </w:rPr>
              <w:t>处理设施均为密闭箱式结构</w:t>
            </w:r>
            <w:r>
              <w:rPr>
                <w:rFonts w:hint="eastAsia"/>
                <w:color w:val="auto"/>
              </w:rPr>
              <w:t>，</w:t>
            </w:r>
            <w:r>
              <w:rPr>
                <w:rFonts w:hint="eastAsia"/>
                <w:color w:val="auto"/>
                <w:lang w:eastAsia="zh-CN"/>
              </w:rPr>
              <w:t>进行防腐蚀、防渗漏处理，定期喷洒除臭剂除臭，故产生的恶臭气体较少，对周围环境产生影响较小。</w:t>
            </w:r>
          </w:p>
          <w:p>
            <w:pPr>
              <w:numPr>
                <w:ilvl w:val="0"/>
                <w:numId w:val="5"/>
              </w:numPr>
              <w:ind w:firstLine="480"/>
              <w:rPr>
                <w:rFonts w:hint="eastAsia"/>
                <w:color w:val="auto"/>
              </w:rPr>
            </w:pPr>
            <w:r>
              <w:rPr>
                <w:rFonts w:hint="eastAsia"/>
                <w:color w:val="auto"/>
              </w:rPr>
              <w:t>煎药</w:t>
            </w:r>
            <w:r>
              <w:rPr>
                <w:rFonts w:hint="eastAsia"/>
                <w:color w:val="auto"/>
                <w:lang w:val="en-US" w:eastAsia="zh-CN"/>
              </w:rPr>
              <w:t>异味</w:t>
            </w:r>
          </w:p>
          <w:p>
            <w:pPr>
              <w:ind w:firstLine="480"/>
              <w:rPr>
                <w:color w:val="auto"/>
              </w:rPr>
            </w:pPr>
            <w:r>
              <w:rPr>
                <w:color w:val="auto"/>
              </w:rPr>
              <w:t>中药煎药主要采用加水煎煮浓缩，不涉及化学药品，煎煮浓缩过程中有中药异味产生，</w:t>
            </w:r>
            <w:r>
              <w:rPr>
                <w:rFonts w:hint="eastAsia"/>
                <w:color w:val="auto"/>
                <w:lang w:eastAsia="zh-CN"/>
              </w:rPr>
              <w:t>煎药异味排放朝向尽量避开人群密集点，</w:t>
            </w:r>
            <w:r>
              <w:rPr>
                <w:color w:val="auto"/>
              </w:rPr>
              <w:t>通过排风扇加强通风排出房间。项目所用中药由天然植物制成，</w:t>
            </w:r>
            <w:r>
              <w:rPr>
                <w:rFonts w:hint="eastAsia"/>
                <w:color w:val="auto"/>
                <w:lang w:eastAsia="zh-CN"/>
              </w:rPr>
              <w:t>使用量较小，</w:t>
            </w:r>
            <w:r>
              <w:rPr>
                <w:color w:val="auto"/>
              </w:rPr>
              <w:t>无毒无害，且空气流动性较大，稀释扩散能力强，产生的异味对周围的环境空气影响较小。</w:t>
            </w:r>
          </w:p>
          <w:p>
            <w:pPr>
              <w:ind w:firstLine="480"/>
              <w:rPr>
                <w:rFonts w:hint="eastAsia"/>
                <w:color w:val="auto"/>
                <w:lang w:eastAsia="zh-CN"/>
              </w:rPr>
            </w:pPr>
            <w:r>
              <w:rPr>
                <w:rFonts w:hint="eastAsia"/>
                <w:color w:val="auto"/>
                <w:lang w:eastAsia="zh-CN"/>
              </w:rPr>
              <w:t>（</w:t>
            </w:r>
            <w:r>
              <w:rPr>
                <w:rFonts w:hint="eastAsia"/>
                <w:color w:val="auto"/>
                <w:lang w:val="en-US" w:eastAsia="zh-CN"/>
              </w:rPr>
              <w:t>3</w:t>
            </w:r>
            <w:r>
              <w:rPr>
                <w:rFonts w:hint="eastAsia"/>
                <w:color w:val="auto"/>
                <w:lang w:eastAsia="zh-CN"/>
              </w:rPr>
              <w:t>）备用柴油发电机产生的废气</w:t>
            </w:r>
          </w:p>
          <w:p>
            <w:pPr>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eastAsia"/>
                <w:color w:val="auto"/>
              </w:rPr>
            </w:pPr>
            <w:r>
              <w:rPr>
                <w:rFonts w:hint="eastAsia"/>
                <w:color w:val="auto"/>
                <w:lang w:eastAsia="zh-CN"/>
              </w:rPr>
              <w:t>本项目门诊综合楼地下一层设置1台柴油发电机(300kW)。主要是用于停电备用，使用时会排放少量含烟尘、SO</w:t>
            </w:r>
            <w:r>
              <w:rPr>
                <w:rFonts w:hint="eastAsia"/>
                <w:color w:val="auto"/>
                <w:vertAlign w:val="subscript"/>
                <w:lang w:eastAsia="zh-CN"/>
              </w:rPr>
              <w:t>2</w:t>
            </w:r>
            <w:r>
              <w:rPr>
                <w:rFonts w:hint="eastAsia"/>
                <w:color w:val="auto"/>
                <w:lang w:eastAsia="zh-CN"/>
              </w:rPr>
              <w:t>、NO</w:t>
            </w:r>
            <w:r>
              <w:rPr>
                <w:rFonts w:hint="eastAsia"/>
                <w:color w:val="auto"/>
                <w:vertAlign w:val="subscript"/>
                <w:lang w:eastAsia="zh-CN"/>
              </w:rPr>
              <w:t>X</w:t>
            </w:r>
            <w:r>
              <w:rPr>
                <w:rFonts w:hint="eastAsia"/>
                <w:color w:val="auto"/>
                <w:lang w:eastAsia="zh-CN"/>
              </w:rPr>
              <w:t>等废气，经发电机自带的过滤网消烟装置处理后排放，不朝向临近建筑和公共活动场所。由于项目采用市政电网供电，电源较稳定，备用发电机的启动次数不多，燃烧废气的排放浓度、排放量及排放速率均较小，对周围大气环境影响较小。</w:t>
            </w:r>
          </w:p>
          <w:p>
            <w:pPr>
              <w:pStyle w:val="4"/>
              <w:keepNext w:val="0"/>
              <w:keepLines w:val="0"/>
              <w:pageBreakBefore w:val="0"/>
              <w:widowControl w:val="0"/>
              <w:kinsoku/>
              <w:wordWrap/>
              <w:overflowPunct/>
              <w:topLinePunct w:val="0"/>
              <w:autoSpaceDE/>
              <w:autoSpaceDN/>
              <w:bidi w:val="0"/>
              <w:adjustRightInd/>
              <w:snapToGrid/>
              <w:spacing w:after="0"/>
              <w:ind w:left="0" w:leftChars="0"/>
              <w:textAlignment w:val="auto"/>
              <w:rPr>
                <w:rFonts w:hint="eastAsia"/>
                <w:color w:val="auto"/>
                <w:lang w:eastAsia="zh-CN"/>
              </w:rPr>
            </w:pPr>
            <w:r>
              <w:rPr>
                <w:rFonts w:hint="eastAsia" w:ascii="Times New Roman" w:hAnsi="Times New Roman" w:eastAsia="宋体" w:cs="Times New Roman"/>
                <w:color w:val="auto"/>
                <w:lang w:eastAsia="zh-CN"/>
              </w:rPr>
              <w:t>（</w:t>
            </w:r>
            <w:r>
              <w:rPr>
                <w:rFonts w:hint="eastAsia" w:ascii="Times New Roman" w:hAnsi="Times New Roman" w:eastAsia="宋体" w:cs="Times New Roman"/>
                <w:color w:val="auto"/>
                <w:lang w:val="en-US" w:eastAsia="zh-CN"/>
              </w:rPr>
              <w:t>4</w:t>
            </w:r>
            <w:r>
              <w:rPr>
                <w:rFonts w:hint="eastAsia" w:ascii="Times New Roman" w:hAnsi="Times New Roman" w:eastAsia="宋体" w:cs="Times New Roman"/>
                <w:color w:val="auto"/>
                <w:lang w:eastAsia="zh-CN"/>
              </w:rPr>
              <w:t>）</w:t>
            </w:r>
            <w:r>
              <w:rPr>
                <w:rFonts w:hint="eastAsia"/>
                <w:color w:val="auto"/>
                <w:lang w:eastAsia="zh-CN"/>
              </w:rPr>
              <w:t>燃料燃烧废气</w:t>
            </w:r>
          </w:p>
          <w:p>
            <w:pPr>
              <w:ind w:firstLine="480"/>
              <w:rPr>
                <w:color w:val="auto"/>
                <w:highlight w:val="yellow"/>
              </w:rPr>
            </w:pPr>
            <w:r>
              <w:rPr>
                <w:rFonts w:hint="default" w:ascii="Times New Roman" w:hAnsi="Times New Roman" w:cs="Times New Roman"/>
                <w:color w:val="auto"/>
                <w:szCs w:val="24"/>
              </w:rPr>
              <w:t>项目</w:t>
            </w:r>
            <w:r>
              <w:rPr>
                <w:rFonts w:hint="eastAsia" w:cs="Times New Roman"/>
                <w:color w:val="auto"/>
                <w:szCs w:val="24"/>
                <w:lang w:eastAsia="zh-CN"/>
              </w:rPr>
              <w:t>燃料燃烧废气</w:t>
            </w:r>
            <w:r>
              <w:rPr>
                <w:rFonts w:hint="default" w:ascii="Times New Roman" w:hAnsi="Times New Roman" w:cs="Times New Roman"/>
                <w:color w:val="auto"/>
                <w:szCs w:val="24"/>
              </w:rPr>
              <w:t>中的工业废气量、</w:t>
            </w:r>
            <w:r>
              <w:rPr>
                <w:rFonts w:hint="default" w:ascii="Times New Roman" w:hAnsi="Times New Roman" w:cs="Times New Roman"/>
                <w:bCs/>
                <w:color w:val="auto"/>
                <w:szCs w:val="24"/>
              </w:rPr>
              <w:t>SO</w:t>
            </w:r>
            <w:r>
              <w:rPr>
                <w:rFonts w:hint="default" w:ascii="Times New Roman" w:hAnsi="Times New Roman" w:cs="Times New Roman"/>
                <w:bCs/>
                <w:color w:val="auto"/>
                <w:szCs w:val="24"/>
                <w:vertAlign w:val="subscript"/>
              </w:rPr>
              <w:t>2</w:t>
            </w:r>
            <w:r>
              <w:rPr>
                <w:rFonts w:hint="default" w:ascii="Times New Roman" w:hAnsi="Times New Roman" w:cs="Times New Roman"/>
                <w:color w:val="auto"/>
                <w:szCs w:val="24"/>
              </w:rPr>
              <w:t>根据《排放源统计调查产排污核算方法和系数手册》（2021年6月）中</w:t>
            </w:r>
            <w:r>
              <w:rPr>
                <w:rFonts w:hint="eastAsia" w:cs="Times New Roman"/>
                <w:color w:val="auto"/>
                <w:szCs w:val="24"/>
                <w:lang w:eastAsia="zh-CN"/>
              </w:rPr>
              <w:t>“</w:t>
            </w:r>
            <w:r>
              <w:rPr>
                <w:rFonts w:hint="default" w:ascii="Times New Roman" w:hAnsi="Times New Roman" w:cs="Times New Roman"/>
                <w:color w:val="auto"/>
                <w:szCs w:val="24"/>
              </w:rPr>
              <w:t>4430工业锅炉（热力供应行业）产污系数法-燃气工业锅炉</w:t>
            </w:r>
            <w:r>
              <w:rPr>
                <w:rFonts w:hint="eastAsia" w:cs="Times New Roman"/>
                <w:color w:val="auto"/>
                <w:szCs w:val="24"/>
                <w:lang w:eastAsia="zh-CN"/>
              </w:rPr>
              <w:t>”</w:t>
            </w:r>
            <w:r>
              <w:rPr>
                <w:rFonts w:hint="default" w:ascii="Times New Roman" w:hAnsi="Times New Roman" w:cs="Times New Roman"/>
                <w:color w:val="auto"/>
                <w:szCs w:val="24"/>
              </w:rPr>
              <w:t>进行核算，颗粒物参照</w:t>
            </w:r>
            <w:r>
              <w:rPr>
                <w:rFonts w:hint="eastAsia" w:cs="Times New Roman"/>
                <w:color w:val="auto"/>
                <w:szCs w:val="24"/>
                <w:lang w:eastAsia="zh-CN"/>
              </w:rPr>
              <w:t>“</w:t>
            </w:r>
            <w:r>
              <w:rPr>
                <w:rFonts w:hint="default" w:ascii="Times New Roman" w:hAnsi="Times New Roman" w:cs="Times New Roman"/>
                <w:color w:val="auto"/>
                <w:szCs w:val="24"/>
              </w:rPr>
              <w:t>4411火力发电行业废气污染物系数表</w:t>
            </w:r>
            <w:r>
              <w:rPr>
                <w:rFonts w:hint="eastAsia" w:cs="Times New Roman"/>
                <w:color w:val="auto"/>
                <w:szCs w:val="24"/>
                <w:lang w:eastAsia="zh-CN"/>
              </w:rPr>
              <w:t>”</w:t>
            </w:r>
            <w:r>
              <w:rPr>
                <w:rFonts w:hint="default" w:ascii="Times New Roman" w:hAnsi="Times New Roman" w:cs="Times New Roman"/>
                <w:color w:val="auto"/>
                <w:szCs w:val="24"/>
              </w:rPr>
              <w:t>进行核算</w:t>
            </w:r>
            <w:r>
              <w:rPr>
                <w:rFonts w:hint="eastAsia" w:ascii="Times New Roman" w:hAnsi="Times New Roman" w:cs="Times New Roman"/>
                <w:color w:val="auto"/>
                <w:szCs w:val="24"/>
                <w:lang w:eastAsia="zh-CN"/>
              </w:rPr>
              <w:t>，</w:t>
            </w:r>
            <w:r>
              <w:rPr>
                <w:rFonts w:hint="eastAsia"/>
                <w:color w:val="auto"/>
              </w:rPr>
              <w:t>NO</w:t>
            </w:r>
            <w:r>
              <w:rPr>
                <w:rFonts w:hint="eastAsia"/>
                <w:color w:val="auto"/>
                <w:vertAlign w:val="subscript"/>
              </w:rPr>
              <w:t>X</w:t>
            </w:r>
            <w:r>
              <w:rPr>
                <w:rFonts w:hint="eastAsia"/>
                <w:color w:val="auto"/>
              </w:rPr>
              <w:t>源强核算采用类比法</w:t>
            </w:r>
            <w:r>
              <w:rPr>
                <w:color w:val="auto"/>
              </w:rPr>
              <w:t>。</w:t>
            </w:r>
            <w:r>
              <w:rPr>
                <w:rFonts w:hint="eastAsia"/>
                <w:color w:val="auto"/>
              </w:rPr>
              <w:t>根据建设单位提供资料，</w:t>
            </w:r>
            <w:r>
              <w:rPr>
                <w:rFonts w:hint="eastAsia"/>
                <w:color w:val="auto"/>
                <w:lang w:val="en-US" w:eastAsia="zh-CN"/>
              </w:rPr>
              <w:t>每台锅炉满负荷运行时耗气量为135m</w:t>
            </w:r>
            <w:r>
              <w:rPr>
                <w:rFonts w:hint="eastAsia"/>
                <w:color w:val="auto"/>
                <w:vertAlign w:val="superscript"/>
                <w:lang w:val="en-US" w:eastAsia="zh-CN"/>
              </w:rPr>
              <w:t>3</w:t>
            </w:r>
            <w:r>
              <w:rPr>
                <w:rFonts w:hint="eastAsia"/>
                <w:color w:val="auto"/>
                <w:vertAlign w:val="baseline"/>
                <w:lang w:val="en-US" w:eastAsia="zh-CN"/>
              </w:rPr>
              <w:t>/h</w:t>
            </w:r>
            <w:r>
              <w:rPr>
                <w:rFonts w:hint="eastAsia"/>
                <w:color w:val="auto"/>
                <w:highlight w:val="none"/>
                <w:vertAlign w:val="baseline"/>
                <w:lang w:val="en-US" w:eastAsia="zh-CN"/>
              </w:rPr>
              <w:t>，</w:t>
            </w:r>
            <w:r>
              <w:rPr>
                <w:rFonts w:hint="eastAsia" w:ascii="Times New Roman" w:eastAsia="宋体"/>
                <w:color w:val="auto"/>
                <w:highlight w:val="none"/>
                <w:vertAlign w:val="baseline"/>
                <w:lang w:val="en-US" w:eastAsia="zh-CN"/>
              </w:rPr>
              <w:t>则</w:t>
            </w:r>
            <w:r>
              <w:rPr>
                <w:color w:val="auto"/>
                <w:highlight w:val="none"/>
              </w:rPr>
              <w:t>年使用天然气</w:t>
            </w:r>
            <w:r>
              <w:rPr>
                <w:rFonts w:hint="eastAsia" w:ascii="Times New Roman" w:eastAsia="宋体"/>
                <w:color w:val="auto"/>
                <w:highlight w:val="none"/>
                <w:lang w:val="en-US" w:eastAsia="zh-CN"/>
              </w:rPr>
              <w:t>最大量</w:t>
            </w:r>
            <w:r>
              <w:rPr>
                <w:color w:val="auto"/>
                <w:highlight w:val="none"/>
              </w:rPr>
              <w:t>约</w:t>
            </w:r>
            <w:r>
              <w:rPr>
                <w:rFonts w:hint="eastAsia"/>
                <w:color w:val="auto"/>
                <w:highlight w:val="none"/>
                <w:lang w:val="en-US" w:eastAsia="zh-CN"/>
              </w:rPr>
              <w:t>156.72</w:t>
            </w:r>
            <w:r>
              <w:rPr>
                <w:color w:val="auto"/>
                <w:highlight w:val="none"/>
              </w:rPr>
              <w:t>万m</w:t>
            </w:r>
            <w:r>
              <w:rPr>
                <w:color w:val="auto"/>
                <w:highlight w:val="none"/>
                <w:vertAlign w:val="superscript"/>
              </w:rPr>
              <w:t>3</w:t>
            </w:r>
            <w:r>
              <w:rPr>
                <w:color w:val="auto"/>
                <w:highlight w:val="none"/>
              </w:rPr>
              <w:t>/a。</w:t>
            </w:r>
          </w:p>
          <w:p>
            <w:pPr>
              <w:ind w:firstLine="480"/>
              <w:rPr>
                <w:color w:val="auto"/>
              </w:rPr>
            </w:pPr>
            <w:r>
              <w:rPr>
                <w:color w:val="auto"/>
              </w:rPr>
              <w:t>A、工业废气量</w:t>
            </w:r>
          </w:p>
          <w:p>
            <w:pPr>
              <w:ind w:firstLine="480"/>
              <w:rPr>
                <w:color w:val="auto"/>
              </w:rPr>
            </w:pPr>
            <w:r>
              <w:rPr>
                <w:color w:val="auto"/>
              </w:rPr>
              <w:t>参照《排放源统计调查产污核算方法和系数手册》，天然气锅炉工业废气量产污系数取107753m</w:t>
            </w:r>
            <w:r>
              <w:rPr>
                <w:color w:val="auto"/>
                <w:vertAlign w:val="superscript"/>
              </w:rPr>
              <w:t>3</w:t>
            </w:r>
            <w:r>
              <w:rPr>
                <w:color w:val="auto"/>
              </w:rPr>
              <w:t>/万m</w:t>
            </w:r>
            <w:r>
              <w:rPr>
                <w:color w:val="auto"/>
                <w:vertAlign w:val="superscript"/>
              </w:rPr>
              <w:t>3</w:t>
            </w:r>
            <w:r>
              <w:rPr>
                <w:color w:val="auto"/>
              </w:rPr>
              <w:t>-天然气。因此，锅炉工业废气量为</w:t>
            </w:r>
            <w:r>
              <w:rPr>
                <w:rFonts w:hint="eastAsia"/>
                <w:color w:val="auto"/>
                <w:lang w:val="en-US" w:eastAsia="zh-CN"/>
              </w:rPr>
              <w:t>3663</w:t>
            </w:r>
            <w:r>
              <w:rPr>
                <w:color w:val="auto"/>
              </w:rPr>
              <w:t>m</w:t>
            </w:r>
            <w:r>
              <w:rPr>
                <w:color w:val="auto"/>
                <w:vertAlign w:val="superscript"/>
              </w:rPr>
              <w:t>3</w:t>
            </w:r>
            <w:r>
              <w:rPr>
                <w:color w:val="auto"/>
              </w:rPr>
              <w:t>/h。</w:t>
            </w:r>
          </w:p>
          <w:p>
            <w:pPr>
              <w:ind w:firstLine="480"/>
              <w:rPr>
                <w:color w:val="auto"/>
              </w:rPr>
            </w:pPr>
            <w:r>
              <w:rPr>
                <w:color w:val="auto"/>
              </w:rPr>
              <w:t>B、颗粒物</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rPr>
            </w:pPr>
            <w:r>
              <w:rPr>
                <w:color w:val="auto"/>
              </w:rPr>
              <w:drawing>
                <wp:inline distT="0" distB="0" distL="114300" distR="114300">
                  <wp:extent cx="1866900" cy="390525"/>
                  <wp:effectExtent l="0" t="0" r="7620" b="5715"/>
                  <wp:docPr id="13"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6"/>
                          <pic:cNvPicPr>
                            <a:picLocks noChangeAspect="1"/>
                          </pic:cNvPicPr>
                        </pic:nvPicPr>
                        <pic:blipFill>
                          <a:blip r:embed="rId20"/>
                          <a:stretch>
                            <a:fillRect/>
                          </a:stretch>
                        </pic:blipFill>
                        <pic:spPr>
                          <a:xfrm>
                            <a:off x="0" y="0"/>
                            <a:ext cx="1866900" cy="390525"/>
                          </a:xfrm>
                          <a:prstGeom prst="rect">
                            <a:avLst/>
                          </a:prstGeom>
                          <a:noFill/>
                          <a:ln>
                            <a:noFill/>
                          </a:ln>
                        </pic:spPr>
                      </pic:pic>
                    </a:graphicData>
                  </a:graphic>
                </wp:inline>
              </w:drawing>
            </w:r>
          </w:p>
          <w:p>
            <w:pPr>
              <w:ind w:firstLine="480"/>
              <w:rPr>
                <w:color w:val="auto"/>
              </w:rPr>
            </w:pPr>
            <w:r>
              <w:rPr>
                <w:color w:val="auto"/>
              </w:rPr>
              <w:t>式中：Ej—核算时段内第j中污染物排放量，t；</w:t>
            </w:r>
          </w:p>
          <w:p>
            <w:pPr>
              <w:ind w:firstLine="1200" w:firstLineChars="500"/>
              <w:rPr>
                <w:color w:val="auto"/>
              </w:rPr>
            </w:pPr>
            <w:r>
              <w:rPr>
                <w:color w:val="auto"/>
              </w:rPr>
              <w:t>R—核算时段内燃料耗量，万m</w:t>
            </w:r>
            <w:r>
              <w:rPr>
                <w:color w:val="auto"/>
                <w:vertAlign w:val="superscript"/>
              </w:rPr>
              <w:t>3</w:t>
            </w:r>
            <w:r>
              <w:rPr>
                <w:color w:val="auto"/>
              </w:rPr>
              <w:t>；</w:t>
            </w:r>
          </w:p>
          <w:p>
            <w:pPr>
              <w:ind w:firstLine="1200" w:firstLineChars="500"/>
              <w:rPr>
                <w:color w:val="auto"/>
              </w:rPr>
            </w:pPr>
            <w:r>
              <w:rPr>
                <w:color w:val="auto"/>
              </w:rPr>
              <w:t>βj—产污系数，kg/万m</w:t>
            </w:r>
            <w:r>
              <w:rPr>
                <w:color w:val="auto"/>
                <w:vertAlign w:val="superscript"/>
              </w:rPr>
              <w:t>3</w:t>
            </w:r>
            <w:r>
              <w:rPr>
                <w:color w:val="auto"/>
              </w:rPr>
              <w:t>。参照《排放源统计调查产污核算方法和系数手册》，天然气</w:t>
            </w:r>
            <w:r>
              <w:rPr>
                <w:rFonts w:hint="eastAsia"/>
                <w:color w:val="auto"/>
              </w:rPr>
              <w:t>燃料燃烧废气</w:t>
            </w:r>
            <w:r>
              <w:rPr>
                <w:color w:val="auto"/>
              </w:rPr>
              <w:t>中颗粒物产污系数为103.90mg/m</w:t>
            </w:r>
            <w:r>
              <w:rPr>
                <w:color w:val="auto"/>
                <w:vertAlign w:val="superscript"/>
              </w:rPr>
              <w:t>3</w:t>
            </w:r>
            <w:r>
              <w:rPr>
                <w:color w:val="auto"/>
              </w:rPr>
              <w:t>-天然气（即1.039kg/万m</w:t>
            </w:r>
            <w:r>
              <w:rPr>
                <w:color w:val="auto"/>
                <w:vertAlign w:val="superscript"/>
              </w:rPr>
              <w:t>3</w:t>
            </w:r>
            <w:r>
              <w:rPr>
                <w:color w:val="auto"/>
              </w:rPr>
              <w:t>）；</w:t>
            </w:r>
          </w:p>
          <w:p>
            <w:pPr>
              <w:ind w:firstLine="1200" w:firstLineChars="500"/>
              <w:rPr>
                <w:color w:val="auto"/>
              </w:rPr>
            </w:pPr>
            <w:r>
              <w:rPr>
                <w:color w:val="auto"/>
              </w:rPr>
              <w:t>η—污染物脱除效率，%；取0。</w:t>
            </w:r>
          </w:p>
          <w:p>
            <w:pPr>
              <w:ind w:firstLine="480"/>
              <w:rPr>
                <w:color w:val="auto"/>
              </w:rPr>
            </w:pPr>
            <w:r>
              <w:rPr>
                <w:color w:val="auto"/>
              </w:rPr>
              <w:t>因此，锅炉</w:t>
            </w:r>
            <w:r>
              <w:rPr>
                <w:rFonts w:hint="eastAsia"/>
                <w:color w:val="auto"/>
              </w:rPr>
              <w:t>燃料燃烧废气</w:t>
            </w:r>
            <w:r>
              <w:rPr>
                <w:color w:val="auto"/>
              </w:rPr>
              <w:t>颗粒物产生量为</w:t>
            </w:r>
            <w:r>
              <w:rPr>
                <w:rFonts w:hint="eastAsia" w:ascii="Times New Roman" w:eastAsia="宋体"/>
                <w:color w:val="auto"/>
                <w:lang w:val="en-US" w:eastAsia="zh-CN"/>
              </w:rPr>
              <w:t>0.</w:t>
            </w:r>
            <w:r>
              <w:rPr>
                <w:rFonts w:hint="eastAsia"/>
                <w:color w:val="auto"/>
                <w:lang w:val="en-US" w:eastAsia="zh-CN"/>
              </w:rPr>
              <w:t>163</w:t>
            </w:r>
            <w:r>
              <w:rPr>
                <w:color w:val="auto"/>
              </w:rPr>
              <w:t>t/a。</w:t>
            </w:r>
          </w:p>
          <w:p>
            <w:pPr>
              <w:ind w:firstLine="480"/>
              <w:rPr>
                <w:color w:val="auto"/>
              </w:rPr>
            </w:pPr>
            <w:r>
              <w:rPr>
                <w:color w:val="auto"/>
              </w:rPr>
              <w:t>C、NO</w:t>
            </w:r>
            <w:r>
              <w:rPr>
                <w:color w:val="auto"/>
                <w:vertAlign w:val="subscript"/>
              </w:rPr>
              <w:t>x</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drawing>
                <wp:inline distT="0" distB="0" distL="114300" distR="114300">
                  <wp:extent cx="2476500" cy="561975"/>
                  <wp:effectExtent l="0" t="0" r="7620" b="1905"/>
                  <wp:docPr id="12" name="图片 12" descr="1689911335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1689911335023"/>
                          <pic:cNvPicPr>
                            <a:picLocks noChangeAspect="1"/>
                          </pic:cNvPicPr>
                        </pic:nvPicPr>
                        <pic:blipFill>
                          <a:blip r:embed="rId21"/>
                          <a:stretch>
                            <a:fillRect/>
                          </a:stretch>
                        </pic:blipFill>
                        <pic:spPr>
                          <a:xfrm>
                            <a:off x="0" y="0"/>
                            <a:ext cx="2476500" cy="561975"/>
                          </a:xfrm>
                          <a:prstGeom prst="rect">
                            <a:avLst/>
                          </a:prstGeom>
                        </pic:spPr>
                      </pic:pic>
                    </a:graphicData>
                  </a:graphic>
                </wp:inline>
              </w:drawing>
            </w:r>
          </w:p>
          <w:p>
            <w:pPr>
              <w:ind w:firstLine="480"/>
              <w:rPr>
                <w:rFonts w:hint="eastAsia" w:ascii="Times New Roman" w:hAnsi="Times New Roman" w:eastAsia="宋体" w:cs="Times New Roman"/>
                <w:color w:val="auto"/>
                <w:lang w:val="en-US" w:eastAsia="zh-CN"/>
              </w:rPr>
            </w:pPr>
            <w:r>
              <w:rPr>
                <w:rFonts w:hint="eastAsia" w:ascii="Times New Roman" w:hAnsi="Times New Roman" w:eastAsia="宋体" w:cs="Times New Roman"/>
                <w:bCs/>
                <w:color w:val="auto"/>
                <w:lang w:eastAsia="zh-CN"/>
              </w:rPr>
              <w:t>式中：</w:t>
            </w:r>
            <w:r>
              <w:rPr>
                <w:rFonts w:hint="eastAsia" w:ascii="Times New Roman" w:hAnsi="Times New Roman" w:eastAsia="宋体" w:cs="Times New Roman"/>
                <w:color w:val="auto"/>
                <w:lang w:val="en-US" w:eastAsia="zh-CN"/>
              </w:rPr>
              <w:t>E</w:t>
            </w:r>
            <w:r>
              <w:rPr>
                <w:rFonts w:hint="eastAsia" w:ascii="Times New Roman" w:hAnsi="Times New Roman" w:eastAsia="宋体" w:cs="Times New Roman"/>
                <w:color w:val="auto"/>
                <w:vertAlign w:val="subscript"/>
                <w:lang w:val="en-US" w:eastAsia="zh-CN"/>
              </w:rPr>
              <w:t>NOx</w:t>
            </w:r>
            <w:r>
              <w:rPr>
                <w:rFonts w:ascii="Times New Roman" w:hAnsi="Times New Roman" w:eastAsia="宋体" w:cs="Times New Roman"/>
                <w:color w:val="auto"/>
              </w:rPr>
              <w:t>—</w:t>
            </w:r>
            <w:r>
              <w:rPr>
                <w:rFonts w:hint="eastAsia" w:ascii="Times New Roman" w:hAnsi="Times New Roman" w:eastAsia="宋体" w:cs="Times New Roman"/>
                <w:color w:val="auto"/>
                <w:lang w:eastAsia="zh-CN"/>
              </w:rPr>
              <w:t>核算时段内氮氧化物排放量，</w:t>
            </w:r>
            <w:r>
              <w:rPr>
                <w:rFonts w:hint="eastAsia" w:ascii="Times New Roman" w:hAnsi="Times New Roman" w:eastAsia="宋体" w:cs="Times New Roman"/>
                <w:color w:val="auto"/>
                <w:lang w:val="en-US" w:eastAsia="zh-CN"/>
              </w:rPr>
              <w:t>t；</w:t>
            </w:r>
          </w:p>
          <w:p>
            <w:pPr>
              <w:ind w:firstLine="1200" w:firstLineChars="50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ρ</w:t>
            </w:r>
            <w:r>
              <w:rPr>
                <w:rFonts w:hint="eastAsia" w:ascii="Times New Roman" w:hAnsi="Times New Roman" w:eastAsia="宋体" w:cs="Times New Roman"/>
                <w:color w:val="auto"/>
                <w:vertAlign w:val="subscript"/>
                <w:lang w:val="en-US" w:eastAsia="zh-CN"/>
              </w:rPr>
              <w:t>NOx</w:t>
            </w:r>
            <w:r>
              <w:rPr>
                <w:rFonts w:ascii="Times New Roman" w:hAnsi="Times New Roman" w:eastAsia="宋体" w:cs="Times New Roman"/>
                <w:color w:val="auto"/>
              </w:rPr>
              <w:t>—</w:t>
            </w:r>
            <w:r>
              <w:rPr>
                <w:rFonts w:hint="eastAsia" w:ascii="Times New Roman" w:hAnsi="Times New Roman" w:eastAsia="宋体" w:cs="Times New Roman"/>
                <w:color w:val="auto"/>
                <w:lang w:eastAsia="zh-CN"/>
              </w:rPr>
              <w:t>锅炉炉膛出口氮氧化物质量浓度，</w:t>
            </w:r>
            <w:r>
              <w:rPr>
                <w:rFonts w:ascii="Times New Roman" w:hAnsi="Times New Roman" w:eastAsia="宋体" w:cs="Times New Roman"/>
                <w:color w:val="auto"/>
              </w:rPr>
              <w:t>mg/m</w:t>
            </w:r>
            <w:r>
              <w:rPr>
                <w:rFonts w:ascii="Times New Roman" w:hAnsi="Times New Roman" w:eastAsia="宋体" w:cs="Times New Roman"/>
                <w:color w:val="auto"/>
                <w:vertAlign w:val="superscript"/>
              </w:rPr>
              <w:t>3</w:t>
            </w:r>
            <w:r>
              <w:rPr>
                <w:rFonts w:ascii="Times New Roman" w:hAnsi="Times New Roman" w:eastAsia="宋体" w:cs="Times New Roman"/>
                <w:color w:val="auto"/>
              </w:rPr>
              <w:t>；根据</w:t>
            </w:r>
            <w:r>
              <w:rPr>
                <w:rFonts w:hint="eastAsia" w:ascii="Times New Roman" w:hAnsi="Times New Roman" w:eastAsia="宋体" w:cs="Times New Roman"/>
                <w:color w:val="auto"/>
                <w:lang w:val="en-US" w:eastAsia="zh-CN"/>
              </w:rPr>
              <w:t>设备厂家提供的锅炉参数考虑</w:t>
            </w:r>
            <w:r>
              <w:rPr>
                <w:rFonts w:ascii="Times New Roman" w:hAnsi="Times New Roman" w:eastAsia="宋体" w:cs="Times New Roman"/>
                <w:color w:val="auto"/>
              </w:rPr>
              <w:t>，</w:t>
            </w:r>
            <w:r>
              <w:rPr>
                <w:rFonts w:hint="eastAsia" w:ascii="Times New Roman" w:hAnsi="Times New Roman" w:eastAsia="宋体" w:cs="Times New Roman"/>
                <w:color w:val="auto"/>
                <w:lang w:eastAsia="zh-CN"/>
              </w:rPr>
              <w:t>锅炉炉膛出口</w:t>
            </w:r>
            <w:r>
              <w:rPr>
                <w:rFonts w:ascii="Times New Roman" w:hAnsi="Times New Roman" w:eastAsia="宋体" w:cs="Times New Roman"/>
                <w:color w:val="auto"/>
              </w:rPr>
              <w:t>NO</w:t>
            </w:r>
            <w:r>
              <w:rPr>
                <w:rFonts w:ascii="Times New Roman" w:hAnsi="Times New Roman" w:eastAsia="宋体" w:cs="Times New Roman"/>
                <w:color w:val="auto"/>
                <w:vertAlign w:val="subscript"/>
              </w:rPr>
              <w:t>x</w:t>
            </w:r>
            <w:r>
              <w:rPr>
                <w:rFonts w:hint="eastAsia" w:ascii="Times New Roman" w:hAnsi="Times New Roman" w:eastAsia="宋体" w:cs="Times New Roman"/>
                <w:color w:val="auto"/>
                <w:lang w:eastAsia="zh-CN"/>
              </w:rPr>
              <w:t>浓度取</w:t>
            </w:r>
            <w:r>
              <w:rPr>
                <w:rFonts w:hint="eastAsia" w:ascii="Times New Roman" w:hAnsi="Times New Roman" w:eastAsia="宋体" w:cs="Times New Roman"/>
                <w:color w:val="auto"/>
                <w:lang w:val="en-US" w:eastAsia="zh-CN"/>
              </w:rPr>
              <w:t>30</w:t>
            </w:r>
            <w:r>
              <w:rPr>
                <w:rFonts w:ascii="Times New Roman" w:hAnsi="Times New Roman" w:eastAsia="宋体" w:cs="Times New Roman"/>
                <w:color w:val="auto"/>
              </w:rPr>
              <w:t>mg/m</w:t>
            </w:r>
            <w:r>
              <w:rPr>
                <w:rFonts w:ascii="Times New Roman" w:hAnsi="Times New Roman" w:eastAsia="宋体" w:cs="Times New Roman"/>
                <w:color w:val="auto"/>
                <w:vertAlign w:val="superscript"/>
              </w:rPr>
              <w:t>3</w:t>
            </w:r>
            <w:r>
              <w:rPr>
                <w:rFonts w:ascii="Times New Roman" w:hAnsi="Times New Roman" w:eastAsia="宋体" w:cs="Times New Roman"/>
                <w:color w:val="auto"/>
              </w:rPr>
              <w:t>；</w:t>
            </w:r>
          </w:p>
          <w:p>
            <w:pPr>
              <w:ind w:firstLine="1440" w:firstLineChars="600"/>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Q</w:t>
            </w:r>
            <w:r>
              <w:rPr>
                <w:rFonts w:ascii="Times New Roman" w:hAnsi="Times New Roman" w:eastAsia="宋体" w:cs="Times New Roman"/>
                <w:color w:val="auto"/>
              </w:rPr>
              <w:t>—</w:t>
            </w:r>
            <w:r>
              <w:rPr>
                <w:rFonts w:hint="eastAsia" w:ascii="Times New Roman" w:hAnsi="Times New Roman" w:eastAsia="宋体" w:cs="Times New Roman"/>
                <w:color w:val="auto"/>
                <w:lang w:eastAsia="zh-CN"/>
              </w:rPr>
              <w:t>核算时段内标态干烟气排放量，</w:t>
            </w:r>
            <w:r>
              <w:rPr>
                <w:rFonts w:ascii="Times New Roman" w:hAnsi="Times New Roman" w:eastAsia="宋体" w:cs="Times New Roman"/>
                <w:color w:val="auto"/>
              </w:rPr>
              <w:t>m</w:t>
            </w:r>
            <w:r>
              <w:rPr>
                <w:rFonts w:ascii="Times New Roman" w:hAnsi="Times New Roman" w:eastAsia="宋体" w:cs="Times New Roman"/>
                <w:color w:val="auto"/>
                <w:vertAlign w:val="superscript"/>
              </w:rPr>
              <w:t>3</w:t>
            </w:r>
            <w:r>
              <w:rPr>
                <w:rFonts w:ascii="Times New Roman" w:hAnsi="Times New Roman" w:eastAsia="宋体" w:cs="Times New Roman"/>
                <w:color w:val="auto"/>
              </w:rPr>
              <w:t>；</w:t>
            </w:r>
          </w:p>
          <w:p>
            <w:pPr>
              <w:ind w:firstLine="1200" w:firstLineChars="500"/>
              <w:rPr>
                <w:rFonts w:hint="eastAsia"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η</w:t>
            </w:r>
            <w:r>
              <w:rPr>
                <w:rFonts w:hint="eastAsia" w:ascii="Times New Roman" w:hAnsi="Times New Roman" w:eastAsia="宋体" w:cs="Times New Roman"/>
                <w:color w:val="auto"/>
                <w:vertAlign w:val="subscript"/>
                <w:lang w:val="en-US" w:eastAsia="zh-CN"/>
              </w:rPr>
              <w:t>NOx</w:t>
            </w:r>
            <w:r>
              <w:rPr>
                <w:rFonts w:ascii="Times New Roman" w:hAnsi="Times New Roman" w:eastAsia="宋体" w:cs="Times New Roman"/>
                <w:color w:val="auto"/>
              </w:rPr>
              <w:t>—</w:t>
            </w:r>
            <w:r>
              <w:rPr>
                <w:rFonts w:hint="eastAsia" w:ascii="Times New Roman" w:hAnsi="Times New Roman" w:eastAsia="宋体" w:cs="Times New Roman"/>
                <w:color w:val="auto"/>
                <w:lang w:eastAsia="zh-CN"/>
              </w:rPr>
              <w:t>脱硝效率，</w:t>
            </w:r>
            <w:r>
              <w:rPr>
                <w:rFonts w:hint="eastAsia" w:ascii="Times New Roman" w:hAnsi="Times New Roman" w:eastAsia="宋体" w:cs="Times New Roman"/>
                <w:color w:val="auto"/>
                <w:lang w:val="en-US" w:eastAsia="zh-CN"/>
              </w:rPr>
              <w:t>%；</w:t>
            </w:r>
            <w:r>
              <w:rPr>
                <w:rFonts w:ascii="Times New Roman" w:hAnsi="Times New Roman" w:eastAsia="宋体" w:cs="Times New Roman"/>
                <w:color w:val="auto"/>
              </w:rPr>
              <w:t>取0</w:t>
            </w:r>
            <w:r>
              <w:rPr>
                <w:rFonts w:hint="eastAsia" w:ascii="Times New Roman" w:hAnsi="Times New Roman" w:eastAsia="宋体" w:cs="Times New Roman"/>
                <w:color w:val="auto"/>
                <w:lang w:eastAsia="zh-CN"/>
              </w:rPr>
              <w:t>。</w:t>
            </w:r>
          </w:p>
          <w:p>
            <w:pPr>
              <w:ind w:firstLine="480"/>
              <w:rPr>
                <w:rFonts w:hint="eastAsia" w:ascii="Times New Roman" w:hAnsi="Times New Roman" w:eastAsia="宋体" w:cs="Times New Roman"/>
                <w:color w:val="auto"/>
                <w:lang w:eastAsia="zh-CN"/>
              </w:rPr>
            </w:pPr>
            <w:r>
              <w:rPr>
                <w:rFonts w:ascii="Times New Roman" w:hAnsi="Times New Roman" w:eastAsia="宋体" w:cs="Times New Roman"/>
                <w:color w:val="auto"/>
              </w:rPr>
              <w:t>因此，锅炉</w:t>
            </w:r>
            <w:r>
              <w:rPr>
                <w:rFonts w:hint="eastAsia" w:ascii="Times New Roman" w:hAnsi="Times New Roman" w:eastAsia="宋体" w:cs="Times New Roman"/>
                <w:color w:val="auto"/>
              </w:rPr>
              <w:t>燃料燃烧废气</w:t>
            </w:r>
            <w:r>
              <w:rPr>
                <w:rFonts w:hint="eastAsia" w:ascii="Times New Roman" w:hAnsi="Times New Roman" w:eastAsia="宋体" w:cs="Times New Roman"/>
                <w:color w:val="auto"/>
                <w:lang w:val="en-US" w:eastAsia="zh-CN"/>
              </w:rPr>
              <w:t>N</w:t>
            </w:r>
            <w:r>
              <w:rPr>
                <w:rFonts w:ascii="Times New Roman" w:hAnsi="Times New Roman" w:eastAsia="宋体" w:cs="Times New Roman"/>
                <w:color w:val="auto"/>
              </w:rPr>
              <w:t>O</w:t>
            </w:r>
            <w:r>
              <w:rPr>
                <w:rFonts w:hint="eastAsia" w:ascii="Times New Roman" w:hAnsi="Times New Roman" w:eastAsia="宋体" w:cs="Times New Roman"/>
                <w:color w:val="auto"/>
                <w:vertAlign w:val="subscript"/>
                <w:lang w:val="en-US" w:eastAsia="zh-CN"/>
              </w:rPr>
              <w:t>x</w:t>
            </w:r>
            <w:r>
              <w:rPr>
                <w:rFonts w:ascii="Times New Roman" w:hAnsi="Times New Roman" w:eastAsia="宋体" w:cs="Times New Roman"/>
                <w:color w:val="auto"/>
              </w:rPr>
              <w:t>产生及排放量为</w:t>
            </w:r>
            <w:r>
              <w:rPr>
                <w:rFonts w:hint="eastAsia" w:ascii="Times New Roman" w:hAnsi="Times New Roman" w:eastAsia="宋体" w:cs="Times New Roman"/>
                <w:color w:val="auto"/>
                <w:lang w:val="en-US" w:eastAsia="zh-CN"/>
              </w:rPr>
              <w:t>0.261</w:t>
            </w:r>
            <w:r>
              <w:rPr>
                <w:rFonts w:ascii="Times New Roman" w:hAnsi="Times New Roman" w:eastAsia="宋体" w:cs="Times New Roman"/>
                <w:color w:val="auto"/>
              </w:rPr>
              <w:t>t/a</w:t>
            </w:r>
            <w:r>
              <w:rPr>
                <w:rFonts w:hint="eastAsia" w:ascii="Times New Roman" w:hAnsi="Times New Roman" w:eastAsia="宋体" w:cs="Times New Roman"/>
                <w:color w:val="auto"/>
                <w:lang w:eastAsia="zh-CN"/>
              </w:rPr>
              <w:t>。</w:t>
            </w:r>
          </w:p>
          <w:p>
            <w:pPr>
              <w:ind w:firstLine="480"/>
              <w:rPr>
                <w:color w:val="auto"/>
              </w:rPr>
            </w:pPr>
            <w:r>
              <w:rPr>
                <w:color w:val="auto"/>
              </w:rPr>
              <w:t>D、SO</w:t>
            </w:r>
            <w:r>
              <w:rPr>
                <w:color w:val="auto"/>
                <w:vertAlign w:val="subscript"/>
              </w:rPr>
              <w:t>2</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rPr>
            </w:pPr>
            <w:r>
              <w:rPr>
                <w:color w:val="auto"/>
              </w:rPr>
              <w:drawing>
                <wp:inline distT="0" distB="0" distL="114300" distR="114300">
                  <wp:extent cx="2390775" cy="457200"/>
                  <wp:effectExtent l="0" t="0" r="1905" b="0"/>
                  <wp:docPr id="14"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7"/>
                          <pic:cNvPicPr>
                            <a:picLocks noChangeAspect="1"/>
                          </pic:cNvPicPr>
                        </pic:nvPicPr>
                        <pic:blipFill>
                          <a:blip r:embed="rId22"/>
                          <a:stretch>
                            <a:fillRect/>
                          </a:stretch>
                        </pic:blipFill>
                        <pic:spPr>
                          <a:xfrm>
                            <a:off x="0" y="0"/>
                            <a:ext cx="2390775" cy="457200"/>
                          </a:xfrm>
                          <a:prstGeom prst="rect">
                            <a:avLst/>
                          </a:prstGeom>
                          <a:noFill/>
                          <a:ln>
                            <a:noFill/>
                          </a:ln>
                        </pic:spPr>
                      </pic:pic>
                    </a:graphicData>
                  </a:graphic>
                </wp:inline>
              </w:drawing>
            </w:r>
          </w:p>
          <w:p>
            <w:pPr>
              <w:ind w:firstLine="480"/>
              <w:rPr>
                <w:color w:val="auto"/>
              </w:rPr>
            </w:pPr>
            <w:r>
              <w:rPr>
                <w:color w:val="auto"/>
              </w:rPr>
              <w:t>式中：Eso</w:t>
            </w:r>
            <w:r>
              <w:rPr>
                <w:color w:val="auto"/>
                <w:vertAlign w:val="subscript"/>
              </w:rPr>
              <w:t>2</w:t>
            </w:r>
            <w:r>
              <w:rPr>
                <w:color w:val="auto"/>
              </w:rPr>
              <w:t>—核算时段内二氧化硫排放量，t；</w:t>
            </w:r>
          </w:p>
          <w:p>
            <w:pPr>
              <w:ind w:firstLine="480"/>
              <w:rPr>
                <w:color w:val="auto"/>
              </w:rPr>
            </w:pPr>
            <w:r>
              <w:rPr>
                <w:color w:val="auto"/>
              </w:rPr>
              <w:t>R—核算时段内锅炉燃料耗量，万m</w:t>
            </w:r>
            <w:r>
              <w:rPr>
                <w:color w:val="auto"/>
                <w:vertAlign w:val="superscript"/>
              </w:rPr>
              <w:t>3</w:t>
            </w:r>
            <w:r>
              <w:rPr>
                <w:color w:val="auto"/>
              </w:rPr>
              <w:t>；</w:t>
            </w:r>
          </w:p>
          <w:p>
            <w:pPr>
              <w:ind w:firstLine="480"/>
              <w:rPr>
                <w:color w:val="auto"/>
              </w:rPr>
            </w:pPr>
            <w:r>
              <w:rPr>
                <w:color w:val="auto"/>
              </w:rPr>
              <w:t>S</w:t>
            </w:r>
            <w:r>
              <w:rPr>
                <w:color w:val="auto"/>
                <w:vertAlign w:val="subscript"/>
              </w:rPr>
              <w:t>t</w:t>
            </w:r>
            <w:r>
              <w:rPr>
                <w:color w:val="auto"/>
              </w:rPr>
              <w:t>—燃料总硫的质量浓度，mg/m</w:t>
            </w:r>
            <w:r>
              <w:rPr>
                <w:color w:val="auto"/>
                <w:vertAlign w:val="superscript"/>
              </w:rPr>
              <w:t>3</w:t>
            </w:r>
            <w:r>
              <w:rPr>
                <w:color w:val="auto"/>
              </w:rPr>
              <w:t>，取20mg/m</w:t>
            </w:r>
            <w:r>
              <w:rPr>
                <w:color w:val="auto"/>
                <w:vertAlign w:val="superscript"/>
              </w:rPr>
              <w:t>3</w:t>
            </w:r>
            <w:r>
              <w:rPr>
                <w:color w:val="auto"/>
              </w:rPr>
              <w:t>；</w:t>
            </w:r>
          </w:p>
          <w:p>
            <w:pPr>
              <w:ind w:firstLine="480"/>
              <w:rPr>
                <w:color w:val="auto"/>
              </w:rPr>
            </w:pPr>
            <w:r>
              <w:rPr>
                <w:color w:val="auto"/>
              </w:rPr>
              <w:t>η</w:t>
            </w:r>
            <w:r>
              <w:rPr>
                <w:color w:val="auto"/>
                <w:vertAlign w:val="subscript"/>
              </w:rPr>
              <w:t>s</w:t>
            </w:r>
            <w:r>
              <w:rPr>
                <w:color w:val="auto"/>
              </w:rPr>
              <w:t>—脱硫效率，%；取0；</w:t>
            </w:r>
          </w:p>
          <w:p>
            <w:pPr>
              <w:ind w:firstLine="480"/>
              <w:rPr>
                <w:color w:val="auto"/>
              </w:rPr>
            </w:pPr>
            <w:r>
              <w:rPr>
                <w:color w:val="auto"/>
              </w:rPr>
              <w:t>K—燃料中的硫燃烧后氧化成二氧化硫的份额，量纲一的量；根据《污染源源强核算技术指南 锅炉》（HJ991-2018），表B.3燃料中硫转化率的一般取值，燃气炉取1.00。</w:t>
            </w:r>
          </w:p>
          <w:p>
            <w:pPr>
              <w:ind w:firstLine="480"/>
              <w:rPr>
                <w:b/>
                <w:bCs/>
                <w:color w:val="auto"/>
              </w:rPr>
            </w:pPr>
            <w:r>
              <w:rPr>
                <w:color w:val="auto"/>
              </w:rPr>
              <w:t>因此，锅炉</w:t>
            </w:r>
            <w:r>
              <w:rPr>
                <w:rFonts w:hint="eastAsia"/>
                <w:color w:val="auto"/>
              </w:rPr>
              <w:t>燃料燃烧废气</w:t>
            </w:r>
            <w:r>
              <w:rPr>
                <w:color w:val="auto"/>
              </w:rPr>
              <w:t>SO</w:t>
            </w:r>
            <w:r>
              <w:rPr>
                <w:color w:val="auto"/>
                <w:vertAlign w:val="subscript"/>
              </w:rPr>
              <w:t>2</w:t>
            </w:r>
            <w:r>
              <w:rPr>
                <w:color w:val="auto"/>
              </w:rPr>
              <w:t>产生及排放量为</w:t>
            </w:r>
            <w:r>
              <w:rPr>
                <w:rFonts w:hint="eastAsia" w:ascii="Times New Roman" w:eastAsia="宋体"/>
                <w:color w:val="auto"/>
                <w:lang w:val="en-US" w:eastAsia="zh-CN"/>
              </w:rPr>
              <w:t>0.0</w:t>
            </w:r>
            <w:r>
              <w:rPr>
                <w:rFonts w:hint="eastAsia"/>
                <w:color w:val="auto"/>
                <w:lang w:val="en-US" w:eastAsia="zh-CN"/>
              </w:rPr>
              <w:t>63</w:t>
            </w:r>
            <w:r>
              <w:rPr>
                <w:color w:val="auto"/>
              </w:rPr>
              <w:t>t/a。</w:t>
            </w:r>
          </w:p>
          <w:p>
            <w:pPr>
              <w:numPr>
                <w:ilvl w:val="0"/>
                <w:numId w:val="0"/>
              </w:numPr>
              <w:ind w:firstLine="480" w:firstLineChars="200"/>
              <w:rPr>
                <w:color w:val="auto"/>
              </w:rPr>
            </w:pPr>
            <w:r>
              <w:rPr>
                <w:color w:val="auto"/>
              </w:rPr>
              <w:t>综上，本项目产生的废气在采取上述措施后均能达标排放，对周围环境影响较小。</w:t>
            </w:r>
          </w:p>
          <w:p>
            <w:pPr>
              <w:ind w:firstLine="482"/>
              <w:rPr>
                <w:rFonts w:hint="eastAsia"/>
                <w:b/>
                <w:bCs/>
                <w:color w:val="auto"/>
              </w:rPr>
            </w:pPr>
            <w:r>
              <w:rPr>
                <w:rFonts w:hint="eastAsia"/>
                <w:b/>
                <w:bCs/>
                <w:color w:val="auto"/>
              </w:rPr>
              <w:t>2、排放口基本情况</w:t>
            </w:r>
          </w:p>
          <w:p>
            <w:pPr>
              <w:ind w:firstLine="480"/>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rPr>
              <w:t>本项目排放口设置情况见表4-</w:t>
            </w:r>
            <w:r>
              <w:rPr>
                <w:rFonts w:hint="eastAsia" w:ascii="Times New Roman" w:hAnsi="Times New Roman" w:eastAsia="宋体" w:cs="Times New Roman"/>
                <w:color w:val="auto"/>
                <w:lang w:val="en-US" w:eastAsia="zh-CN"/>
              </w:rPr>
              <w:t>3。</w:t>
            </w:r>
          </w:p>
          <w:p>
            <w:pPr>
              <w:ind w:firstLine="1680" w:firstLineChars="700"/>
              <w:rPr>
                <w:rFonts w:ascii="黑体" w:hAnsi="黑体" w:eastAsia="黑体" w:cs="黑体"/>
                <w:color w:val="auto"/>
              </w:rPr>
            </w:pPr>
            <w:r>
              <w:rPr>
                <w:rFonts w:hint="eastAsia" w:ascii="黑体" w:hAnsi="黑体" w:eastAsia="黑体" w:cs="黑体"/>
                <w:color w:val="auto"/>
              </w:rPr>
              <w:t>表4-</w:t>
            </w:r>
            <w:r>
              <w:rPr>
                <w:rFonts w:hint="eastAsia" w:ascii="黑体" w:hAnsi="黑体" w:eastAsia="黑体" w:cs="黑体"/>
                <w:color w:val="auto"/>
                <w:lang w:val="en-US" w:eastAsia="zh-CN"/>
              </w:rPr>
              <w:t>3</w:t>
            </w:r>
            <w:r>
              <w:rPr>
                <w:rFonts w:hint="eastAsia" w:ascii="黑体" w:hAnsi="黑体" w:eastAsia="黑体" w:cs="黑体"/>
                <w:color w:val="auto"/>
              </w:rPr>
              <w:t xml:space="preserve">           排</w:t>
            </w:r>
            <w:r>
              <w:rPr>
                <w:rFonts w:hint="eastAsia" w:ascii="黑体" w:hAnsi="黑体" w:eastAsia="黑体" w:cs="黑体"/>
                <w:color w:val="auto"/>
                <w:lang w:val="en-US" w:eastAsia="zh-CN"/>
              </w:rPr>
              <w:t>放</w:t>
            </w:r>
            <w:r>
              <w:rPr>
                <w:rFonts w:hint="eastAsia" w:ascii="黑体" w:hAnsi="黑体" w:eastAsia="黑体" w:cs="黑体"/>
                <w:color w:val="auto"/>
              </w:rPr>
              <w:t>口设置情况一览表</w:t>
            </w:r>
          </w:p>
          <w:tbl>
            <w:tblPr>
              <w:tblStyle w:val="20"/>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772"/>
              <w:gridCol w:w="1840"/>
              <w:gridCol w:w="782"/>
              <w:gridCol w:w="902"/>
              <w:gridCol w:w="922"/>
              <w:gridCol w:w="1043"/>
              <w:gridCol w:w="1054"/>
              <w:gridCol w:w="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468" w:type="pct"/>
                  <w:vMerge w:val="restart"/>
                  <w:tcBorders>
                    <w:right w:val="single" w:color="auto" w:sz="4" w:space="0"/>
                  </w:tcBorders>
                  <w:vAlign w:val="center"/>
                </w:tcPr>
                <w:p>
                  <w:pPr>
                    <w:spacing w:line="360" w:lineRule="exact"/>
                    <w:ind w:firstLine="0" w:firstLineChars="0"/>
                    <w:jc w:val="center"/>
                    <w:rPr>
                      <w:color w:val="auto"/>
                      <w:sz w:val="21"/>
                      <w:szCs w:val="21"/>
                    </w:rPr>
                  </w:pPr>
                  <w:r>
                    <w:rPr>
                      <w:rFonts w:hint="eastAsia"/>
                      <w:color w:val="auto"/>
                      <w:sz w:val="21"/>
                      <w:szCs w:val="21"/>
                    </w:rPr>
                    <w:t>排放口编号</w:t>
                  </w:r>
                </w:p>
              </w:tc>
              <w:tc>
                <w:tcPr>
                  <w:tcW w:w="1115" w:type="pct"/>
                  <w:vMerge w:val="restart"/>
                  <w:tcBorders>
                    <w:left w:val="single" w:color="auto" w:sz="4" w:space="0"/>
                    <w:right w:val="single" w:color="auto" w:sz="4" w:space="0"/>
                  </w:tcBorders>
                  <w:vAlign w:val="center"/>
                </w:tcPr>
                <w:p>
                  <w:pPr>
                    <w:spacing w:line="360" w:lineRule="exact"/>
                    <w:ind w:firstLine="0" w:firstLineChars="0"/>
                    <w:jc w:val="center"/>
                    <w:rPr>
                      <w:color w:val="auto"/>
                      <w:sz w:val="21"/>
                      <w:szCs w:val="21"/>
                    </w:rPr>
                  </w:pPr>
                  <w:r>
                    <w:rPr>
                      <w:rFonts w:hint="eastAsia"/>
                      <w:color w:val="auto"/>
                      <w:sz w:val="21"/>
                      <w:szCs w:val="21"/>
                    </w:rPr>
                    <w:t>名称</w:t>
                  </w:r>
                </w:p>
              </w:tc>
              <w:tc>
                <w:tcPr>
                  <w:tcW w:w="474" w:type="pct"/>
                  <w:vMerge w:val="restart"/>
                  <w:tcBorders>
                    <w:left w:val="single" w:color="auto" w:sz="4" w:space="0"/>
                    <w:right w:val="single" w:color="auto" w:sz="4" w:space="0"/>
                  </w:tcBorders>
                  <w:vAlign w:val="center"/>
                </w:tcPr>
                <w:p>
                  <w:pPr>
                    <w:spacing w:line="360" w:lineRule="exact"/>
                    <w:ind w:firstLine="0" w:firstLineChars="0"/>
                    <w:jc w:val="center"/>
                    <w:rPr>
                      <w:color w:val="auto"/>
                      <w:sz w:val="21"/>
                      <w:szCs w:val="21"/>
                    </w:rPr>
                  </w:pPr>
                  <w:r>
                    <w:rPr>
                      <w:color w:val="auto"/>
                      <w:sz w:val="21"/>
                      <w:szCs w:val="21"/>
                    </w:rPr>
                    <w:t>高度</w:t>
                  </w:r>
                  <w:r>
                    <w:rPr>
                      <w:rFonts w:hint="eastAsia"/>
                      <w:color w:val="auto"/>
                      <w:sz w:val="21"/>
                      <w:szCs w:val="21"/>
                    </w:rPr>
                    <w:t>/</w:t>
                  </w:r>
                  <w:r>
                    <w:rPr>
                      <w:color w:val="auto"/>
                      <w:sz w:val="21"/>
                      <w:szCs w:val="21"/>
                    </w:rPr>
                    <w:t>m</w:t>
                  </w:r>
                </w:p>
              </w:tc>
              <w:tc>
                <w:tcPr>
                  <w:tcW w:w="546" w:type="pct"/>
                  <w:vMerge w:val="restart"/>
                  <w:tcBorders>
                    <w:left w:val="single" w:color="auto" w:sz="4" w:space="0"/>
                    <w:right w:val="single" w:color="auto" w:sz="4" w:space="0"/>
                  </w:tcBorders>
                  <w:vAlign w:val="center"/>
                </w:tcPr>
                <w:p>
                  <w:pPr>
                    <w:spacing w:line="360" w:lineRule="exact"/>
                    <w:ind w:firstLine="0" w:firstLineChars="0"/>
                    <w:jc w:val="center"/>
                    <w:rPr>
                      <w:color w:val="auto"/>
                      <w:sz w:val="21"/>
                      <w:szCs w:val="21"/>
                    </w:rPr>
                  </w:pPr>
                  <w:r>
                    <w:rPr>
                      <w:color w:val="auto"/>
                      <w:sz w:val="21"/>
                      <w:szCs w:val="21"/>
                    </w:rPr>
                    <w:t>内径</w:t>
                  </w:r>
                  <w:r>
                    <w:rPr>
                      <w:rFonts w:hint="eastAsia"/>
                      <w:color w:val="auto"/>
                      <w:sz w:val="21"/>
                      <w:szCs w:val="21"/>
                    </w:rPr>
                    <w:t>/</w:t>
                  </w:r>
                  <w:r>
                    <w:rPr>
                      <w:color w:val="auto"/>
                      <w:sz w:val="21"/>
                      <w:szCs w:val="21"/>
                    </w:rPr>
                    <w:t>m</w:t>
                  </w:r>
                </w:p>
              </w:tc>
              <w:tc>
                <w:tcPr>
                  <w:tcW w:w="559" w:type="pct"/>
                  <w:vMerge w:val="restart"/>
                  <w:tcBorders>
                    <w:left w:val="single" w:color="auto" w:sz="4" w:space="0"/>
                    <w:right w:val="single" w:color="auto" w:sz="4" w:space="0"/>
                  </w:tcBorders>
                  <w:vAlign w:val="center"/>
                </w:tcPr>
                <w:p>
                  <w:pPr>
                    <w:widowControl/>
                    <w:spacing w:line="360" w:lineRule="exact"/>
                    <w:ind w:firstLine="0" w:firstLineChars="0"/>
                    <w:jc w:val="center"/>
                    <w:rPr>
                      <w:color w:val="auto"/>
                      <w:sz w:val="21"/>
                      <w:szCs w:val="21"/>
                    </w:rPr>
                  </w:pPr>
                  <w:r>
                    <w:rPr>
                      <w:color w:val="auto"/>
                      <w:sz w:val="21"/>
                      <w:szCs w:val="21"/>
                    </w:rPr>
                    <w:t>温度</w:t>
                  </w:r>
                  <w:r>
                    <w:rPr>
                      <w:rFonts w:hint="eastAsia"/>
                      <w:color w:val="auto"/>
                      <w:sz w:val="21"/>
                      <w:szCs w:val="21"/>
                    </w:rPr>
                    <w:t>/</w:t>
                  </w:r>
                  <w:r>
                    <w:rPr>
                      <w:color w:val="auto"/>
                      <w:sz w:val="21"/>
                      <w:szCs w:val="21"/>
                    </w:rPr>
                    <w:t>ºC</w:t>
                  </w:r>
                </w:p>
              </w:tc>
              <w:tc>
                <w:tcPr>
                  <w:tcW w:w="632" w:type="pct"/>
                  <w:vMerge w:val="restart"/>
                  <w:tcBorders>
                    <w:left w:val="single" w:color="auto" w:sz="4" w:space="0"/>
                    <w:right w:val="single" w:color="auto" w:sz="4" w:space="0"/>
                  </w:tcBorders>
                  <w:vAlign w:val="center"/>
                </w:tcPr>
                <w:p>
                  <w:pPr>
                    <w:spacing w:line="360" w:lineRule="exact"/>
                    <w:ind w:firstLine="0" w:firstLineChars="0"/>
                    <w:jc w:val="center"/>
                    <w:rPr>
                      <w:color w:val="auto"/>
                      <w:sz w:val="21"/>
                      <w:szCs w:val="21"/>
                    </w:rPr>
                  </w:pPr>
                  <w:r>
                    <w:rPr>
                      <w:rFonts w:hint="eastAsia"/>
                      <w:color w:val="auto"/>
                      <w:sz w:val="21"/>
                      <w:szCs w:val="21"/>
                    </w:rPr>
                    <w:t>类型</w:t>
                  </w:r>
                </w:p>
              </w:tc>
              <w:tc>
                <w:tcPr>
                  <w:tcW w:w="1203" w:type="pct"/>
                  <w:gridSpan w:val="2"/>
                  <w:tcBorders>
                    <w:left w:val="single" w:color="auto" w:sz="4" w:space="0"/>
                    <w:right w:val="single" w:color="auto" w:sz="4" w:space="0"/>
                  </w:tcBorders>
                  <w:vAlign w:val="center"/>
                </w:tcPr>
                <w:p>
                  <w:pPr>
                    <w:spacing w:line="360" w:lineRule="exact"/>
                    <w:ind w:firstLine="0" w:firstLineChars="0"/>
                    <w:jc w:val="center"/>
                    <w:rPr>
                      <w:color w:val="auto"/>
                      <w:sz w:val="21"/>
                      <w:szCs w:val="21"/>
                    </w:rPr>
                  </w:pPr>
                  <w:r>
                    <w:rPr>
                      <w:rFonts w:hint="eastAsia"/>
                      <w:color w:val="auto"/>
                      <w:sz w:val="21"/>
                      <w:szCs w:val="21"/>
                    </w:rPr>
                    <w:t>地理</w:t>
                  </w:r>
                  <w:r>
                    <w:rPr>
                      <w:color w:val="auto"/>
                      <w:sz w:val="21"/>
                      <w:szCs w:val="21"/>
                    </w:rPr>
                    <w:t>坐标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468" w:type="pct"/>
                  <w:vMerge w:val="continue"/>
                  <w:tcBorders>
                    <w:right w:val="single" w:color="auto" w:sz="4" w:space="0"/>
                  </w:tcBorders>
                  <w:vAlign w:val="center"/>
                </w:tcPr>
                <w:p>
                  <w:pPr>
                    <w:spacing w:line="360" w:lineRule="exact"/>
                    <w:ind w:firstLine="0" w:firstLineChars="0"/>
                    <w:jc w:val="center"/>
                    <w:rPr>
                      <w:color w:val="auto"/>
                      <w:sz w:val="21"/>
                      <w:szCs w:val="21"/>
                    </w:rPr>
                  </w:pPr>
                </w:p>
              </w:tc>
              <w:tc>
                <w:tcPr>
                  <w:tcW w:w="1115" w:type="pct"/>
                  <w:vMerge w:val="continue"/>
                  <w:tcBorders>
                    <w:left w:val="single" w:color="auto" w:sz="4" w:space="0"/>
                    <w:right w:val="single" w:color="auto" w:sz="4" w:space="0"/>
                  </w:tcBorders>
                  <w:vAlign w:val="center"/>
                </w:tcPr>
                <w:p>
                  <w:pPr>
                    <w:spacing w:line="360" w:lineRule="exact"/>
                    <w:ind w:firstLine="0" w:firstLineChars="0"/>
                    <w:jc w:val="center"/>
                    <w:rPr>
                      <w:color w:val="auto"/>
                      <w:sz w:val="21"/>
                      <w:szCs w:val="21"/>
                    </w:rPr>
                  </w:pPr>
                </w:p>
              </w:tc>
              <w:tc>
                <w:tcPr>
                  <w:tcW w:w="474" w:type="pct"/>
                  <w:vMerge w:val="continue"/>
                  <w:tcBorders>
                    <w:left w:val="single" w:color="auto" w:sz="4" w:space="0"/>
                    <w:right w:val="single" w:color="auto" w:sz="4" w:space="0"/>
                  </w:tcBorders>
                  <w:vAlign w:val="center"/>
                </w:tcPr>
                <w:p>
                  <w:pPr>
                    <w:spacing w:line="360" w:lineRule="exact"/>
                    <w:ind w:firstLine="0" w:firstLineChars="0"/>
                    <w:jc w:val="center"/>
                    <w:rPr>
                      <w:color w:val="auto"/>
                      <w:sz w:val="21"/>
                      <w:szCs w:val="21"/>
                    </w:rPr>
                  </w:pPr>
                </w:p>
              </w:tc>
              <w:tc>
                <w:tcPr>
                  <w:tcW w:w="546" w:type="pct"/>
                  <w:vMerge w:val="continue"/>
                  <w:tcBorders>
                    <w:left w:val="single" w:color="auto" w:sz="4" w:space="0"/>
                    <w:right w:val="single" w:color="auto" w:sz="4" w:space="0"/>
                  </w:tcBorders>
                  <w:vAlign w:val="center"/>
                </w:tcPr>
                <w:p>
                  <w:pPr>
                    <w:spacing w:line="360" w:lineRule="exact"/>
                    <w:ind w:firstLine="0" w:firstLineChars="0"/>
                    <w:jc w:val="center"/>
                    <w:rPr>
                      <w:color w:val="auto"/>
                      <w:sz w:val="21"/>
                      <w:szCs w:val="21"/>
                    </w:rPr>
                  </w:pPr>
                </w:p>
              </w:tc>
              <w:tc>
                <w:tcPr>
                  <w:tcW w:w="559" w:type="pct"/>
                  <w:vMerge w:val="continue"/>
                  <w:tcBorders>
                    <w:left w:val="single" w:color="auto" w:sz="4" w:space="0"/>
                    <w:right w:val="single" w:color="auto" w:sz="4" w:space="0"/>
                  </w:tcBorders>
                  <w:vAlign w:val="center"/>
                </w:tcPr>
                <w:p>
                  <w:pPr>
                    <w:spacing w:line="360" w:lineRule="exact"/>
                    <w:ind w:firstLine="0" w:firstLineChars="0"/>
                    <w:jc w:val="center"/>
                    <w:rPr>
                      <w:color w:val="auto"/>
                      <w:sz w:val="21"/>
                      <w:szCs w:val="21"/>
                    </w:rPr>
                  </w:pPr>
                </w:p>
              </w:tc>
              <w:tc>
                <w:tcPr>
                  <w:tcW w:w="632" w:type="pct"/>
                  <w:vMerge w:val="continue"/>
                  <w:tcBorders>
                    <w:left w:val="single" w:color="auto" w:sz="4" w:space="0"/>
                    <w:right w:val="single" w:color="auto" w:sz="4" w:space="0"/>
                  </w:tcBorders>
                  <w:vAlign w:val="center"/>
                </w:tcPr>
                <w:p>
                  <w:pPr>
                    <w:spacing w:line="360" w:lineRule="exact"/>
                    <w:ind w:firstLine="0" w:firstLineChars="0"/>
                    <w:jc w:val="center"/>
                    <w:rPr>
                      <w:color w:val="auto"/>
                      <w:sz w:val="21"/>
                      <w:szCs w:val="21"/>
                    </w:rPr>
                  </w:pPr>
                </w:p>
              </w:tc>
              <w:tc>
                <w:tcPr>
                  <w:tcW w:w="639" w:type="pct"/>
                  <w:tcBorders>
                    <w:left w:val="single" w:color="auto" w:sz="4" w:space="0"/>
                    <w:right w:val="single" w:color="auto" w:sz="4" w:space="0"/>
                  </w:tcBorders>
                  <w:vAlign w:val="center"/>
                </w:tcPr>
                <w:p>
                  <w:pPr>
                    <w:spacing w:line="360" w:lineRule="exact"/>
                    <w:ind w:firstLine="0" w:firstLineChars="0"/>
                    <w:jc w:val="center"/>
                    <w:rPr>
                      <w:color w:val="auto"/>
                      <w:sz w:val="21"/>
                      <w:szCs w:val="21"/>
                    </w:rPr>
                  </w:pPr>
                  <w:r>
                    <w:rPr>
                      <w:color w:val="auto"/>
                      <w:sz w:val="21"/>
                      <w:szCs w:val="21"/>
                    </w:rPr>
                    <w:t>X（度）</w:t>
                  </w:r>
                </w:p>
              </w:tc>
              <w:tc>
                <w:tcPr>
                  <w:tcW w:w="563" w:type="pct"/>
                  <w:tcBorders>
                    <w:left w:val="single" w:color="auto" w:sz="4" w:space="0"/>
                    <w:right w:val="single" w:color="auto" w:sz="4" w:space="0"/>
                  </w:tcBorders>
                  <w:vAlign w:val="center"/>
                </w:tcPr>
                <w:p>
                  <w:pPr>
                    <w:spacing w:line="360" w:lineRule="exact"/>
                    <w:ind w:firstLine="0" w:firstLineChars="0"/>
                    <w:jc w:val="center"/>
                    <w:rPr>
                      <w:color w:val="auto"/>
                      <w:sz w:val="21"/>
                      <w:szCs w:val="21"/>
                    </w:rPr>
                  </w:pPr>
                  <w:r>
                    <w:rPr>
                      <w:color w:val="auto"/>
                      <w:sz w:val="21"/>
                      <w:szCs w:val="21"/>
                    </w:rPr>
                    <w:t>Y（度）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468" w:type="pct"/>
                  <w:tcBorders>
                    <w:right w:val="single" w:color="auto" w:sz="4" w:space="0"/>
                  </w:tcBorders>
                  <w:vAlign w:val="center"/>
                </w:tcPr>
                <w:p>
                  <w:pPr>
                    <w:spacing w:line="360" w:lineRule="exact"/>
                    <w:ind w:firstLine="0" w:firstLineChars="0"/>
                    <w:jc w:val="center"/>
                    <w:rPr>
                      <w:color w:val="auto"/>
                      <w:sz w:val="21"/>
                      <w:szCs w:val="21"/>
                    </w:rPr>
                  </w:pPr>
                  <w:r>
                    <w:rPr>
                      <w:rFonts w:hint="eastAsia"/>
                      <w:color w:val="auto"/>
                      <w:sz w:val="21"/>
                      <w:szCs w:val="21"/>
                    </w:rPr>
                    <w:t>DA001</w:t>
                  </w:r>
                </w:p>
              </w:tc>
              <w:tc>
                <w:tcPr>
                  <w:tcW w:w="1115" w:type="pct"/>
                  <w:tcBorders>
                    <w:left w:val="single" w:color="auto" w:sz="4" w:space="0"/>
                    <w:right w:val="single" w:color="auto" w:sz="4" w:space="0"/>
                  </w:tcBorders>
                  <w:vAlign w:val="center"/>
                </w:tcPr>
                <w:p>
                  <w:pPr>
                    <w:spacing w:line="360" w:lineRule="exact"/>
                    <w:ind w:firstLine="0" w:firstLineChars="0"/>
                    <w:jc w:val="center"/>
                    <w:rPr>
                      <w:color w:val="auto"/>
                      <w:sz w:val="21"/>
                      <w:szCs w:val="21"/>
                    </w:rPr>
                  </w:pPr>
                  <w:r>
                    <w:rPr>
                      <w:rFonts w:hint="eastAsia"/>
                      <w:color w:val="auto"/>
                      <w:sz w:val="21"/>
                      <w:szCs w:val="21"/>
                    </w:rPr>
                    <w:t>燃料燃烧废气总排口</w:t>
                  </w:r>
                </w:p>
              </w:tc>
              <w:tc>
                <w:tcPr>
                  <w:tcW w:w="474" w:type="pct"/>
                  <w:tcBorders>
                    <w:left w:val="single" w:color="auto" w:sz="4" w:space="0"/>
                    <w:right w:val="single" w:color="auto" w:sz="4" w:space="0"/>
                  </w:tcBorders>
                  <w:vAlign w:val="center"/>
                </w:tcPr>
                <w:p>
                  <w:pPr>
                    <w:spacing w:line="360" w:lineRule="exact"/>
                    <w:ind w:firstLine="0" w:firstLineChars="0"/>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105</w:t>
                  </w:r>
                </w:p>
              </w:tc>
              <w:tc>
                <w:tcPr>
                  <w:tcW w:w="546" w:type="pct"/>
                  <w:tcBorders>
                    <w:left w:val="single" w:color="auto" w:sz="4" w:space="0"/>
                    <w:right w:val="single" w:color="auto" w:sz="4" w:space="0"/>
                  </w:tcBorders>
                  <w:vAlign w:val="center"/>
                </w:tcPr>
                <w:p>
                  <w:pPr>
                    <w:spacing w:line="360" w:lineRule="exact"/>
                    <w:ind w:firstLine="0" w:firstLineChars="0"/>
                    <w:jc w:val="center"/>
                    <w:rPr>
                      <w:color w:val="auto"/>
                      <w:sz w:val="21"/>
                      <w:szCs w:val="21"/>
                      <w:highlight w:val="none"/>
                    </w:rPr>
                  </w:pPr>
                  <w:r>
                    <w:rPr>
                      <w:rFonts w:hint="eastAsia"/>
                      <w:color w:val="auto"/>
                      <w:sz w:val="21"/>
                      <w:szCs w:val="21"/>
                      <w:highlight w:val="none"/>
                    </w:rPr>
                    <w:t>0.4</w:t>
                  </w:r>
                </w:p>
              </w:tc>
              <w:tc>
                <w:tcPr>
                  <w:tcW w:w="559" w:type="pct"/>
                  <w:tcBorders>
                    <w:left w:val="single" w:color="auto" w:sz="4" w:space="0"/>
                    <w:right w:val="single" w:color="auto" w:sz="4" w:space="0"/>
                  </w:tcBorders>
                  <w:vAlign w:val="center"/>
                </w:tcPr>
                <w:p>
                  <w:pPr>
                    <w:spacing w:line="360" w:lineRule="exact"/>
                    <w:ind w:firstLine="0" w:firstLineChars="0"/>
                    <w:jc w:val="center"/>
                    <w:rPr>
                      <w:color w:val="auto"/>
                      <w:sz w:val="21"/>
                      <w:szCs w:val="21"/>
                      <w:highlight w:val="none"/>
                    </w:rPr>
                  </w:pPr>
                  <w:r>
                    <w:rPr>
                      <w:rFonts w:hint="eastAsia"/>
                      <w:color w:val="auto"/>
                      <w:sz w:val="21"/>
                      <w:szCs w:val="21"/>
                      <w:highlight w:val="none"/>
                    </w:rPr>
                    <w:t>80</w:t>
                  </w:r>
                </w:p>
              </w:tc>
              <w:tc>
                <w:tcPr>
                  <w:tcW w:w="632" w:type="pct"/>
                  <w:tcBorders>
                    <w:left w:val="single" w:color="auto" w:sz="4" w:space="0"/>
                    <w:right w:val="single" w:color="auto" w:sz="4" w:space="0"/>
                  </w:tcBorders>
                  <w:vAlign w:val="center"/>
                </w:tcPr>
                <w:p>
                  <w:pPr>
                    <w:spacing w:line="360" w:lineRule="exact"/>
                    <w:ind w:firstLine="0" w:firstLineChars="0"/>
                    <w:jc w:val="center"/>
                    <w:rPr>
                      <w:color w:val="auto"/>
                      <w:sz w:val="21"/>
                      <w:szCs w:val="21"/>
                      <w:highlight w:val="none"/>
                    </w:rPr>
                  </w:pPr>
                  <w:r>
                    <w:rPr>
                      <w:rFonts w:hint="eastAsia"/>
                      <w:color w:val="auto"/>
                      <w:sz w:val="21"/>
                      <w:szCs w:val="21"/>
                      <w:highlight w:val="none"/>
                    </w:rPr>
                    <w:t>一般排放口</w:t>
                  </w:r>
                </w:p>
              </w:tc>
              <w:tc>
                <w:tcPr>
                  <w:tcW w:w="639" w:type="pct"/>
                  <w:tcBorders>
                    <w:left w:val="single" w:color="auto" w:sz="4" w:space="0"/>
                    <w:right w:val="single" w:color="auto" w:sz="4" w:space="0"/>
                  </w:tcBorders>
                  <w:vAlign w:val="center"/>
                </w:tcPr>
                <w:p>
                  <w:pPr>
                    <w:spacing w:line="360" w:lineRule="exact"/>
                    <w:ind w:firstLine="0" w:firstLineChars="0"/>
                    <w:jc w:val="center"/>
                    <w:rPr>
                      <w:rFonts w:hint="default" w:eastAsia="宋体"/>
                      <w:color w:val="auto"/>
                      <w:sz w:val="21"/>
                      <w:szCs w:val="21"/>
                      <w:highlight w:val="none"/>
                      <w:lang w:val="en-US" w:eastAsia="zh-CN"/>
                    </w:rPr>
                  </w:pPr>
                  <w:r>
                    <w:rPr>
                      <w:rFonts w:hint="eastAsia"/>
                      <w:color w:val="auto"/>
                      <w:sz w:val="21"/>
                      <w:szCs w:val="21"/>
                      <w:highlight w:val="none"/>
                    </w:rPr>
                    <w:t>10</w:t>
                  </w:r>
                  <w:r>
                    <w:rPr>
                      <w:rFonts w:hint="eastAsia"/>
                      <w:color w:val="auto"/>
                      <w:sz w:val="21"/>
                      <w:szCs w:val="21"/>
                      <w:highlight w:val="none"/>
                      <w:lang w:val="en-US" w:eastAsia="zh-CN"/>
                    </w:rPr>
                    <w:t>8.96624</w:t>
                  </w:r>
                </w:p>
              </w:tc>
              <w:tc>
                <w:tcPr>
                  <w:tcW w:w="563" w:type="pct"/>
                  <w:tcBorders>
                    <w:left w:val="single" w:color="auto" w:sz="4" w:space="0"/>
                    <w:right w:val="single" w:color="auto" w:sz="4" w:space="0"/>
                  </w:tcBorders>
                  <w:vAlign w:val="center"/>
                </w:tcPr>
                <w:p>
                  <w:pPr>
                    <w:spacing w:line="360" w:lineRule="exact"/>
                    <w:ind w:firstLine="0" w:firstLineChars="0"/>
                    <w:jc w:val="center"/>
                    <w:rPr>
                      <w:rFonts w:hint="default" w:eastAsia="宋体"/>
                      <w:color w:val="auto"/>
                      <w:sz w:val="21"/>
                      <w:szCs w:val="21"/>
                      <w:highlight w:val="none"/>
                      <w:lang w:val="en-US" w:eastAsia="zh-CN"/>
                    </w:rPr>
                  </w:pPr>
                  <w:r>
                    <w:rPr>
                      <w:rFonts w:hint="eastAsia"/>
                      <w:color w:val="auto"/>
                      <w:sz w:val="21"/>
                      <w:szCs w:val="21"/>
                      <w:highlight w:val="none"/>
                    </w:rPr>
                    <w:t>34.</w:t>
                  </w:r>
                  <w:r>
                    <w:rPr>
                      <w:rFonts w:hint="eastAsia"/>
                      <w:color w:val="auto"/>
                      <w:sz w:val="21"/>
                      <w:szCs w:val="21"/>
                      <w:highlight w:val="none"/>
                      <w:lang w:val="en-US" w:eastAsia="zh-CN"/>
                    </w:rPr>
                    <w:t>33203</w:t>
                  </w:r>
                </w:p>
              </w:tc>
            </w:tr>
          </w:tbl>
          <w:p>
            <w:pPr>
              <w:ind w:firstLine="482"/>
              <w:rPr>
                <w:b/>
                <w:bCs/>
                <w:color w:val="auto"/>
              </w:rPr>
            </w:pPr>
            <w:r>
              <w:rPr>
                <w:rFonts w:hint="eastAsia"/>
                <w:b/>
                <w:bCs/>
                <w:color w:val="auto"/>
                <w:lang w:val="en-US" w:eastAsia="zh-CN"/>
              </w:rPr>
              <w:t>3</w:t>
            </w:r>
            <w:r>
              <w:rPr>
                <w:rFonts w:hint="eastAsia"/>
                <w:b/>
                <w:bCs/>
                <w:color w:val="auto"/>
              </w:rPr>
              <w:t>、监测计划</w:t>
            </w:r>
          </w:p>
          <w:p>
            <w:pPr>
              <w:ind w:firstLine="480"/>
              <w:rPr>
                <w:color w:val="auto"/>
              </w:rPr>
            </w:pPr>
            <w:r>
              <w:rPr>
                <w:rFonts w:hint="eastAsia"/>
                <w:color w:val="auto"/>
              </w:rPr>
              <w:t>根据</w:t>
            </w:r>
            <w:r>
              <w:rPr>
                <w:rFonts w:hint="eastAsia"/>
                <w:color w:val="auto"/>
                <w:lang w:eastAsia="zh-CN"/>
              </w:rPr>
              <w:t>《排污单位自行监测技术指南 总则》（HJ819-2017）、</w:t>
            </w:r>
            <w:r>
              <w:rPr>
                <w:rFonts w:hint="eastAsia"/>
                <w:color w:val="auto"/>
              </w:rPr>
              <w:t>《排污许可证申请与核发技术规范 医疗机构》（HJ1105-2020）</w:t>
            </w:r>
            <w:r>
              <w:rPr>
                <w:rFonts w:hint="eastAsia"/>
                <w:color w:val="auto"/>
                <w:lang w:eastAsia="zh-CN"/>
              </w:rPr>
              <w:t>及《排污单位自行监测技术指南 火力发电及锅炉》（HJ820-2017），</w:t>
            </w:r>
            <w:r>
              <w:rPr>
                <w:rFonts w:hint="eastAsia"/>
                <w:color w:val="auto"/>
              </w:rPr>
              <w:t>本项目</w:t>
            </w:r>
            <w:r>
              <w:rPr>
                <w:rFonts w:hint="eastAsia"/>
                <w:color w:val="auto"/>
                <w:lang w:eastAsia="zh-CN"/>
              </w:rPr>
              <w:t>监测要求见表4-</w:t>
            </w:r>
            <w:r>
              <w:rPr>
                <w:rFonts w:hint="eastAsia"/>
                <w:color w:val="auto"/>
                <w:lang w:val="en-US" w:eastAsia="zh-CN"/>
              </w:rPr>
              <w:t>4</w:t>
            </w:r>
            <w:r>
              <w:rPr>
                <w:rFonts w:hint="eastAsia"/>
                <w:color w:val="auto"/>
              </w:rPr>
              <w:t>。</w:t>
            </w:r>
          </w:p>
          <w:p>
            <w:pPr>
              <w:ind w:firstLine="0" w:firstLineChars="0"/>
              <w:jc w:val="center"/>
              <w:rPr>
                <w:rFonts w:eastAsia="黑体"/>
                <w:color w:val="auto"/>
              </w:rPr>
            </w:pPr>
            <w:r>
              <w:rPr>
                <w:rFonts w:eastAsia="黑体"/>
                <w:color w:val="auto"/>
              </w:rPr>
              <w:t>表</w:t>
            </w:r>
            <w:r>
              <w:rPr>
                <w:rFonts w:hint="eastAsia" w:eastAsia="黑体"/>
                <w:color w:val="auto"/>
              </w:rPr>
              <w:t>4-</w:t>
            </w:r>
            <w:r>
              <w:rPr>
                <w:rFonts w:hint="eastAsia" w:eastAsia="黑体"/>
                <w:color w:val="auto"/>
                <w:lang w:val="en-US" w:eastAsia="zh-CN"/>
              </w:rPr>
              <w:t>4</w:t>
            </w:r>
            <w:r>
              <w:rPr>
                <w:rFonts w:eastAsia="黑体"/>
                <w:color w:val="auto"/>
              </w:rPr>
              <w:t xml:space="preserve">        </w:t>
            </w:r>
            <w:r>
              <w:rPr>
                <w:rFonts w:hint="eastAsia" w:eastAsia="黑体"/>
                <w:color w:val="auto"/>
              </w:rPr>
              <w:t>项目废气监测要求一览表</w:t>
            </w:r>
          </w:p>
          <w:tbl>
            <w:tblPr>
              <w:tblStyle w:val="20"/>
              <w:tblW w:w="79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6"/>
              <w:gridCol w:w="1900"/>
              <w:gridCol w:w="1154"/>
              <w:gridCol w:w="3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856" w:type="dxa"/>
                  <w:noWrap w:val="0"/>
                  <w:vAlign w:val="center"/>
                </w:tcPr>
                <w:p>
                  <w:pPr>
                    <w:pStyle w:val="47"/>
                    <w:rPr>
                      <w:color w:val="auto"/>
                    </w:rPr>
                  </w:pPr>
                  <w:r>
                    <w:rPr>
                      <w:color w:val="auto"/>
                    </w:rPr>
                    <w:t>监测点位</w:t>
                  </w:r>
                </w:p>
              </w:tc>
              <w:tc>
                <w:tcPr>
                  <w:tcW w:w="1900" w:type="dxa"/>
                  <w:noWrap w:val="0"/>
                  <w:vAlign w:val="center"/>
                </w:tcPr>
                <w:p>
                  <w:pPr>
                    <w:pStyle w:val="47"/>
                    <w:rPr>
                      <w:color w:val="auto"/>
                    </w:rPr>
                  </w:pPr>
                  <w:r>
                    <w:rPr>
                      <w:color w:val="auto"/>
                    </w:rPr>
                    <w:t>监测指标</w:t>
                  </w:r>
                </w:p>
              </w:tc>
              <w:tc>
                <w:tcPr>
                  <w:tcW w:w="1154" w:type="dxa"/>
                  <w:noWrap w:val="0"/>
                  <w:vAlign w:val="center"/>
                </w:tcPr>
                <w:p>
                  <w:pPr>
                    <w:pStyle w:val="47"/>
                    <w:rPr>
                      <w:color w:val="auto"/>
                    </w:rPr>
                  </w:pPr>
                  <w:r>
                    <w:rPr>
                      <w:color w:val="auto"/>
                    </w:rPr>
                    <w:t>监测频次</w:t>
                  </w:r>
                </w:p>
              </w:tc>
              <w:tc>
                <w:tcPr>
                  <w:tcW w:w="3068" w:type="dxa"/>
                  <w:noWrap w:val="0"/>
                  <w:vAlign w:val="center"/>
                </w:tcPr>
                <w:p>
                  <w:pPr>
                    <w:pStyle w:val="47"/>
                    <w:rPr>
                      <w:color w:val="auto"/>
                    </w:rPr>
                  </w:pPr>
                  <w:r>
                    <w:rPr>
                      <w:color w:val="auto"/>
                    </w:rPr>
                    <w:t>执行排放标准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856" w:type="dxa"/>
                  <w:noWrap w:val="0"/>
                  <w:vAlign w:val="center"/>
                </w:tcPr>
                <w:p>
                  <w:pPr>
                    <w:pStyle w:val="47"/>
                    <w:rPr>
                      <w:rFonts w:hint="eastAsia" w:eastAsia="宋体"/>
                      <w:color w:val="auto"/>
                      <w:lang w:eastAsia="zh-CN"/>
                    </w:rPr>
                  </w:pPr>
                  <w:r>
                    <w:rPr>
                      <w:rFonts w:hint="eastAsia" w:eastAsia="宋体"/>
                      <w:color w:val="auto"/>
                      <w:lang w:eastAsia="zh-CN"/>
                    </w:rPr>
                    <w:t>污水处理站</w:t>
                  </w:r>
                  <w:r>
                    <w:rPr>
                      <w:rFonts w:hint="eastAsia"/>
                      <w:color w:val="auto"/>
                      <w:lang w:eastAsia="zh-CN"/>
                    </w:rPr>
                    <w:t>周界</w:t>
                  </w:r>
                </w:p>
              </w:tc>
              <w:tc>
                <w:tcPr>
                  <w:tcW w:w="1900" w:type="dxa"/>
                  <w:noWrap w:val="0"/>
                  <w:vAlign w:val="center"/>
                </w:tcPr>
                <w:p>
                  <w:pPr>
                    <w:pStyle w:val="47"/>
                    <w:rPr>
                      <w:color w:val="auto"/>
                    </w:rPr>
                  </w:pPr>
                  <w:r>
                    <w:rPr>
                      <w:color w:val="auto"/>
                    </w:rPr>
                    <w:t>氨、硫化氢、臭气浓度</w:t>
                  </w:r>
                </w:p>
              </w:tc>
              <w:tc>
                <w:tcPr>
                  <w:tcW w:w="1154" w:type="dxa"/>
                  <w:noWrap w:val="0"/>
                  <w:vAlign w:val="center"/>
                </w:tcPr>
                <w:p>
                  <w:pPr>
                    <w:pStyle w:val="47"/>
                    <w:rPr>
                      <w:color w:val="auto"/>
                    </w:rPr>
                  </w:pPr>
                  <w:r>
                    <w:rPr>
                      <w:color w:val="auto"/>
                    </w:rPr>
                    <w:t>1次/季度</w:t>
                  </w:r>
                </w:p>
              </w:tc>
              <w:tc>
                <w:tcPr>
                  <w:tcW w:w="3068" w:type="dxa"/>
                  <w:noWrap w:val="0"/>
                  <w:vAlign w:val="center"/>
                </w:tcPr>
                <w:p>
                  <w:pPr>
                    <w:pStyle w:val="47"/>
                    <w:rPr>
                      <w:color w:val="auto"/>
                    </w:rPr>
                  </w:pPr>
                  <w:r>
                    <w:rPr>
                      <w:color w:val="auto"/>
                    </w:rPr>
                    <w:t>《医疗机构水污染物排放标准》（GB18466-2005）污水处理站周边大气污染物最高允许浓度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 w:hRule="atLeast"/>
                <w:jc w:val="center"/>
              </w:trPr>
              <w:tc>
                <w:tcPr>
                  <w:tcW w:w="1856" w:type="dxa"/>
                  <w:vMerge w:val="restart"/>
                  <w:noWrap w:val="0"/>
                  <w:vAlign w:val="center"/>
                </w:tcPr>
                <w:p>
                  <w:pPr>
                    <w:pStyle w:val="47"/>
                    <w:rPr>
                      <w:rFonts w:hint="eastAsia" w:eastAsia="宋体"/>
                      <w:color w:val="auto"/>
                      <w:lang w:eastAsia="zh-CN"/>
                    </w:rPr>
                  </w:pPr>
                  <w:r>
                    <w:rPr>
                      <w:rFonts w:hint="eastAsia"/>
                      <w:color w:val="auto"/>
                      <w:lang w:val="en-US" w:eastAsia="zh-CN"/>
                    </w:rPr>
                    <w:t>燃料燃烧废气总排口</w:t>
                  </w:r>
                </w:p>
              </w:tc>
              <w:tc>
                <w:tcPr>
                  <w:tcW w:w="1900" w:type="dxa"/>
                  <w:noWrap w:val="0"/>
                  <w:vAlign w:val="center"/>
                </w:tcPr>
                <w:p>
                  <w:pPr>
                    <w:spacing w:line="360" w:lineRule="atLeast"/>
                    <w:ind w:firstLine="0" w:firstLineChars="0"/>
                    <w:jc w:val="center"/>
                    <w:rPr>
                      <w:color w:val="auto"/>
                    </w:rPr>
                  </w:pPr>
                  <w:r>
                    <w:rPr>
                      <w:rFonts w:hint="eastAsia"/>
                      <w:color w:val="auto"/>
                      <w:sz w:val="21"/>
                      <w:szCs w:val="21"/>
                    </w:rPr>
                    <w:t>颗粒物、SO</w:t>
                  </w:r>
                  <w:r>
                    <w:rPr>
                      <w:rFonts w:hint="eastAsia"/>
                      <w:color w:val="auto"/>
                      <w:sz w:val="21"/>
                      <w:szCs w:val="21"/>
                      <w:vertAlign w:val="subscript"/>
                    </w:rPr>
                    <w:t>2</w:t>
                  </w:r>
                </w:p>
              </w:tc>
              <w:tc>
                <w:tcPr>
                  <w:tcW w:w="1154" w:type="dxa"/>
                  <w:noWrap w:val="0"/>
                  <w:vAlign w:val="center"/>
                </w:tcPr>
                <w:p>
                  <w:pPr>
                    <w:spacing w:line="360" w:lineRule="atLeast"/>
                    <w:ind w:firstLine="0" w:firstLineChars="0"/>
                    <w:jc w:val="center"/>
                    <w:rPr>
                      <w:color w:val="auto"/>
                    </w:rPr>
                  </w:pPr>
                  <w:r>
                    <w:rPr>
                      <w:rFonts w:hint="eastAsia"/>
                      <w:color w:val="auto"/>
                      <w:sz w:val="21"/>
                      <w:szCs w:val="21"/>
                    </w:rPr>
                    <w:t>1次/年</w:t>
                  </w:r>
                </w:p>
              </w:tc>
              <w:tc>
                <w:tcPr>
                  <w:tcW w:w="3068" w:type="dxa"/>
                  <w:vMerge w:val="restart"/>
                  <w:noWrap w:val="0"/>
                  <w:vAlign w:val="center"/>
                </w:tcPr>
                <w:p>
                  <w:pPr>
                    <w:spacing w:line="360" w:lineRule="atLeast"/>
                    <w:ind w:firstLine="0" w:firstLineChars="0"/>
                    <w:jc w:val="center"/>
                    <w:rPr>
                      <w:color w:val="auto"/>
                    </w:rPr>
                  </w:pPr>
                  <w:r>
                    <w:rPr>
                      <w:color w:val="auto"/>
                      <w:sz w:val="21"/>
                      <w:szCs w:val="21"/>
                    </w:rPr>
                    <w:t>《</w:t>
                  </w:r>
                  <w:r>
                    <w:rPr>
                      <w:rFonts w:hint="eastAsia"/>
                      <w:color w:val="auto"/>
                      <w:sz w:val="21"/>
                      <w:szCs w:val="21"/>
                    </w:rPr>
                    <w:t>锅炉大气污染物排放标准</w:t>
                  </w:r>
                  <w:r>
                    <w:rPr>
                      <w:color w:val="auto"/>
                      <w:sz w:val="21"/>
                      <w:szCs w:val="21"/>
                    </w:rPr>
                    <w:t>》</w:t>
                  </w:r>
                  <w:r>
                    <w:rPr>
                      <w:rFonts w:hint="eastAsia"/>
                      <w:color w:val="auto"/>
                      <w:sz w:val="21"/>
                      <w:szCs w:val="21"/>
                    </w:rPr>
                    <w:t>（DB61/1226-2018）</w:t>
                  </w:r>
                  <w:r>
                    <w:rPr>
                      <w:rFonts w:hint="eastAsia"/>
                      <w:color w:val="auto"/>
                      <w:sz w:val="21"/>
                      <w:szCs w:val="21"/>
                      <w:lang w:eastAsia="zh-CN"/>
                    </w:rPr>
                    <w:t>、</w:t>
                  </w:r>
                  <w:r>
                    <w:rPr>
                      <w:rFonts w:hint="eastAsia"/>
                      <w:color w:val="auto"/>
                      <w:sz w:val="21"/>
                      <w:szCs w:val="21"/>
                      <w:lang w:val="en-US" w:eastAsia="zh-CN"/>
                    </w:rPr>
                    <w:t>西安市大气污染治理专项行动方案（2023-2027年）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 w:hRule="atLeast"/>
                <w:jc w:val="center"/>
              </w:trPr>
              <w:tc>
                <w:tcPr>
                  <w:tcW w:w="1856" w:type="dxa"/>
                  <w:vMerge w:val="continue"/>
                  <w:noWrap w:val="0"/>
                  <w:vAlign w:val="center"/>
                </w:tcPr>
                <w:p>
                  <w:pPr>
                    <w:pStyle w:val="47"/>
                  </w:pPr>
                </w:p>
              </w:tc>
              <w:tc>
                <w:tcPr>
                  <w:tcW w:w="1900" w:type="dxa"/>
                  <w:noWrap w:val="0"/>
                  <w:vAlign w:val="center"/>
                </w:tcPr>
                <w:p>
                  <w:pPr>
                    <w:spacing w:line="360" w:lineRule="atLeast"/>
                    <w:ind w:firstLine="0" w:firstLineChars="0"/>
                    <w:jc w:val="center"/>
                    <w:rPr>
                      <w:color w:val="auto"/>
                    </w:rPr>
                  </w:pPr>
                  <w:r>
                    <w:rPr>
                      <w:rFonts w:hint="eastAsia"/>
                      <w:color w:val="auto"/>
                      <w:sz w:val="21"/>
                      <w:szCs w:val="21"/>
                    </w:rPr>
                    <w:t>NO</w:t>
                  </w:r>
                  <w:r>
                    <w:rPr>
                      <w:rFonts w:hint="eastAsia"/>
                      <w:color w:val="auto"/>
                      <w:sz w:val="21"/>
                      <w:szCs w:val="21"/>
                      <w:vertAlign w:val="subscript"/>
                    </w:rPr>
                    <w:t>X</w:t>
                  </w:r>
                </w:p>
              </w:tc>
              <w:tc>
                <w:tcPr>
                  <w:tcW w:w="1154" w:type="dxa"/>
                  <w:noWrap w:val="0"/>
                  <w:vAlign w:val="center"/>
                </w:tcPr>
                <w:p>
                  <w:pPr>
                    <w:spacing w:line="360" w:lineRule="atLeast"/>
                    <w:ind w:firstLine="0" w:firstLineChars="0"/>
                    <w:jc w:val="center"/>
                    <w:rPr>
                      <w:color w:val="auto"/>
                    </w:rPr>
                  </w:pPr>
                  <w:r>
                    <w:rPr>
                      <w:rFonts w:hint="eastAsia"/>
                      <w:color w:val="auto"/>
                      <w:sz w:val="21"/>
                      <w:szCs w:val="21"/>
                    </w:rPr>
                    <w:t>1月/次</w:t>
                  </w:r>
                </w:p>
              </w:tc>
              <w:tc>
                <w:tcPr>
                  <w:tcW w:w="3068" w:type="dxa"/>
                  <w:vMerge w:val="continue"/>
                  <w:noWrap w:val="0"/>
                  <w:vAlign w:val="center"/>
                </w:tcPr>
                <w:p>
                  <w:pPr>
                    <w:spacing w:line="360" w:lineRule="atLeast"/>
                    <w:ind w:firstLine="0" w:firstLineChars="0"/>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 w:hRule="atLeast"/>
                <w:jc w:val="center"/>
              </w:trPr>
              <w:tc>
                <w:tcPr>
                  <w:tcW w:w="1856" w:type="dxa"/>
                  <w:vMerge w:val="continue"/>
                  <w:noWrap w:val="0"/>
                  <w:vAlign w:val="center"/>
                </w:tcPr>
                <w:p>
                  <w:pPr>
                    <w:pStyle w:val="47"/>
                    <w:rPr>
                      <w:color w:val="auto"/>
                    </w:rPr>
                  </w:pPr>
                </w:p>
              </w:tc>
              <w:tc>
                <w:tcPr>
                  <w:tcW w:w="1900" w:type="dxa"/>
                  <w:noWrap w:val="0"/>
                  <w:vAlign w:val="center"/>
                </w:tcPr>
                <w:p>
                  <w:pPr>
                    <w:spacing w:line="360" w:lineRule="atLeast"/>
                    <w:ind w:firstLine="0" w:firstLineChars="0"/>
                    <w:jc w:val="center"/>
                    <w:rPr>
                      <w:color w:val="auto"/>
                    </w:rPr>
                  </w:pPr>
                  <w:r>
                    <w:rPr>
                      <w:rFonts w:hint="eastAsia"/>
                      <w:color w:val="auto"/>
                      <w:sz w:val="21"/>
                      <w:szCs w:val="21"/>
                    </w:rPr>
                    <w:t>林格曼黑度</w:t>
                  </w:r>
                </w:p>
              </w:tc>
              <w:tc>
                <w:tcPr>
                  <w:tcW w:w="1154" w:type="dxa"/>
                  <w:noWrap w:val="0"/>
                  <w:vAlign w:val="center"/>
                </w:tcPr>
                <w:p>
                  <w:pPr>
                    <w:spacing w:line="360" w:lineRule="atLeast"/>
                    <w:ind w:firstLine="0" w:firstLineChars="0"/>
                    <w:jc w:val="center"/>
                    <w:rPr>
                      <w:color w:val="auto"/>
                    </w:rPr>
                  </w:pPr>
                  <w:r>
                    <w:rPr>
                      <w:rFonts w:hint="eastAsia"/>
                      <w:color w:val="auto"/>
                      <w:sz w:val="21"/>
                      <w:szCs w:val="21"/>
                    </w:rPr>
                    <w:t>1次/年</w:t>
                  </w:r>
                </w:p>
              </w:tc>
              <w:tc>
                <w:tcPr>
                  <w:tcW w:w="3068" w:type="dxa"/>
                  <w:noWrap w:val="0"/>
                  <w:vAlign w:val="center"/>
                </w:tcPr>
                <w:p>
                  <w:pPr>
                    <w:spacing w:line="360" w:lineRule="atLeast"/>
                    <w:ind w:firstLine="0" w:firstLineChars="0"/>
                    <w:jc w:val="center"/>
                    <w:rPr>
                      <w:color w:val="auto"/>
                    </w:rPr>
                  </w:pPr>
                  <w:r>
                    <w:rPr>
                      <w:color w:val="auto"/>
                      <w:sz w:val="21"/>
                      <w:szCs w:val="21"/>
                    </w:rPr>
                    <w:t>《</w:t>
                  </w:r>
                  <w:r>
                    <w:rPr>
                      <w:rFonts w:hint="eastAsia"/>
                      <w:color w:val="auto"/>
                      <w:sz w:val="21"/>
                      <w:szCs w:val="21"/>
                    </w:rPr>
                    <w:t>锅炉大气污染物排放标准</w:t>
                  </w:r>
                  <w:r>
                    <w:rPr>
                      <w:color w:val="auto"/>
                      <w:sz w:val="21"/>
                      <w:szCs w:val="21"/>
                    </w:rPr>
                    <w:t>》</w:t>
                  </w:r>
                  <w:r>
                    <w:rPr>
                      <w:rFonts w:hint="eastAsia"/>
                      <w:color w:val="auto"/>
                      <w:sz w:val="21"/>
                      <w:szCs w:val="21"/>
                    </w:rPr>
                    <w:t>（</w:t>
                  </w:r>
                  <w:r>
                    <w:rPr>
                      <w:rFonts w:hint="eastAsia"/>
                      <w:color w:val="auto"/>
                      <w:sz w:val="21"/>
                      <w:szCs w:val="21"/>
                      <w:lang w:val="en-US" w:eastAsia="zh-CN"/>
                    </w:rPr>
                    <w:t>GB13271-2014</w:t>
                  </w:r>
                  <w:r>
                    <w:rPr>
                      <w:rFonts w:hint="eastAsia"/>
                      <w:color w:val="auto"/>
                      <w:sz w:val="21"/>
                      <w:szCs w:val="21"/>
                    </w:rPr>
                    <w:t>）</w:t>
                  </w:r>
                </w:p>
              </w:tc>
            </w:tr>
          </w:tbl>
          <w:p>
            <w:pPr>
              <w:adjustRightInd w:val="0"/>
              <w:snapToGrid w:val="0"/>
              <w:ind w:firstLine="482"/>
              <w:rPr>
                <w:rFonts w:ascii="Times New Roman" w:hAnsi="Times New Roman" w:eastAsia="宋体" w:cs="Times New Roman"/>
                <w:b/>
                <w:bCs/>
              </w:rPr>
            </w:pPr>
            <w:r>
              <w:rPr>
                <w:rFonts w:hint="eastAsia" w:cs="Times New Roman"/>
                <w:b/>
                <w:bCs/>
                <w:lang w:val="en-US" w:eastAsia="zh-CN"/>
              </w:rPr>
              <w:t>4</w:t>
            </w:r>
            <w:r>
              <w:rPr>
                <w:rFonts w:ascii="Times New Roman" w:hAnsi="Times New Roman" w:eastAsia="宋体" w:cs="Times New Roman"/>
                <w:b/>
                <w:bCs/>
              </w:rPr>
              <w:t>、达标排放分析</w:t>
            </w:r>
          </w:p>
          <w:p>
            <w:pPr>
              <w:keepNext w:val="0"/>
              <w:keepLines w:val="0"/>
              <w:pageBreakBefore w:val="0"/>
              <w:widowControl w:val="0"/>
              <w:kinsoku/>
              <w:wordWrap/>
              <w:overflowPunct/>
              <w:topLinePunct w:val="0"/>
              <w:autoSpaceDE/>
              <w:autoSpaceDN/>
              <w:bidi w:val="0"/>
              <w:adjustRightInd/>
              <w:snapToGrid/>
              <w:ind w:firstLine="480"/>
              <w:textAlignment w:val="auto"/>
              <w:rPr>
                <w:rFonts w:ascii="Times New Roman" w:hAnsi="Times New Roman" w:eastAsia="宋体" w:cs="Times New Roman"/>
              </w:rPr>
            </w:pPr>
            <w:r>
              <w:rPr>
                <w:rFonts w:hint="eastAsia" w:ascii="Times New Roman" w:hAnsi="Times New Roman" w:eastAsia="宋体" w:cs="Times New Roman"/>
                <w:lang w:eastAsia="zh-CN"/>
              </w:rPr>
              <w:t>根据源强核算，项目污水处理站恶臭气体满足《医疗机构水污染物排放标准》（GB18466-2005）中的标准限值要求；</w:t>
            </w:r>
            <w:r>
              <w:rPr>
                <w:rFonts w:hint="eastAsia"/>
                <w:color w:val="auto"/>
              </w:rPr>
              <w:t>燃料燃烧废气中颗粒物、SO</w:t>
            </w:r>
            <w:r>
              <w:rPr>
                <w:rFonts w:hint="eastAsia"/>
                <w:color w:val="auto"/>
                <w:vertAlign w:val="subscript"/>
              </w:rPr>
              <w:t>2</w:t>
            </w:r>
            <w:r>
              <w:rPr>
                <w:rFonts w:hint="eastAsia"/>
                <w:color w:val="auto"/>
              </w:rPr>
              <w:t>、NO</w:t>
            </w:r>
            <w:r>
              <w:rPr>
                <w:rFonts w:hint="eastAsia"/>
                <w:color w:val="auto"/>
                <w:vertAlign w:val="subscript"/>
              </w:rPr>
              <w:t>X</w:t>
            </w:r>
            <w:r>
              <w:rPr>
                <w:rFonts w:hint="eastAsia"/>
                <w:color w:val="auto"/>
              </w:rPr>
              <w:t>均满足《锅炉大气污染物排放标准》（DB61/1226-2018）表3中燃气锅炉标准限值</w:t>
            </w:r>
            <w:r>
              <w:rPr>
                <w:rFonts w:hint="eastAsia"/>
                <w:color w:val="auto"/>
                <w:lang w:eastAsia="zh-CN"/>
              </w:rPr>
              <w:t>以及</w:t>
            </w:r>
            <w:r>
              <w:rPr>
                <w:rFonts w:hint="eastAsia"/>
                <w:color w:val="auto"/>
                <w:lang w:val="en-US" w:eastAsia="zh-CN"/>
              </w:rPr>
              <w:t>西安市大气污染治理专项行动方案（2023-2027年）中相关限值要求</w:t>
            </w:r>
            <w:r>
              <w:rPr>
                <w:rFonts w:hint="eastAsia"/>
                <w:color w:val="auto"/>
              </w:rPr>
              <w:t>。</w:t>
            </w:r>
          </w:p>
          <w:p>
            <w:pPr>
              <w:ind w:firstLine="482"/>
              <w:rPr>
                <w:b/>
                <w:bCs/>
                <w:color w:val="auto"/>
                <w:kern w:val="0"/>
              </w:rPr>
            </w:pPr>
            <w:r>
              <w:rPr>
                <w:rFonts w:hint="eastAsia"/>
                <w:b/>
                <w:bCs/>
                <w:color w:val="auto"/>
                <w:kern w:val="0"/>
              </w:rPr>
              <w:t>5、非正常工况</w:t>
            </w:r>
          </w:p>
          <w:p>
            <w:pPr>
              <w:ind w:firstLine="480"/>
              <w:rPr>
                <w:color w:val="auto"/>
              </w:rPr>
            </w:pPr>
            <w:r>
              <w:rPr>
                <w:color w:val="auto"/>
              </w:rPr>
              <w:t>项目生产设施开停炉（机）等非正常情况下，大气污染物产生及排放情况见表4-</w:t>
            </w:r>
            <w:r>
              <w:rPr>
                <w:rFonts w:hint="eastAsia"/>
                <w:color w:val="auto"/>
                <w:lang w:val="en-US" w:eastAsia="zh-CN"/>
              </w:rPr>
              <w:t>5</w:t>
            </w:r>
            <w:r>
              <w:rPr>
                <w:color w:val="auto"/>
              </w:rPr>
              <w:t>。</w:t>
            </w:r>
          </w:p>
          <w:p>
            <w:pPr>
              <w:ind w:firstLine="960" w:firstLineChars="400"/>
              <w:rPr>
                <w:rFonts w:eastAsia="黑体"/>
                <w:bCs/>
                <w:color w:val="auto"/>
                <w:szCs w:val="21"/>
              </w:rPr>
            </w:pPr>
            <w:r>
              <w:rPr>
                <w:rFonts w:hint="eastAsia" w:ascii="黑体" w:hAnsi="黑体" w:eastAsia="黑体" w:cs="黑体"/>
                <w:bCs/>
                <w:color w:val="auto"/>
                <w:szCs w:val="21"/>
              </w:rPr>
              <w:t>表4-</w:t>
            </w:r>
            <w:r>
              <w:rPr>
                <w:rFonts w:hint="eastAsia" w:ascii="黑体" w:hAnsi="黑体" w:eastAsia="黑体" w:cs="黑体"/>
                <w:bCs/>
                <w:color w:val="auto"/>
                <w:szCs w:val="21"/>
                <w:lang w:val="en-US" w:eastAsia="zh-CN"/>
              </w:rPr>
              <w:t>5</w:t>
            </w:r>
            <w:r>
              <w:rPr>
                <w:rFonts w:hint="eastAsia" w:ascii="黑体" w:hAnsi="黑体" w:eastAsia="黑体" w:cs="黑体"/>
                <w:bCs/>
                <w:color w:val="auto"/>
                <w:szCs w:val="21"/>
              </w:rPr>
              <w:t xml:space="preserve">  </w:t>
            </w:r>
            <w:r>
              <w:rPr>
                <w:rFonts w:eastAsia="黑体"/>
                <w:bCs/>
                <w:color w:val="auto"/>
                <w:szCs w:val="21"/>
              </w:rPr>
              <w:t xml:space="preserve">      非正常情况大气污染物产生及排放情况一览表</w:t>
            </w:r>
          </w:p>
          <w:tbl>
            <w:tblPr>
              <w:tblStyle w:val="20"/>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3"/>
              <w:gridCol w:w="1132"/>
              <w:gridCol w:w="1173"/>
              <w:gridCol w:w="1053"/>
              <w:gridCol w:w="1060"/>
              <w:gridCol w:w="954"/>
              <w:gridCol w:w="983"/>
              <w:gridCol w:w="6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9" w:type="pct"/>
                  <w:shd w:val="clear" w:color="auto" w:fill="auto"/>
                  <w:vAlign w:val="center"/>
                </w:tcPr>
                <w:p>
                  <w:pPr>
                    <w:autoSpaceDE w:val="0"/>
                    <w:autoSpaceDN w:val="0"/>
                    <w:adjustRightInd w:val="0"/>
                    <w:snapToGrid w:val="0"/>
                    <w:spacing w:line="240" w:lineRule="auto"/>
                    <w:ind w:firstLine="0" w:firstLineChars="0"/>
                    <w:jc w:val="center"/>
                    <w:rPr>
                      <w:color w:val="auto"/>
                      <w:kern w:val="0"/>
                      <w:sz w:val="21"/>
                      <w:szCs w:val="21"/>
                    </w:rPr>
                  </w:pPr>
                  <w:r>
                    <w:rPr>
                      <w:color w:val="auto"/>
                      <w:kern w:val="0"/>
                      <w:sz w:val="21"/>
                      <w:szCs w:val="21"/>
                    </w:rPr>
                    <w:t>非正常排放原因</w:t>
                  </w:r>
                </w:p>
              </w:tc>
              <w:tc>
                <w:tcPr>
                  <w:tcW w:w="686" w:type="pct"/>
                  <w:shd w:val="clear" w:color="auto" w:fill="auto"/>
                  <w:vAlign w:val="center"/>
                </w:tcPr>
                <w:p>
                  <w:pPr>
                    <w:autoSpaceDE w:val="0"/>
                    <w:autoSpaceDN w:val="0"/>
                    <w:adjustRightInd w:val="0"/>
                    <w:snapToGrid w:val="0"/>
                    <w:spacing w:line="240" w:lineRule="auto"/>
                    <w:ind w:firstLine="0" w:firstLineChars="0"/>
                    <w:jc w:val="center"/>
                    <w:rPr>
                      <w:color w:val="auto"/>
                      <w:kern w:val="0"/>
                      <w:sz w:val="21"/>
                      <w:szCs w:val="21"/>
                    </w:rPr>
                  </w:pPr>
                  <w:r>
                    <w:rPr>
                      <w:color w:val="auto"/>
                      <w:kern w:val="0"/>
                      <w:sz w:val="21"/>
                      <w:szCs w:val="21"/>
                    </w:rPr>
                    <w:t>污染物</w:t>
                  </w:r>
                </w:p>
              </w:tc>
              <w:tc>
                <w:tcPr>
                  <w:tcW w:w="711" w:type="pct"/>
                  <w:shd w:val="clear" w:color="auto" w:fill="auto"/>
                  <w:vAlign w:val="center"/>
                </w:tcPr>
                <w:p>
                  <w:pPr>
                    <w:autoSpaceDE w:val="0"/>
                    <w:autoSpaceDN w:val="0"/>
                    <w:adjustRightInd w:val="0"/>
                    <w:snapToGrid w:val="0"/>
                    <w:spacing w:line="240" w:lineRule="auto"/>
                    <w:ind w:firstLine="0" w:firstLineChars="0"/>
                    <w:jc w:val="center"/>
                    <w:rPr>
                      <w:color w:val="auto"/>
                      <w:sz w:val="21"/>
                      <w:szCs w:val="21"/>
                    </w:rPr>
                  </w:pPr>
                  <w:r>
                    <w:rPr>
                      <w:color w:val="auto"/>
                      <w:sz w:val="21"/>
                      <w:szCs w:val="21"/>
                      <w:lang w:val="en-GB"/>
                    </w:rPr>
                    <w:t>非正常排放浓度</w:t>
                  </w:r>
                  <w:r>
                    <w:rPr>
                      <w:color w:val="auto"/>
                      <w:sz w:val="21"/>
                      <w:szCs w:val="21"/>
                    </w:rPr>
                    <w:t>/（mg/m</w:t>
                  </w:r>
                  <w:r>
                    <w:rPr>
                      <w:color w:val="auto"/>
                      <w:sz w:val="21"/>
                      <w:szCs w:val="21"/>
                      <w:vertAlign w:val="superscript"/>
                    </w:rPr>
                    <w:t>3</w:t>
                  </w:r>
                  <w:r>
                    <w:rPr>
                      <w:color w:val="auto"/>
                      <w:sz w:val="21"/>
                      <w:szCs w:val="21"/>
                    </w:rPr>
                    <w:t>）</w:t>
                  </w:r>
                </w:p>
              </w:tc>
              <w:tc>
                <w:tcPr>
                  <w:tcW w:w="638" w:type="pct"/>
                  <w:shd w:val="clear" w:color="auto" w:fill="auto"/>
                  <w:vAlign w:val="center"/>
                </w:tcPr>
                <w:p>
                  <w:pPr>
                    <w:autoSpaceDE w:val="0"/>
                    <w:autoSpaceDN w:val="0"/>
                    <w:adjustRightInd w:val="0"/>
                    <w:snapToGrid w:val="0"/>
                    <w:spacing w:line="240" w:lineRule="auto"/>
                    <w:ind w:firstLine="0" w:firstLineChars="0"/>
                    <w:jc w:val="center"/>
                    <w:rPr>
                      <w:color w:val="auto"/>
                      <w:sz w:val="21"/>
                      <w:szCs w:val="21"/>
                      <w:lang w:val="en-GB"/>
                    </w:rPr>
                  </w:pPr>
                  <w:r>
                    <w:rPr>
                      <w:color w:val="auto"/>
                      <w:sz w:val="21"/>
                      <w:szCs w:val="21"/>
                      <w:lang w:val="en-GB"/>
                    </w:rPr>
                    <w:t>非正常排放速率（</w:t>
                  </w:r>
                  <w:r>
                    <w:rPr>
                      <w:color w:val="auto"/>
                      <w:sz w:val="21"/>
                      <w:szCs w:val="21"/>
                    </w:rPr>
                    <w:t>kg/h</w:t>
                  </w:r>
                  <w:r>
                    <w:rPr>
                      <w:color w:val="auto"/>
                      <w:sz w:val="21"/>
                      <w:szCs w:val="21"/>
                      <w:lang w:val="en-GB"/>
                    </w:rPr>
                    <w:t>）</w:t>
                  </w:r>
                </w:p>
              </w:tc>
              <w:tc>
                <w:tcPr>
                  <w:tcW w:w="642" w:type="pct"/>
                  <w:shd w:val="clear" w:color="auto" w:fill="auto"/>
                  <w:vAlign w:val="center"/>
                </w:tcPr>
                <w:p>
                  <w:pPr>
                    <w:autoSpaceDE w:val="0"/>
                    <w:autoSpaceDN w:val="0"/>
                    <w:adjustRightInd w:val="0"/>
                    <w:snapToGrid w:val="0"/>
                    <w:spacing w:line="240" w:lineRule="auto"/>
                    <w:ind w:firstLine="0" w:firstLineChars="0"/>
                    <w:jc w:val="center"/>
                    <w:rPr>
                      <w:color w:val="auto"/>
                      <w:sz w:val="21"/>
                      <w:szCs w:val="21"/>
                    </w:rPr>
                  </w:pPr>
                  <w:r>
                    <w:rPr>
                      <w:color w:val="auto"/>
                      <w:sz w:val="21"/>
                      <w:szCs w:val="21"/>
                    </w:rPr>
                    <w:t>单次持续时间（h）</w:t>
                  </w:r>
                </w:p>
              </w:tc>
              <w:tc>
                <w:tcPr>
                  <w:tcW w:w="578" w:type="pct"/>
                  <w:shd w:val="clear" w:color="auto" w:fill="auto"/>
                  <w:vAlign w:val="center"/>
                </w:tcPr>
                <w:p>
                  <w:pPr>
                    <w:autoSpaceDE w:val="0"/>
                    <w:autoSpaceDN w:val="0"/>
                    <w:adjustRightInd w:val="0"/>
                    <w:snapToGrid w:val="0"/>
                    <w:spacing w:line="240" w:lineRule="auto"/>
                    <w:ind w:firstLine="0" w:firstLineChars="0"/>
                    <w:jc w:val="center"/>
                    <w:rPr>
                      <w:color w:val="auto"/>
                      <w:kern w:val="0"/>
                      <w:sz w:val="21"/>
                      <w:szCs w:val="21"/>
                    </w:rPr>
                  </w:pPr>
                  <w:r>
                    <w:rPr>
                      <w:color w:val="auto"/>
                      <w:kern w:val="0"/>
                      <w:sz w:val="21"/>
                      <w:szCs w:val="21"/>
                    </w:rPr>
                    <w:t>年发生频次/次</w:t>
                  </w:r>
                </w:p>
              </w:tc>
              <w:tc>
                <w:tcPr>
                  <w:tcW w:w="596" w:type="pct"/>
                  <w:shd w:val="clear" w:color="auto" w:fill="auto"/>
                  <w:vAlign w:val="center"/>
                </w:tcPr>
                <w:p>
                  <w:pPr>
                    <w:autoSpaceDE w:val="0"/>
                    <w:autoSpaceDN w:val="0"/>
                    <w:adjustRightInd w:val="0"/>
                    <w:snapToGrid w:val="0"/>
                    <w:spacing w:line="240" w:lineRule="auto"/>
                    <w:ind w:firstLine="0" w:firstLineChars="0"/>
                    <w:jc w:val="center"/>
                    <w:rPr>
                      <w:color w:val="auto"/>
                      <w:kern w:val="0"/>
                      <w:sz w:val="21"/>
                      <w:szCs w:val="21"/>
                    </w:rPr>
                  </w:pPr>
                  <w:r>
                    <w:rPr>
                      <w:color w:val="auto"/>
                      <w:kern w:val="0"/>
                      <w:sz w:val="21"/>
                      <w:szCs w:val="21"/>
                    </w:rPr>
                    <w:t>排放量（</w:t>
                  </w:r>
                  <w:r>
                    <w:rPr>
                      <w:rFonts w:hint="eastAsia"/>
                      <w:color w:val="auto"/>
                      <w:kern w:val="0"/>
                      <w:sz w:val="21"/>
                      <w:szCs w:val="21"/>
                      <w:lang w:val="en-US" w:eastAsia="zh-CN"/>
                    </w:rPr>
                    <w:t>kg</w:t>
                  </w:r>
                  <w:r>
                    <w:rPr>
                      <w:color w:val="auto"/>
                      <w:kern w:val="0"/>
                      <w:sz w:val="21"/>
                      <w:szCs w:val="21"/>
                    </w:rPr>
                    <w:t>/a）</w:t>
                  </w:r>
                </w:p>
              </w:tc>
              <w:tc>
                <w:tcPr>
                  <w:tcW w:w="416" w:type="pct"/>
                  <w:shd w:val="clear" w:color="auto" w:fill="auto"/>
                  <w:vAlign w:val="center"/>
                </w:tcPr>
                <w:p>
                  <w:pPr>
                    <w:autoSpaceDE w:val="0"/>
                    <w:autoSpaceDN w:val="0"/>
                    <w:adjustRightInd w:val="0"/>
                    <w:snapToGrid w:val="0"/>
                    <w:spacing w:line="240" w:lineRule="auto"/>
                    <w:ind w:firstLine="0" w:firstLineChars="0"/>
                    <w:jc w:val="center"/>
                    <w:rPr>
                      <w:color w:val="auto"/>
                      <w:kern w:val="0"/>
                      <w:sz w:val="21"/>
                      <w:szCs w:val="21"/>
                    </w:rPr>
                  </w:pPr>
                  <w:r>
                    <w:rPr>
                      <w:color w:val="auto"/>
                      <w:kern w:val="0"/>
                      <w:sz w:val="21"/>
                      <w:szCs w:val="21"/>
                    </w:rPr>
                    <w:t>应对措施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9" w:type="pct"/>
                  <w:shd w:val="clear" w:color="auto" w:fill="auto"/>
                  <w:vAlign w:val="center"/>
                </w:tcPr>
                <w:p>
                  <w:pPr>
                    <w:autoSpaceDE w:val="0"/>
                    <w:autoSpaceDN w:val="0"/>
                    <w:adjustRightInd w:val="0"/>
                    <w:snapToGrid w:val="0"/>
                    <w:spacing w:line="240" w:lineRule="auto"/>
                    <w:ind w:firstLine="0" w:firstLineChars="0"/>
                    <w:jc w:val="center"/>
                    <w:rPr>
                      <w:color w:val="auto"/>
                      <w:kern w:val="0"/>
                      <w:sz w:val="21"/>
                      <w:szCs w:val="21"/>
                    </w:rPr>
                  </w:pPr>
                  <w:r>
                    <w:rPr>
                      <w:rFonts w:hint="eastAsia"/>
                      <w:color w:val="auto"/>
                      <w:kern w:val="0"/>
                      <w:sz w:val="21"/>
                      <w:szCs w:val="21"/>
                    </w:rPr>
                    <w:t>锅炉低氮燃烧</w:t>
                  </w:r>
                  <w:r>
                    <w:rPr>
                      <w:rFonts w:hint="eastAsia"/>
                      <w:color w:val="auto"/>
                      <w:kern w:val="0"/>
                      <w:sz w:val="21"/>
                      <w:szCs w:val="21"/>
                      <w:lang w:val="en-US" w:eastAsia="zh-CN"/>
                    </w:rPr>
                    <w:t>器</w:t>
                  </w:r>
                  <w:r>
                    <w:rPr>
                      <w:rFonts w:hint="eastAsia"/>
                      <w:color w:val="auto"/>
                      <w:kern w:val="0"/>
                      <w:sz w:val="21"/>
                      <w:szCs w:val="21"/>
                    </w:rPr>
                    <w:t>故障</w:t>
                  </w:r>
                </w:p>
              </w:tc>
              <w:tc>
                <w:tcPr>
                  <w:tcW w:w="686" w:type="pct"/>
                  <w:shd w:val="clear" w:color="auto" w:fill="auto"/>
                  <w:vAlign w:val="center"/>
                </w:tcPr>
                <w:p>
                  <w:pPr>
                    <w:widowControl/>
                    <w:adjustRightInd w:val="0"/>
                    <w:snapToGrid w:val="0"/>
                    <w:spacing w:line="240" w:lineRule="auto"/>
                    <w:ind w:firstLine="0" w:firstLineChars="0"/>
                    <w:jc w:val="center"/>
                    <w:rPr>
                      <w:color w:val="auto"/>
                      <w:sz w:val="21"/>
                      <w:szCs w:val="21"/>
                      <w:vertAlign w:val="subscript"/>
                    </w:rPr>
                  </w:pPr>
                  <w:r>
                    <w:rPr>
                      <w:rFonts w:hint="eastAsia"/>
                      <w:color w:val="auto"/>
                      <w:sz w:val="21"/>
                      <w:szCs w:val="21"/>
                    </w:rPr>
                    <w:t>NO</w:t>
                  </w:r>
                  <w:r>
                    <w:rPr>
                      <w:rFonts w:hint="eastAsia"/>
                      <w:color w:val="auto"/>
                      <w:sz w:val="21"/>
                      <w:szCs w:val="21"/>
                      <w:vertAlign w:val="subscript"/>
                    </w:rPr>
                    <w:t>X</w:t>
                  </w:r>
                </w:p>
              </w:tc>
              <w:tc>
                <w:tcPr>
                  <w:tcW w:w="711" w:type="pct"/>
                  <w:shd w:val="clear" w:color="auto" w:fill="auto"/>
                  <w:vAlign w:val="center"/>
                </w:tcPr>
                <w:p>
                  <w:pPr>
                    <w:autoSpaceDE w:val="0"/>
                    <w:autoSpaceDN w:val="0"/>
                    <w:adjustRightInd w:val="0"/>
                    <w:snapToGrid w:val="0"/>
                    <w:spacing w:line="240" w:lineRule="auto"/>
                    <w:ind w:firstLine="0" w:firstLineChars="0"/>
                    <w:jc w:val="center"/>
                    <w:rPr>
                      <w:rFonts w:hint="default" w:eastAsia="宋体"/>
                      <w:color w:val="auto"/>
                      <w:kern w:val="0"/>
                      <w:sz w:val="21"/>
                      <w:szCs w:val="21"/>
                      <w:highlight w:val="none"/>
                      <w:lang w:val="en-US" w:eastAsia="zh-CN"/>
                    </w:rPr>
                  </w:pPr>
                  <w:r>
                    <w:rPr>
                      <w:rFonts w:hint="eastAsia"/>
                      <w:color w:val="auto"/>
                      <w:kern w:val="0"/>
                      <w:sz w:val="21"/>
                      <w:szCs w:val="21"/>
                      <w:highlight w:val="none"/>
                      <w:lang w:val="en-US" w:eastAsia="zh-CN"/>
                    </w:rPr>
                    <w:t>26</w:t>
                  </w:r>
                </w:p>
              </w:tc>
              <w:tc>
                <w:tcPr>
                  <w:tcW w:w="638" w:type="pct"/>
                  <w:shd w:val="clear" w:color="auto" w:fill="auto"/>
                  <w:vAlign w:val="center"/>
                </w:tcPr>
                <w:p>
                  <w:pPr>
                    <w:autoSpaceDE w:val="0"/>
                    <w:autoSpaceDN w:val="0"/>
                    <w:adjustRightInd w:val="0"/>
                    <w:snapToGrid w:val="0"/>
                    <w:spacing w:line="240" w:lineRule="auto"/>
                    <w:ind w:firstLine="0" w:firstLineChars="0"/>
                    <w:jc w:val="center"/>
                    <w:rPr>
                      <w:rFonts w:hint="default" w:eastAsia="宋体"/>
                      <w:color w:val="auto"/>
                      <w:sz w:val="21"/>
                      <w:szCs w:val="21"/>
                      <w:highlight w:val="none"/>
                      <w:lang w:val="en-US" w:eastAsia="zh-CN"/>
                    </w:rPr>
                  </w:pPr>
                  <w:r>
                    <w:rPr>
                      <w:rFonts w:hint="eastAsia" w:ascii="Times New Roman" w:eastAsia="宋体"/>
                      <w:color w:val="auto"/>
                      <w:sz w:val="21"/>
                      <w:szCs w:val="21"/>
                      <w:highlight w:val="none"/>
                      <w:lang w:val="en-US" w:eastAsia="zh-CN"/>
                    </w:rPr>
                    <w:t>0.</w:t>
                  </w:r>
                  <w:r>
                    <w:rPr>
                      <w:rFonts w:hint="eastAsia"/>
                      <w:color w:val="auto"/>
                      <w:sz w:val="21"/>
                      <w:szCs w:val="21"/>
                      <w:highlight w:val="none"/>
                      <w:lang w:val="en-US" w:eastAsia="zh-CN"/>
                    </w:rPr>
                    <w:t>091</w:t>
                  </w:r>
                </w:p>
              </w:tc>
              <w:tc>
                <w:tcPr>
                  <w:tcW w:w="642" w:type="pct"/>
                  <w:shd w:val="clear" w:color="auto" w:fill="auto"/>
                  <w:vAlign w:val="center"/>
                </w:tcPr>
                <w:p>
                  <w:pPr>
                    <w:autoSpaceDE w:val="0"/>
                    <w:autoSpaceDN w:val="0"/>
                    <w:adjustRightInd w:val="0"/>
                    <w:snapToGrid w:val="0"/>
                    <w:spacing w:line="240" w:lineRule="auto"/>
                    <w:ind w:firstLine="0" w:firstLineChars="0"/>
                    <w:jc w:val="center"/>
                    <w:rPr>
                      <w:color w:val="auto"/>
                      <w:kern w:val="0"/>
                      <w:sz w:val="21"/>
                      <w:szCs w:val="21"/>
                      <w:highlight w:val="none"/>
                    </w:rPr>
                  </w:pPr>
                  <w:r>
                    <w:rPr>
                      <w:color w:val="auto"/>
                      <w:kern w:val="0"/>
                      <w:sz w:val="21"/>
                      <w:szCs w:val="21"/>
                      <w:highlight w:val="none"/>
                    </w:rPr>
                    <w:t>1</w:t>
                  </w:r>
                </w:p>
              </w:tc>
              <w:tc>
                <w:tcPr>
                  <w:tcW w:w="578" w:type="pct"/>
                  <w:shd w:val="clear" w:color="auto" w:fill="auto"/>
                  <w:vAlign w:val="center"/>
                </w:tcPr>
                <w:p>
                  <w:pPr>
                    <w:autoSpaceDE w:val="0"/>
                    <w:autoSpaceDN w:val="0"/>
                    <w:adjustRightInd w:val="0"/>
                    <w:snapToGrid w:val="0"/>
                    <w:spacing w:line="240" w:lineRule="auto"/>
                    <w:ind w:firstLine="0" w:firstLineChars="0"/>
                    <w:jc w:val="center"/>
                    <w:rPr>
                      <w:color w:val="auto"/>
                      <w:kern w:val="0"/>
                      <w:sz w:val="21"/>
                      <w:szCs w:val="21"/>
                      <w:highlight w:val="none"/>
                    </w:rPr>
                  </w:pPr>
                  <w:r>
                    <w:rPr>
                      <w:color w:val="auto"/>
                      <w:kern w:val="0"/>
                      <w:sz w:val="21"/>
                      <w:szCs w:val="21"/>
                      <w:highlight w:val="none"/>
                    </w:rPr>
                    <w:t>2</w:t>
                  </w:r>
                </w:p>
              </w:tc>
              <w:tc>
                <w:tcPr>
                  <w:tcW w:w="596" w:type="pct"/>
                  <w:shd w:val="clear" w:color="auto" w:fill="auto"/>
                  <w:vAlign w:val="center"/>
                </w:tcPr>
                <w:p>
                  <w:pPr>
                    <w:autoSpaceDE w:val="0"/>
                    <w:autoSpaceDN w:val="0"/>
                    <w:adjustRightInd w:val="0"/>
                    <w:snapToGrid w:val="0"/>
                    <w:spacing w:line="240" w:lineRule="auto"/>
                    <w:ind w:firstLine="0" w:firstLineChars="0"/>
                    <w:jc w:val="center"/>
                    <w:rPr>
                      <w:rFonts w:hint="default" w:eastAsia="宋体"/>
                      <w:color w:val="auto"/>
                      <w:kern w:val="0"/>
                      <w:sz w:val="21"/>
                      <w:szCs w:val="21"/>
                      <w:highlight w:val="none"/>
                      <w:lang w:val="en-US" w:eastAsia="zh-CN"/>
                    </w:rPr>
                  </w:pPr>
                  <w:r>
                    <w:rPr>
                      <w:rFonts w:hint="eastAsia"/>
                      <w:color w:val="auto"/>
                      <w:kern w:val="0"/>
                      <w:sz w:val="21"/>
                      <w:szCs w:val="21"/>
                      <w:highlight w:val="none"/>
                      <w:lang w:val="en-US" w:eastAsia="zh-CN"/>
                    </w:rPr>
                    <w:t>0.182</w:t>
                  </w:r>
                </w:p>
              </w:tc>
              <w:tc>
                <w:tcPr>
                  <w:tcW w:w="416" w:type="pct"/>
                  <w:shd w:val="clear" w:color="auto" w:fill="auto"/>
                  <w:vAlign w:val="center"/>
                </w:tcPr>
                <w:p>
                  <w:pPr>
                    <w:autoSpaceDE w:val="0"/>
                    <w:autoSpaceDN w:val="0"/>
                    <w:adjustRightInd w:val="0"/>
                    <w:snapToGrid w:val="0"/>
                    <w:spacing w:line="240" w:lineRule="auto"/>
                    <w:ind w:firstLine="0" w:firstLineChars="0"/>
                    <w:jc w:val="center"/>
                    <w:rPr>
                      <w:color w:val="auto"/>
                      <w:kern w:val="0"/>
                      <w:sz w:val="21"/>
                      <w:szCs w:val="21"/>
                    </w:rPr>
                  </w:pPr>
                  <w:r>
                    <w:rPr>
                      <w:color w:val="auto"/>
                      <w:kern w:val="0"/>
                      <w:sz w:val="21"/>
                      <w:szCs w:val="21"/>
                    </w:rPr>
                    <w:t>停产检修</w:t>
                  </w:r>
                </w:p>
              </w:tc>
            </w:tr>
          </w:tbl>
          <w:p>
            <w:pPr>
              <w:ind w:firstLine="482"/>
              <w:rPr>
                <w:rFonts w:hint="eastAsia" w:ascii="Times New Roman" w:hAnsi="Times New Roman" w:eastAsia="宋体" w:cs="Times New Roman"/>
                <w:b/>
                <w:bCs/>
                <w:color w:val="auto"/>
                <w:kern w:val="0"/>
              </w:rPr>
            </w:pPr>
            <w:r>
              <w:rPr>
                <w:rFonts w:hint="eastAsia" w:cs="Times New Roman"/>
                <w:b/>
                <w:bCs/>
                <w:color w:val="auto"/>
                <w:kern w:val="0"/>
                <w:lang w:val="en-US" w:eastAsia="zh-CN"/>
              </w:rPr>
              <w:t>6</w:t>
            </w:r>
            <w:r>
              <w:rPr>
                <w:rFonts w:hint="eastAsia" w:ascii="Times New Roman" w:hAnsi="Times New Roman" w:eastAsia="宋体" w:cs="Times New Roman"/>
                <w:b/>
                <w:bCs/>
                <w:color w:val="auto"/>
                <w:kern w:val="0"/>
              </w:rPr>
              <w:t>、废气环境影响分析</w:t>
            </w:r>
          </w:p>
          <w:p>
            <w:pPr>
              <w:keepNext w:val="0"/>
              <w:keepLines w:val="0"/>
              <w:pageBreakBefore w:val="0"/>
              <w:widowControl w:val="0"/>
              <w:kinsoku/>
              <w:wordWrap/>
              <w:overflowPunct/>
              <w:topLinePunct w:val="0"/>
              <w:autoSpaceDE/>
              <w:autoSpaceDN/>
              <w:bidi w:val="0"/>
              <w:adjustRightInd/>
              <w:snapToGrid/>
              <w:ind w:firstLine="480"/>
              <w:textAlignment w:val="auto"/>
              <w:rPr>
                <w:rFonts w:hint="eastAsia" w:ascii="Times New Roman" w:hAnsi="Times New Roman" w:eastAsia="宋体" w:cs="Times New Roman"/>
                <w:color w:val="auto"/>
                <w:lang w:eastAsia="zh-CN"/>
              </w:rPr>
            </w:pPr>
            <w:r>
              <w:rPr>
                <w:rFonts w:hint="eastAsia" w:ascii="Times New Roman" w:hAnsi="Times New Roman" w:eastAsia="宋体" w:cs="Times New Roman"/>
                <w:color w:val="auto"/>
              </w:rPr>
              <w:t>运营期废气主要为污水处理站恶臭、</w:t>
            </w:r>
            <w:r>
              <w:rPr>
                <w:rFonts w:hint="eastAsia" w:cs="Times New Roman"/>
                <w:color w:val="auto"/>
                <w:lang w:eastAsia="zh-CN"/>
              </w:rPr>
              <w:t>煎药异味</w:t>
            </w:r>
            <w:r>
              <w:rPr>
                <w:rFonts w:hint="eastAsia" w:ascii="Times New Roman" w:hAnsi="Times New Roman" w:eastAsia="宋体" w:cs="Times New Roman"/>
                <w:color w:val="auto"/>
                <w:lang w:eastAsia="zh-CN"/>
              </w:rPr>
              <w:t>、备用柴油发电机产生的废气</w:t>
            </w:r>
            <w:r>
              <w:rPr>
                <w:rFonts w:hint="eastAsia" w:ascii="Times New Roman" w:hAnsi="Times New Roman" w:eastAsia="宋体" w:cs="Times New Roman"/>
                <w:color w:val="auto"/>
              </w:rPr>
              <w:t>。污水处理站</w:t>
            </w:r>
            <w:r>
              <w:rPr>
                <w:rFonts w:hint="eastAsia" w:ascii="Times New Roman" w:hAnsi="Times New Roman" w:eastAsia="宋体" w:cs="Times New Roman"/>
                <w:color w:val="auto"/>
                <w:lang w:eastAsia="zh-CN"/>
              </w:rPr>
              <w:t>位于项目地下一层，各处理设施均为密闭箱式结构，定期利用除臭剂除臭，</w:t>
            </w:r>
            <w:r>
              <w:rPr>
                <w:rFonts w:hint="eastAsia" w:ascii="Times New Roman" w:hAnsi="Times New Roman" w:eastAsia="宋体" w:cs="Times New Roman"/>
                <w:color w:val="auto"/>
              </w:rPr>
              <w:t>经</w:t>
            </w:r>
            <w:r>
              <w:rPr>
                <w:rFonts w:hint="eastAsia" w:ascii="Times New Roman" w:hAnsi="Times New Roman" w:eastAsia="宋体" w:cs="Times New Roman"/>
                <w:color w:val="auto"/>
                <w:lang w:eastAsia="zh-CN"/>
              </w:rPr>
              <w:t>计算</w:t>
            </w:r>
            <w:r>
              <w:rPr>
                <w:rFonts w:hint="eastAsia" w:ascii="Times New Roman" w:hAnsi="Times New Roman" w:eastAsia="宋体" w:cs="Times New Roman"/>
                <w:color w:val="auto"/>
              </w:rPr>
              <w:t>氨、硫化氢浓度均满足</w:t>
            </w:r>
            <w:r>
              <w:rPr>
                <w:rFonts w:hint="eastAsia" w:ascii="Times New Roman" w:hAnsi="Times New Roman" w:eastAsia="宋体" w:cs="Times New Roman"/>
                <w:color w:val="auto"/>
                <w:lang w:val="en-US" w:eastAsia="zh-CN"/>
              </w:rPr>
              <w:t>《医疗机构水污染物排放标准》（GB18466-2005）限值要求</w:t>
            </w:r>
            <w:r>
              <w:rPr>
                <w:rFonts w:hint="eastAsia" w:ascii="Times New Roman" w:hAnsi="Times New Roman" w:eastAsia="宋体" w:cs="Times New Roman"/>
                <w:color w:val="auto"/>
              </w:rPr>
              <w:t>；</w:t>
            </w:r>
            <w:r>
              <w:rPr>
                <w:rFonts w:ascii="Times New Roman" w:hAnsi="Times New Roman" w:eastAsia="宋体" w:cs="Times New Roman"/>
                <w:color w:val="auto"/>
              </w:rPr>
              <w:t>煎药机在密闭状态下运行，</w:t>
            </w:r>
            <w:r>
              <w:rPr>
                <w:rFonts w:hint="eastAsia" w:cs="Times New Roman"/>
                <w:color w:val="auto"/>
                <w:lang w:eastAsia="zh-CN"/>
              </w:rPr>
              <w:t>煎药异味</w:t>
            </w:r>
            <w:r>
              <w:rPr>
                <w:rFonts w:hint="eastAsia" w:ascii="Times New Roman" w:hAnsi="Times New Roman" w:eastAsia="宋体" w:cs="Times New Roman"/>
                <w:color w:val="auto"/>
                <w:lang w:eastAsia="zh-CN"/>
              </w:rPr>
              <w:t>排放朝向尽量避开人群密集点，</w:t>
            </w:r>
            <w:r>
              <w:rPr>
                <w:rFonts w:ascii="Times New Roman" w:hAnsi="Times New Roman" w:eastAsia="宋体" w:cs="Times New Roman"/>
                <w:color w:val="auto"/>
              </w:rPr>
              <w:t>通过排风扇加强通风排出房间</w:t>
            </w:r>
            <w:r>
              <w:rPr>
                <w:rFonts w:hint="eastAsia" w:ascii="Times New Roman" w:hAnsi="Times New Roman" w:eastAsia="宋体" w:cs="Times New Roman"/>
                <w:color w:val="auto"/>
                <w:lang w:eastAsia="zh-CN"/>
              </w:rPr>
              <w:t>，</w:t>
            </w:r>
            <w:r>
              <w:rPr>
                <w:rFonts w:ascii="Times New Roman" w:hAnsi="Times New Roman" w:eastAsia="宋体" w:cs="Times New Roman"/>
                <w:color w:val="auto"/>
              </w:rPr>
              <w:t>项目所用中药由天然植物制成，无毒无害，且空气流动性较大，稀释扩散能力强，产生的异味对周围的环境空气影响较小</w:t>
            </w:r>
            <w:r>
              <w:rPr>
                <w:rFonts w:hint="eastAsia" w:ascii="Times New Roman" w:hAnsi="Times New Roman" w:eastAsia="宋体" w:cs="Times New Roman"/>
                <w:color w:val="auto"/>
                <w:lang w:eastAsia="zh-CN"/>
              </w:rPr>
              <w:t>；</w:t>
            </w:r>
            <w:r>
              <w:rPr>
                <w:rFonts w:hint="eastAsia" w:ascii="Times New Roman" w:hAnsi="Times New Roman" w:eastAsia="宋体" w:cs="Times New Roman"/>
                <w:color w:val="auto"/>
              </w:rPr>
              <w:t>柴油发电机废气</w:t>
            </w:r>
            <w:r>
              <w:rPr>
                <w:rFonts w:hint="eastAsia" w:ascii="Times New Roman" w:hAnsi="Times New Roman" w:eastAsia="宋体" w:cs="Times New Roman"/>
                <w:color w:val="auto"/>
                <w:lang w:eastAsia="zh-CN"/>
              </w:rPr>
              <w:t>经发电机自带的过滤网消烟装置处理后排放，不朝向临近建筑和公共活动场所。</w:t>
            </w:r>
            <w:r>
              <w:rPr>
                <w:rFonts w:hint="eastAsia" w:cs="Times New Roman"/>
                <w:color w:val="auto"/>
                <w:lang w:val="en-US" w:eastAsia="zh-CN"/>
              </w:rPr>
              <w:t>燃料燃烧废气为</w:t>
            </w:r>
            <w:r>
              <w:rPr>
                <w:rFonts w:hint="eastAsia"/>
                <w:color w:val="auto"/>
                <w:kern w:val="0"/>
              </w:rPr>
              <w:t>颗粒物、SO</w:t>
            </w:r>
            <w:r>
              <w:rPr>
                <w:rFonts w:hint="eastAsia"/>
                <w:color w:val="auto"/>
                <w:kern w:val="0"/>
                <w:vertAlign w:val="subscript"/>
              </w:rPr>
              <w:t>2</w:t>
            </w:r>
            <w:r>
              <w:rPr>
                <w:rFonts w:hint="eastAsia"/>
                <w:color w:val="auto"/>
                <w:kern w:val="0"/>
              </w:rPr>
              <w:t>、NO</w:t>
            </w:r>
            <w:r>
              <w:rPr>
                <w:rFonts w:hint="eastAsia"/>
                <w:color w:val="auto"/>
                <w:kern w:val="0"/>
                <w:vertAlign w:val="subscript"/>
              </w:rPr>
              <w:t>X</w:t>
            </w:r>
            <w:r>
              <w:rPr>
                <w:rFonts w:hint="eastAsia"/>
                <w:color w:val="auto"/>
                <w:kern w:val="0"/>
              </w:rPr>
              <w:t>。</w:t>
            </w:r>
            <w:r>
              <w:rPr>
                <w:rFonts w:hint="eastAsia"/>
                <w:color w:val="auto"/>
                <w:kern w:val="0"/>
                <w:lang w:val="en-US" w:eastAsia="zh-CN"/>
              </w:rPr>
              <w:t>3</w:t>
            </w:r>
            <w:r>
              <w:rPr>
                <w:rFonts w:hint="eastAsia"/>
                <w:color w:val="auto"/>
                <w:kern w:val="0"/>
              </w:rPr>
              <w:t>台锅炉燃料燃烧废气汇合至1根总排烟管道排放，各污染物排放量小</w:t>
            </w:r>
            <w:r>
              <w:rPr>
                <w:rFonts w:hint="eastAsia"/>
                <w:color w:val="auto"/>
                <w:kern w:val="0"/>
                <w:lang w:eastAsia="zh-CN"/>
              </w:rPr>
              <w:t>。</w:t>
            </w:r>
          </w:p>
          <w:p>
            <w:pPr>
              <w:keepNext w:val="0"/>
              <w:keepLines w:val="0"/>
              <w:pageBreakBefore w:val="0"/>
              <w:widowControl w:val="0"/>
              <w:kinsoku/>
              <w:wordWrap/>
              <w:overflowPunct/>
              <w:topLinePunct w:val="0"/>
              <w:autoSpaceDE/>
              <w:autoSpaceDN/>
              <w:bidi w:val="0"/>
              <w:adjustRightInd/>
              <w:snapToGrid/>
              <w:ind w:firstLine="480"/>
              <w:textAlignment w:val="auto"/>
              <w:rPr>
                <w:rFonts w:ascii="Times New Roman" w:hAnsi="Times New Roman" w:eastAsia="宋体" w:cs="Times New Roman"/>
                <w:color w:val="auto"/>
                <w:kern w:val="0"/>
              </w:rPr>
            </w:pPr>
            <w:r>
              <w:rPr>
                <w:rFonts w:hint="eastAsia" w:ascii="Times New Roman" w:hAnsi="Times New Roman" w:eastAsia="宋体" w:cs="Times New Roman"/>
                <w:color w:val="auto"/>
              </w:rPr>
              <w:t>项目所在区域属于环境空气质量不达标区，超标污染物为PM</w:t>
            </w:r>
            <w:r>
              <w:rPr>
                <w:rFonts w:hint="eastAsia" w:ascii="Times New Roman" w:hAnsi="Times New Roman" w:eastAsia="宋体" w:cs="Times New Roman"/>
                <w:color w:val="auto"/>
                <w:vertAlign w:val="subscript"/>
              </w:rPr>
              <w:t>10</w:t>
            </w:r>
            <w:r>
              <w:rPr>
                <w:rFonts w:hint="eastAsia" w:ascii="Times New Roman" w:hAnsi="Times New Roman" w:eastAsia="宋体" w:cs="Times New Roman"/>
                <w:color w:val="auto"/>
              </w:rPr>
              <w:t>、PM</w:t>
            </w:r>
            <w:r>
              <w:rPr>
                <w:rFonts w:hint="eastAsia" w:ascii="Times New Roman" w:hAnsi="Times New Roman" w:eastAsia="宋体" w:cs="Times New Roman"/>
                <w:color w:val="auto"/>
                <w:vertAlign w:val="subscript"/>
              </w:rPr>
              <w:t>2.5</w:t>
            </w:r>
            <w:r>
              <w:rPr>
                <w:rFonts w:hint="eastAsia" w:ascii="Times New Roman" w:hAnsi="Times New Roman" w:eastAsia="宋体" w:cs="Times New Roman"/>
                <w:color w:val="auto"/>
              </w:rPr>
              <w:t>、O</w:t>
            </w:r>
            <w:r>
              <w:rPr>
                <w:rFonts w:hint="eastAsia" w:ascii="Times New Roman" w:hAnsi="Times New Roman" w:eastAsia="宋体" w:cs="Times New Roman"/>
                <w:color w:val="auto"/>
                <w:vertAlign w:val="subscript"/>
              </w:rPr>
              <w:t>3</w:t>
            </w:r>
            <w:r>
              <w:rPr>
                <w:rFonts w:hint="eastAsia" w:ascii="Times New Roman" w:hAnsi="Times New Roman" w:eastAsia="宋体" w:cs="Times New Roman"/>
                <w:color w:val="auto"/>
              </w:rPr>
              <w:t>。本项目最近敏感目标为</w:t>
            </w:r>
            <w:r>
              <w:rPr>
                <w:rFonts w:hint="eastAsia" w:ascii="Times New Roman" w:hAnsi="Times New Roman" w:eastAsia="宋体" w:cs="Times New Roman"/>
                <w:color w:val="auto"/>
                <w:lang w:eastAsia="zh-CN"/>
              </w:rPr>
              <w:t>与</w:t>
            </w:r>
            <w:r>
              <w:rPr>
                <w:rFonts w:hint="eastAsia" w:ascii="Times New Roman" w:hAnsi="Times New Roman" w:eastAsia="宋体" w:cs="Times New Roman"/>
                <w:color w:val="auto"/>
              </w:rPr>
              <w:t>项目</w:t>
            </w:r>
            <w:r>
              <w:rPr>
                <w:rFonts w:hint="eastAsia" w:ascii="Times New Roman" w:hAnsi="Times New Roman" w:eastAsia="宋体" w:cs="Times New Roman"/>
                <w:color w:val="auto"/>
                <w:lang w:eastAsia="zh-CN"/>
              </w:rPr>
              <w:t>紧邻的正尚盛世家合小区</w:t>
            </w:r>
            <w:r>
              <w:rPr>
                <w:rFonts w:hint="eastAsia" w:ascii="Times New Roman" w:hAnsi="Times New Roman" w:eastAsia="宋体" w:cs="Times New Roman"/>
                <w:color w:val="auto"/>
              </w:rPr>
              <w:t>，本项目</w:t>
            </w:r>
            <w:r>
              <w:rPr>
                <w:rFonts w:hint="eastAsia" w:ascii="Times New Roman" w:hAnsi="Times New Roman" w:eastAsia="宋体" w:cs="Times New Roman"/>
                <w:color w:val="auto"/>
                <w:lang w:eastAsia="zh-CN"/>
              </w:rPr>
              <w:t>主要</w:t>
            </w:r>
            <w:r>
              <w:rPr>
                <w:rFonts w:hint="eastAsia" w:ascii="Times New Roman" w:hAnsi="Times New Roman" w:eastAsia="宋体" w:cs="Times New Roman"/>
                <w:color w:val="auto"/>
              </w:rPr>
              <w:t>废气产生点主要位于</w:t>
            </w:r>
            <w:r>
              <w:rPr>
                <w:rFonts w:hint="eastAsia" w:ascii="Times New Roman" w:hAnsi="Times New Roman" w:eastAsia="宋体" w:cs="Times New Roman"/>
                <w:color w:val="auto"/>
                <w:lang w:eastAsia="zh-CN"/>
              </w:rPr>
              <w:t>地下一层</w:t>
            </w:r>
            <w:r>
              <w:rPr>
                <w:rFonts w:hint="eastAsia" w:ascii="Times New Roman" w:hAnsi="Times New Roman" w:eastAsia="宋体" w:cs="Times New Roman"/>
                <w:color w:val="auto"/>
              </w:rPr>
              <w:t>，废气在采取本次评价内的各项治理措施后，各污染物均可达标排放，</w:t>
            </w:r>
            <w:r>
              <w:rPr>
                <w:rFonts w:ascii="Times New Roman" w:hAnsi="Times New Roman" w:eastAsia="宋体" w:cs="Times New Roman"/>
                <w:color w:val="auto"/>
              </w:rPr>
              <w:t>对周边环境影响</w:t>
            </w:r>
            <w:r>
              <w:rPr>
                <w:rFonts w:hint="eastAsia" w:ascii="Times New Roman" w:hAnsi="Times New Roman" w:eastAsia="宋体" w:cs="Times New Roman"/>
                <w:color w:val="auto"/>
              </w:rPr>
              <w:t>可接受</w:t>
            </w:r>
            <w:r>
              <w:rPr>
                <w:rFonts w:ascii="Times New Roman" w:hAnsi="Times New Roman" w:eastAsia="宋体" w:cs="Times New Roman"/>
                <w:color w:val="auto"/>
              </w:rPr>
              <w:t>。</w:t>
            </w:r>
          </w:p>
          <w:p>
            <w:pPr>
              <w:keepNext w:val="0"/>
              <w:keepLines w:val="0"/>
              <w:pageBreakBefore w:val="0"/>
              <w:widowControl w:val="0"/>
              <w:kinsoku/>
              <w:wordWrap/>
              <w:overflowPunct/>
              <w:topLinePunct w:val="0"/>
              <w:autoSpaceDE/>
              <w:autoSpaceDN/>
              <w:bidi w:val="0"/>
              <w:adjustRightInd/>
              <w:snapToGrid/>
              <w:ind w:firstLine="482"/>
              <w:textAlignment w:val="auto"/>
              <w:rPr>
                <w:b/>
                <w:bCs/>
                <w:color w:val="auto"/>
              </w:rPr>
            </w:pPr>
            <w:r>
              <w:rPr>
                <w:rFonts w:hint="eastAsia"/>
                <w:b/>
                <w:bCs/>
                <w:color w:val="auto"/>
              </w:rPr>
              <w:t>二、废水</w:t>
            </w:r>
          </w:p>
          <w:p>
            <w:pPr>
              <w:ind w:firstLine="482"/>
              <w:rPr>
                <w:rFonts w:hint="eastAsia"/>
                <w:b/>
                <w:bCs/>
                <w:color w:val="auto"/>
              </w:rPr>
            </w:pPr>
            <w:r>
              <w:rPr>
                <w:rFonts w:hint="eastAsia"/>
                <w:b/>
                <w:bCs/>
                <w:color w:val="auto"/>
              </w:rPr>
              <w:t xml:space="preserve">1、废水源强 </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color w:val="auto"/>
              </w:rPr>
            </w:pPr>
            <w:r>
              <w:rPr>
                <w:rFonts w:hint="eastAsia"/>
                <w:color w:val="auto"/>
              </w:rPr>
              <w:t>本项目营运期间产生的废水主要为住院病人</w:t>
            </w:r>
            <w:r>
              <w:rPr>
                <w:rFonts w:hint="eastAsia"/>
                <w:color w:val="auto"/>
                <w:lang w:eastAsia="zh-CN"/>
              </w:rPr>
              <w:t>、</w:t>
            </w:r>
            <w:r>
              <w:rPr>
                <w:rFonts w:hint="eastAsia"/>
                <w:color w:val="auto"/>
              </w:rPr>
              <w:t>医务人员生活污水</w:t>
            </w:r>
            <w:r>
              <w:rPr>
                <w:rFonts w:hint="eastAsia"/>
                <w:color w:val="auto"/>
                <w:lang w:eastAsia="zh-CN"/>
              </w:rPr>
              <w:t>、</w:t>
            </w:r>
            <w:r>
              <w:rPr>
                <w:rFonts w:hint="eastAsia"/>
                <w:color w:val="auto"/>
              </w:rPr>
              <w:t>门诊废水</w:t>
            </w:r>
            <w:r>
              <w:rPr>
                <w:rFonts w:hint="eastAsia"/>
                <w:color w:val="auto"/>
                <w:lang w:eastAsia="zh-CN"/>
              </w:rPr>
              <w:t>、锅炉废水</w:t>
            </w:r>
            <w:r>
              <w:rPr>
                <w:rFonts w:hint="eastAsia"/>
                <w:color w:val="auto"/>
                <w:lang w:val="en-US" w:eastAsia="zh-CN"/>
              </w:rPr>
              <w:t>、反冲洗废水</w:t>
            </w:r>
            <w:r>
              <w:rPr>
                <w:rFonts w:hint="eastAsia"/>
                <w:color w:val="auto"/>
              </w:rPr>
              <w:t>等，污水主要污染物为COD、BOD</w:t>
            </w:r>
            <w:r>
              <w:rPr>
                <w:rFonts w:hint="eastAsia"/>
                <w:color w:val="auto"/>
                <w:vertAlign w:val="subscript"/>
              </w:rPr>
              <w:t>5</w:t>
            </w:r>
            <w:r>
              <w:rPr>
                <w:rFonts w:hint="eastAsia"/>
                <w:color w:val="auto"/>
              </w:rPr>
              <w:t>、SS、</w:t>
            </w:r>
            <w:r>
              <w:rPr>
                <w:rFonts w:hint="eastAsia"/>
                <w:color w:val="auto"/>
                <w:lang w:val="en-US" w:eastAsia="zh-CN"/>
              </w:rPr>
              <w:t>氨氮、</w:t>
            </w:r>
            <w:r>
              <w:rPr>
                <w:rFonts w:hint="eastAsia"/>
                <w:color w:val="auto"/>
              </w:rPr>
              <w:t>粪大肠杆菌。项目产生的综合</w:t>
            </w:r>
            <w:r>
              <w:rPr>
                <w:rFonts w:hint="eastAsia"/>
                <w:color w:val="auto"/>
                <w:highlight w:val="none"/>
              </w:rPr>
              <w:t>废水量为</w:t>
            </w:r>
            <w:r>
              <w:rPr>
                <w:rFonts w:hint="eastAsia"/>
                <w:color w:val="auto"/>
                <w:highlight w:val="none"/>
                <w:lang w:val="en-US" w:eastAsia="zh-CN"/>
              </w:rPr>
              <w:t>60.08</w:t>
            </w:r>
            <w:r>
              <w:rPr>
                <w:rFonts w:hint="eastAsia"/>
                <w:color w:val="auto"/>
                <w:highlight w:val="none"/>
              </w:rPr>
              <w:t>m</w:t>
            </w:r>
            <w:r>
              <w:rPr>
                <w:rFonts w:hint="eastAsia"/>
                <w:color w:val="auto"/>
                <w:highlight w:val="none"/>
                <w:vertAlign w:val="superscript"/>
              </w:rPr>
              <w:t>3</w:t>
            </w:r>
            <w:r>
              <w:rPr>
                <w:rFonts w:hint="eastAsia"/>
                <w:color w:val="auto"/>
                <w:highlight w:val="none"/>
              </w:rPr>
              <w:t>/d，</w:t>
            </w:r>
            <w:r>
              <w:rPr>
                <w:rFonts w:hint="eastAsia"/>
                <w:color w:val="auto"/>
              </w:rPr>
              <w:t>设计考虑了排水的不均匀系数，污水处理站处理规模设计为</w:t>
            </w:r>
            <w:r>
              <w:rPr>
                <w:rFonts w:hint="eastAsia"/>
                <w:color w:val="auto"/>
                <w:lang w:val="en-US" w:eastAsia="zh-CN"/>
              </w:rPr>
              <w:t>11</w:t>
            </w:r>
            <w:r>
              <w:rPr>
                <w:rFonts w:hint="eastAsia"/>
                <w:color w:val="auto"/>
              </w:rPr>
              <w:t>0m</w:t>
            </w:r>
            <w:r>
              <w:rPr>
                <w:rFonts w:hint="eastAsia"/>
                <w:color w:val="auto"/>
                <w:vertAlign w:val="superscript"/>
              </w:rPr>
              <w:t>3</w:t>
            </w:r>
            <w:r>
              <w:rPr>
                <w:rFonts w:hint="eastAsia"/>
                <w:color w:val="auto"/>
              </w:rPr>
              <w:t>/d。项目污水</w:t>
            </w:r>
            <w:r>
              <w:rPr>
                <w:rFonts w:hint="eastAsia"/>
                <w:color w:val="auto"/>
                <w:lang w:eastAsia="zh-CN"/>
              </w:rPr>
              <w:t>经自建</w:t>
            </w:r>
            <w:r>
              <w:rPr>
                <w:rFonts w:hint="eastAsia"/>
                <w:color w:val="auto"/>
              </w:rPr>
              <w:t>独立化粪池预处理</w:t>
            </w:r>
            <w:r>
              <w:rPr>
                <w:rFonts w:hint="eastAsia"/>
                <w:color w:val="auto"/>
                <w:lang w:eastAsia="zh-CN"/>
              </w:rPr>
              <w:t>后</w:t>
            </w:r>
            <w:r>
              <w:rPr>
                <w:rFonts w:hint="eastAsia"/>
                <w:color w:val="auto"/>
              </w:rPr>
              <w:t>，进入项目配套的污水处理站处理后排入市政污水管网排入西安市第四污水处理厂处理，达标后排放。</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color w:val="auto"/>
              </w:rPr>
            </w:pPr>
            <w:r>
              <w:rPr>
                <w:rFonts w:hint="eastAsia"/>
                <w:color w:val="auto"/>
              </w:rPr>
              <w:t>结合项目实际，根据《医院污水处理工程技术规范》(HJ2029-2013)中“表</w:t>
            </w:r>
          </w:p>
          <w:p>
            <w:pPr>
              <w:keepNext w:val="0"/>
              <w:keepLines w:val="0"/>
              <w:pageBreakBefore w:val="0"/>
              <w:widowControl w:val="0"/>
              <w:kinsoku/>
              <w:wordWrap/>
              <w:overflowPunct/>
              <w:topLinePunct w:val="0"/>
              <w:autoSpaceDE/>
              <w:autoSpaceDN/>
              <w:bidi w:val="0"/>
              <w:adjustRightInd/>
              <w:snapToGrid/>
              <w:ind w:left="0" w:leftChars="0" w:firstLine="0" w:firstLineChars="0"/>
              <w:jc w:val="both"/>
              <w:textAlignment w:val="auto"/>
              <w:rPr>
                <w:rFonts w:hint="eastAsia"/>
                <w:color w:val="auto"/>
              </w:rPr>
            </w:pPr>
            <w:r>
              <w:rPr>
                <w:rFonts w:hint="eastAsia"/>
                <w:color w:val="auto"/>
              </w:rPr>
              <w:t>1医院污水水质指标参考数据平均值为参考”，确定污水站污水中主要污染物产</w:t>
            </w:r>
          </w:p>
          <w:p>
            <w:pPr>
              <w:keepNext w:val="0"/>
              <w:keepLines w:val="0"/>
              <w:pageBreakBefore w:val="0"/>
              <w:widowControl w:val="0"/>
              <w:kinsoku/>
              <w:wordWrap w:val="0"/>
              <w:overflowPunct/>
              <w:topLinePunct w:val="0"/>
              <w:autoSpaceDE/>
              <w:autoSpaceDN/>
              <w:bidi w:val="0"/>
              <w:adjustRightInd/>
              <w:snapToGrid/>
              <w:ind w:left="0" w:leftChars="0" w:firstLine="0" w:firstLineChars="0"/>
              <w:jc w:val="both"/>
              <w:textAlignment w:val="auto"/>
              <w:rPr>
                <w:rFonts w:hint="eastAsia" w:ascii="黑体" w:hAnsi="黑体" w:eastAsia="黑体" w:cs="黑体"/>
                <w:color w:val="auto"/>
              </w:rPr>
            </w:pPr>
            <w:r>
              <w:rPr>
                <w:rFonts w:hint="eastAsia"/>
                <w:color w:val="auto"/>
              </w:rPr>
              <w:t>生浓度为</w:t>
            </w:r>
            <w:r>
              <w:rPr>
                <w:rFonts w:hint="eastAsia"/>
                <w:color w:val="auto"/>
                <w:lang w:eastAsia="zh-CN"/>
              </w:rPr>
              <w:t>：</w:t>
            </w:r>
            <w:r>
              <w:rPr>
                <w:rFonts w:hint="eastAsia"/>
                <w:color w:val="auto"/>
              </w:rPr>
              <w:t>COD</w:t>
            </w:r>
            <w:r>
              <w:rPr>
                <w:rFonts w:hint="eastAsia"/>
                <w:color w:val="auto"/>
                <w:lang w:val="en-US" w:eastAsia="zh-CN"/>
              </w:rPr>
              <w:t>25</w:t>
            </w:r>
            <w:r>
              <w:rPr>
                <w:rFonts w:hint="eastAsia"/>
                <w:color w:val="auto"/>
              </w:rPr>
              <w:t>0mg/L、BOD</w:t>
            </w:r>
            <w:r>
              <w:rPr>
                <w:rFonts w:hint="eastAsia"/>
                <w:color w:val="auto"/>
                <w:vertAlign w:val="subscript"/>
              </w:rPr>
              <w:t>5</w:t>
            </w:r>
            <w:r>
              <w:rPr>
                <w:rFonts w:hint="eastAsia"/>
                <w:color w:val="auto"/>
              </w:rPr>
              <w:t>1</w:t>
            </w:r>
            <w:r>
              <w:rPr>
                <w:rFonts w:hint="eastAsia"/>
                <w:color w:val="auto"/>
                <w:lang w:val="en-US" w:eastAsia="zh-CN"/>
              </w:rPr>
              <w:t>0</w:t>
            </w:r>
            <w:r>
              <w:rPr>
                <w:rFonts w:hint="eastAsia"/>
                <w:color w:val="auto"/>
              </w:rPr>
              <w:t>0mg/L、SS</w:t>
            </w:r>
            <w:r>
              <w:rPr>
                <w:rFonts w:hint="eastAsia"/>
                <w:color w:val="auto"/>
                <w:lang w:val="en-US" w:eastAsia="zh-CN"/>
              </w:rPr>
              <w:t>8</w:t>
            </w:r>
            <w:r>
              <w:rPr>
                <w:rFonts w:hint="eastAsia"/>
                <w:color w:val="auto"/>
              </w:rPr>
              <w:t>0mg/L、NH</w:t>
            </w:r>
            <w:r>
              <w:rPr>
                <w:rFonts w:hint="eastAsia"/>
                <w:color w:val="auto"/>
                <w:vertAlign w:val="subscript"/>
              </w:rPr>
              <w:t>3</w:t>
            </w:r>
            <w:r>
              <w:rPr>
                <w:rFonts w:hint="eastAsia"/>
                <w:color w:val="auto"/>
              </w:rPr>
              <w:t>-N</w:t>
            </w:r>
            <w:r>
              <w:rPr>
                <w:rFonts w:hint="eastAsia"/>
                <w:color w:val="auto"/>
                <w:lang w:val="en-US" w:eastAsia="zh-CN"/>
              </w:rPr>
              <w:t>30</w:t>
            </w:r>
            <w:r>
              <w:rPr>
                <w:rFonts w:hint="eastAsia"/>
                <w:color w:val="auto"/>
              </w:rPr>
              <w:t>mg/L和粪大肠</w:t>
            </w:r>
            <w:r>
              <w:rPr>
                <w:rFonts w:hint="eastAsia"/>
                <w:color w:val="auto"/>
                <w:lang w:eastAsia="zh-CN"/>
              </w:rPr>
              <w:t>杆菌</w:t>
            </w:r>
            <w:r>
              <w:rPr>
                <w:rFonts w:hint="eastAsia"/>
                <w:color w:val="auto"/>
              </w:rPr>
              <w:t>1.6</w:t>
            </w:r>
            <w:r>
              <w:rPr>
                <w:rFonts w:hint="eastAsia"/>
                <w:color w:val="auto"/>
                <w:lang w:val="en-US" w:eastAsia="zh-CN"/>
              </w:rPr>
              <w:t>×</w:t>
            </w:r>
            <w:r>
              <w:rPr>
                <w:rFonts w:hint="eastAsia"/>
                <w:color w:val="auto"/>
              </w:rPr>
              <w:t>10</w:t>
            </w:r>
            <w:r>
              <w:rPr>
                <w:rFonts w:hint="eastAsia"/>
                <w:color w:val="auto"/>
                <w:vertAlign w:val="superscript"/>
              </w:rPr>
              <w:t>8</w:t>
            </w:r>
            <w:r>
              <w:rPr>
                <w:rFonts w:hint="eastAsia"/>
                <w:color w:val="auto"/>
              </w:rPr>
              <w:t>个/L</w:t>
            </w:r>
            <w:r>
              <w:rPr>
                <w:rFonts w:hint="eastAsia"/>
                <w:color w:val="auto"/>
                <w:lang w:eastAsia="zh-CN"/>
              </w:rPr>
              <w:t>，锅炉废水中</w:t>
            </w:r>
            <w:r>
              <w:rPr>
                <w:rFonts w:hint="eastAsia"/>
                <w:color w:val="auto"/>
                <w:lang w:val="en-US" w:eastAsia="zh-CN"/>
              </w:rPr>
              <w:t>SS类比《陕西工业职业技术学院天然气锅炉（西区10t/h蒸汽锅炉）供暖工程环境质量现状及污染源监测报告》（PHJC-202101-</w:t>
            </w:r>
            <w:r>
              <w:rPr>
                <w:rFonts w:hint="eastAsia"/>
                <w:color w:val="auto"/>
                <w:highlight w:val="none"/>
                <w:lang w:val="en-US" w:eastAsia="zh-CN"/>
              </w:rPr>
              <w:t>ZH010）中天然气锅炉废水的监测数据：SS浓度范围为278~294mg/L。</w:t>
            </w:r>
            <w:r>
              <w:rPr>
                <w:rFonts w:hint="eastAsia"/>
                <w:color w:val="auto"/>
                <w:highlight w:val="none"/>
              </w:rPr>
              <w:t>污水经“</w:t>
            </w:r>
            <w:r>
              <w:rPr>
                <w:rFonts w:hint="eastAsia"/>
                <w:color w:val="auto"/>
                <w:highlight w:val="none"/>
                <w:lang w:eastAsia="zh-CN"/>
              </w:rPr>
              <w:t>调节</w:t>
            </w:r>
            <w:r>
              <w:rPr>
                <w:rFonts w:hint="eastAsia"/>
                <w:color w:val="auto"/>
                <w:highlight w:val="none"/>
                <w:lang w:val="en-US" w:eastAsia="zh-CN"/>
              </w:rPr>
              <w:t>+水解酸化</w:t>
            </w:r>
            <w:r>
              <w:rPr>
                <w:rFonts w:hint="eastAsia"/>
                <w:color w:val="auto"/>
                <w:highlight w:val="none"/>
              </w:rPr>
              <w:t>+</w:t>
            </w:r>
            <w:r>
              <w:rPr>
                <w:rFonts w:hint="eastAsia"/>
                <w:color w:val="auto"/>
                <w:highlight w:val="none"/>
                <w:lang w:eastAsia="zh-CN"/>
              </w:rPr>
              <w:t>生物接触氧化</w:t>
            </w:r>
            <w:r>
              <w:rPr>
                <w:rFonts w:hint="eastAsia"/>
                <w:color w:val="auto"/>
                <w:highlight w:val="none"/>
              </w:rPr>
              <w:t>+次氯酸钠消毒”处理工艺处理后排入市政管网</w:t>
            </w:r>
            <w:r>
              <w:rPr>
                <w:rFonts w:hint="eastAsia"/>
                <w:color w:val="auto"/>
                <w:highlight w:val="none"/>
                <w:lang w:eastAsia="zh-CN"/>
              </w:rPr>
              <w:t>，</w:t>
            </w:r>
            <w:r>
              <w:rPr>
                <w:rFonts w:hint="eastAsia"/>
                <w:color w:val="auto"/>
                <w:highlight w:val="none"/>
                <w:lang w:val="en-GB" w:eastAsia="zh-CN"/>
              </w:rPr>
              <w:t>项目废水污染物产排</w:t>
            </w:r>
            <w:r>
              <w:rPr>
                <w:rFonts w:hint="eastAsia"/>
                <w:color w:val="auto"/>
                <w:lang w:val="en-GB" w:eastAsia="zh-CN"/>
              </w:rPr>
              <w:t>情况见表</w:t>
            </w:r>
            <w:r>
              <w:rPr>
                <w:rFonts w:hint="eastAsia"/>
                <w:color w:val="auto"/>
                <w:lang w:val="en-US" w:eastAsia="zh-CN"/>
              </w:rPr>
              <w:t>4-6。</w:t>
            </w:r>
          </w:p>
          <w:p>
            <w:pPr>
              <w:ind w:firstLine="0" w:firstLineChars="0"/>
              <w:jc w:val="center"/>
              <w:rPr>
                <w:rFonts w:hint="eastAsia" w:ascii="黑体" w:hAnsi="黑体" w:eastAsia="黑体" w:cs="黑体"/>
                <w:color w:val="auto"/>
              </w:rPr>
            </w:pPr>
            <w:r>
              <w:rPr>
                <w:rFonts w:hint="eastAsia" w:ascii="黑体" w:hAnsi="黑体" w:eastAsia="黑体" w:cs="黑体"/>
                <w:color w:val="auto"/>
              </w:rPr>
              <w:t>表4-</w:t>
            </w:r>
            <w:r>
              <w:rPr>
                <w:rFonts w:hint="eastAsia" w:ascii="黑体" w:hAnsi="黑体" w:eastAsia="黑体" w:cs="黑体"/>
                <w:color w:val="auto"/>
                <w:lang w:val="en-US" w:eastAsia="zh-CN"/>
              </w:rPr>
              <w:t>6</w:t>
            </w:r>
            <w:r>
              <w:rPr>
                <w:rFonts w:hint="eastAsia" w:ascii="黑体" w:hAnsi="黑体" w:eastAsia="黑体" w:cs="黑体"/>
                <w:color w:val="auto"/>
              </w:rPr>
              <w:t xml:space="preserve">    </w:t>
            </w:r>
            <w:r>
              <w:rPr>
                <w:rFonts w:hint="eastAsia" w:ascii="黑体" w:hAnsi="黑体" w:eastAsia="黑体" w:cs="黑体"/>
                <w:color w:val="auto"/>
                <w:lang w:eastAsia="zh-CN"/>
              </w:rPr>
              <w:t>废水污染物产生及排放情况一览</w:t>
            </w:r>
            <w:r>
              <w:rPr>
                <w:rFonts w:hint="eastAsia" w:ascii="黑体" w:hAnsi="黑体" w:eastAsia="黑体" w:cs="黑体"/>
                <w:color w:val="auto"/>
              </w:rPr>
              <w:t>表</w:t>
            </w:r>
          </w:p>
          <w:tbl>
            <w:tblPr>
              <w:tblStyle w:val="20"/>
              <w:tblW w:w="79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2"/>
              <w:gridCol w:w="744"/>
              <w:gridCol w:w="717"/>
              <w:gridCol w:w="719"/>
              <w:gridCol w:w="472"/>
              <w:gridCol w:w="489"/>
              <w:gridCol w:w="464"/>
              <w:gridCol w:w="539"/>
              <w:gridCol w:w="470"/>
              <w:gridCol w:w="585"/>
              <w:gridCol w:w="793"/>
              <w:gridCol w:w="421"/>
              <w:gridCol w:w="413"/>
              <w:gridCol w:w="7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blHeader/>
                <w:jc w:val="center"/>
              </w:trPr>
              <w:tc>
                <w:tcPr>
                  <w:tcW w:w="392" w:type="dxa"/>
                  <w:vMerge w:val="restart"/>
                  <w:noWrap w:val="0"/>
                  <w:vAlign w:val="center"/>
                </w:tcPr>
                <w:p>
                  <w:pPr>
                    <w:pStyle w:val="47"/>
                    <w:rPr>
                      <w:rFonts w:hint="eastAsia" w:eastAsia="宋体"/>
                      <w:lang w:eastAsia="zh-CN"/>
                    </w:rPr>
                  </w:pPr>
                  <w:r>
                    <w:rPr>
                      <w:rFonts w:hint="eastAsia"/>
                      <w:lang w:eastAsia="zh-CN"/>
                    </w:rPr>
                    <w:t>废水类别</w:t>
                  </w:r>
                </w:p>
              </w:tc>
              <w:tc>
                <w:tcPr>
                  <w:tcW w:w="744" w:type="dxa"/>
                  <w:vMerge w:val="restart"/>
                  <w:noWrap w:val="0"/>
                  <w:vAlign w:val="center"/>
                </w:tcPr>
                <w:p>
                  <w:pPr>
                    <w:pStyle w:val="47"/>
                  </w:pPr>
                  <w:r>
                    <w:t>污染物种类/来源</w:t>
                  </w:r>
                </w:p>
              </w:tc>
              <w:tc>
                <w:tcPr>
                  <w:tcW w:w="1436" w:type="dxa"/>
                  <w:gridSpan w:val="2"/>
                  <w:noWrap w:val="0"/>
                  <w:vAlign w:val="center"/>
                </w:tcPr>
                <w:p>
                  <w:pPr>
                    <w:pStyle w:val="47"/>
                  </w:pPr>
                  <w:r>
                    <w:t>污染物产生情况</w:t>
                  </w:r>
                </w:p>
              </w:tc>
              <w:tc>
                <w:tcPr>
                  <w:tcW w:w="2434" w:type="dxa"/>
                  <w:gridSpan w:val="5"/>
                  <w:noWrap w:val="0"/>
                  <w:vAlign w:val="center"/>
                </w:tcPr>
                <w:p>
                  <w:pPr>
                    <w:pStyle w:val="47"/>
                  </w:pPr>
                  <w:r>
                    <w:t>主要污染治理措施</w:t>
                  </w:r>
                </w:p>
              </w:tc>
              <w:tc>
                <w:tcPr>
                  <w:tcW w:w="2952" w:type="dxa"/>
                  <w:gridSpan w:val="5"/>
                  <w:noWrap w:val="0"/>
                  <w:vAlign w:val="center"/>
                </w:tcPr>
                <w:p>
                  <w:pPr>
                    <w:pStyle w:val="47"/>
                  </w:pPr>
                  <w:r>
                    <w:t>污染物排放情况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5" w:hRule="atLeast"/>
                <w:tblHeader/>
                <w:jc w:val="center"/>
              </w:trPr>
              <w:tc>
                <w:tcPr>
                  <w:tcW w:w="392" w:type="dxa"/>
                  <w:vMerge w:val="continue"/>
                  <w:noWrap w:val="0"/>
                  <w:vAlign w:val="center"/>
                </w:tcPr>
                <w:p>
                  <w:pPr>
                    <w:pStyle w:val="47"/>
                  </w:pPr>
                </w:p>
              </w:tc>
              <w:tc>
                <w:tcPr>
                  <w:tcW w:w="744" w:type="dxa"/>
                  <w:vMerge w:val="continue"/>
                  <w:noWrap w:val="0"/>
                  <w:vAlign w:val="center"/>
                </w:tcPr>
                <w:p>
                  <w:pPr>
                    <w:pStyle w:val="47"/>
                  </w:pPr>
                </w:p>
              </w:tc>
              <w:tc>
                <w:tcPr>
                  <w:tcW w:w="717" w:type="dxa"/>
                  <w:noWrap w:val="0"/>
                  <w:vAlign w:val="center"/>
                </w:tcPr>
                <w:p>
                  <w:pPr>
                    <w:pStyle w:val="47"/>
                  </w:pPr>
                  <w:r>
                    <w:t>产生浓度(mg/L)</w:t>
                  </w:r>
                </w:p>
              </w:tc>
              <w:tc>
                <w:tcPr>
                  <w:tcW w:w="719" w:type="dxa"/>
                  <w:noWrap w:val="0"/>
                  <w:vAlign w:val="center"/>
                </w:tcPr>
                <w:p>
                  <w:pPr>
                    <w:pStyle w:val="47"/>
                  </w:pPr>
                  <w:r>
                    <w:t>产生量（t/a）</w:t>
                  </w:r>
                </w:p>
              </w:tc>
              <w:tc>
                <w:tcPr>
                  <w:tcW w:w="472" w:type="dxa"/>
                  <w:noWrap w:val="0"/>
                  <w:vAlign w:val="center"/>
                </w:tcPr>
                <w:p>
                  <w:pPr>
                    <w:pStyle w:val="47"/>
                  </w:pPr>
                  <w:r>
                    <w:t>治理措施</w:t>
                  </w:r>
                </w:p>
              </w:tc>
              <w:tc>
                <w:tcPr>
                  <w:tcW w:w="489" w:type="dxa"/>
                  <w:noWrap w:val="0"/>
                  <w:vAlign w:val="center"/>
                </w:tcPr>
                <w:p>
                  <w:pPr>
                    <w:pStyle w:val="47"/>
                  </w:pPr>
                  <w:r>
                    <w:t>处理能力（m</w:t>
                  </w:r>
                  <w:r>
                    <w:rPr>
                      <w:vertAlign w:val="superscript"/>
                    </w:rPr>
                    <w:t>3</w:t>
                  </w:r>
                  <w:r>
                    <w:t>/d）</w:t>
                  </w:r>
                </w:p>
              </w:tc>
              <w:tc>
                <w:tcPr>
                  <w:tcW w:w="464" w:type="dxa"/>
                  <w:noWrap w:val="0"/>
                  <w:vAlign w:val="center"/>
                </w:tcPr>
                <w:p>
                  <w:pPr>
                    <w:pStyle w:val="47"/>
                  </w:pPr>
                  <w:r>
                    <w:t>治理工艺</w:t>
                  </w:r>
                </w:p>
              </w:tc>
              <w:tc>
                <w:tcPr>
                  <w:tcW w:w="539" w:type="dxa"/>
                  <w:noWrap w:val="0"/>
                  <w:vAlign w:val="center"/>
                </w:tcPr>
                <w:p>
                  <w:pPr>
                    <w:pStyle w:val="47"/>
                  </w:pPr>
                  <w:r>
                    <w:t>治理效率(%)</w:t>
                  </w:r>
                </w:p>
              </w:tc>
              <w:tc>
                <w:tcPr>
                  <w:tcW w:w="470" w:type="dxa"/>
                  <w:noWrap w:val="0"/>
                  <w:vAlign w:val="center"/>
                </w:tcPr>
                <w:p>
                  <w:pPr>
                    <w:pStyle w:val="47"/>
                  </w:pPr>
                  <w:r>
                    <w:t>是否为可行技术</w:t>
                  </w:r>
                </w:p>
              </w:tc>
              <w:tc>
                <w:tcPr>
                  <w:tcW w:w="585" w:type="dxa"/>
                  <w:noWrap w:val="0"/>
                  <w:vAlign w:val="center"/>
                </w:tcPr>
                <w:p>
                  <w:pPr>
                    <w:pStyle w:val="47"/>
                  </w:pPr>
                  <w:r>
                    <w:t>排放浓度(mg/L)</w:t>
                  </w:r>
                </w:p>
              </w:tc>
              <w:tc>
                <w:tcPr>
                  <w:tcW w:w="793" w:type="dxa"/>
                  <w:noWrap w:val="0"/>
                  <w:vAlign w:val="center"/>
                </w:tcPr>
                <w:p>
                  <w:pPr>
                    <w:pStyle w:val="47"/>
                  </w:pPr>
                  <w:r>
                    <w:t>排放量（t/a）</w:t>
                  </w:r>
                </w:p>
              </w:tc>
              <w:tc>
                <w:tcPr>
                  <w:tcW w:w="421" w:type="dxa"/>
                  <w:noWrap w:val="0"/>
                  <w:vAlign w:val="center"/>
                </w:tcPr>
                <w:p>
                  <w:pPr>
                    <w:pStyle w:val="47"/>
                  </w:pPr>
                  <w:r>
                    <w:t>排放方式</w:t>
                  </w:r>
                </w:p>
              </w:tc>
              <w:tc>
                <w:tcPr>
                  <w:tcW w:w="413" w:type="dxa"/>
                  <w:noWrap w:val="0"/>
                  <w:vAlign w:val="center"/>
                </w:tcPr>
                <w:p>
                  <w:pPr>
                    <w:pStyle w:val="47"/>
                  </w:pPr>
                  <w:r>
                    <w:t>排放去向</w:t>
                  </w:r>
                </w:p>
              </w:tc>
              <w:tc>
                <w:tcPr>
                  <w:tcW w:w="740" w:type="dxa"/>
                  <w:noWrap w:val="0"/>
                  <w:vAlign w:val="center"/>
                </w:tcPr>
                <w:p>
                  <w:pPr>
                    <w:pStyle w:val="47"/>
                  </w:pPr>
                  <w:r>
                    <w:t>排放规律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92" w:type="dxa"/>
                  <w:vMerge w:val="restart"/>
                  <w:noWrap w:val="0"/>
                  <w:vAlign w:val="center"/>
                </w:tcPr>
                <w:p>
                  <w:pPr>
                    <w:pStyle w:val="47"/>
                    <w:rPr>
                      <w:rFonts w:hint="eastAsia" w:eastAsia="宋体"/>
                      <w:lang w:eastAsia="zh-CN"/>
                    </w:rPr>
                  </w:pPr>
                  <w:r>
                    <w:rPr>
                      <w:rFonts w:hint="eastAsia"/>
                      <w:lang w:eastAsia="zh-CN"/>
                    </w:rPr>
                    <w:t>综合废水</w:t>
                  </w:r>
                </w:p>
              </w:tc>
              <w:tc>
                <w:tcPr>
                  <w:tcW w:w="744" w:type="dxa"/>
                  <w:noWrap w:val="0"/>
                  <w:vAlign w:val="center"/>
                </w:tcPr>
                <w:p>
                  <w:pPr>
                    <w:pStyle w:val="47"/>
                  </w:pPr>
                  <w:r>
                    <w:t>废水量</w:t>
                  </w:r>
                </w:p>
              </w:tc>
              <w:tc>
                <w:tcPr>
                  <w:tcW w:w="717" w:type="dxa"/>
                  <w:noWrap w:val="0"/>
                  <w:vAlign w:val="center"/>
                </w:tcPr>
                <w:p>
                  <w:pPr>
                    <w:pStyle w:val="47"/>
                  </w:pPr>
                  <w:r>
                    <w:t>/</w:t>
                  </w:r>
                </w:p>
              </w:tc>
              <w:tc>
                <w:tcPr>
                  <w:tcW w:w="719" w:type="dxa"/>
                  <w:noWrap w:val="0"/>
                  <w:vAlign w:val="center"/>
                </w:tcPr>
                <w:p>
                  <w:pPr>
                    <w:pStyle w:val="47"/>
                    <w:rPr>
                      <w:rFonts w:hint="default" w:eastAsia="宋体"/>
                      <w:lang w:val="en-US" w:eastAsia="zh-CN"/>
                    </w:rPr>
                  </w:pPr>
                  <w:r>
                    <w:rPr>
                      <w:rFonts w:hint="eastAsia"/>
                      <w:lang w:val="en-US" w:eastAsia="zh-CN"/>
                    </w:rPr>
                    <w:t>21929</w:t>
                  </w:r>
                </w:p>
              </w:tc>
              <w:tc>
                <w:tcPr>
                  <w:tcW w:w="472" w:type="dxa"/>
                  <w:vMerge w:val="restart"/>
                  <w:noWrap w:val="0"/>
                  <w:vAlign w:val="center"/>
                </w:tcPr>
                <w:p>
                  <w:pPr>
                    <w:pStyle w:val="47"/>
                  </w:pPr>
                  <w:r>
                    <w:t>污水处理站</w:t>
                  </w:r>
                </w:p>
              </w:tc>
              <w:tc>
                <w:tcPr>
                  <w:tcW w:w="489" w:type="dxa"/>
                  <w:vMerge w:val="restart"/>
                  <w:noWrap w:val="0"/>
                  <w:vAlign w:val="center"/>
                </w:tcPr>
                <w:p>
                  <w:pPr>
                    <w:pStyle w:val="47"/>
                    <w:rPr>
                      <w:rFonts w:hint="default" w:eastAsia="宋体"/>
                      <w:highlight w:val="none"/>
                      <w:lang w:val="en-US" w:eastAsia="zh-CN"/>
                    </w:rPr>
                  </w:pPr>
                  <w:r>
                    <w:rPr>
                      <w:rFonts w:hint="eastAsia"/>
                      <w:highlight w:val="none"/>
                      <w:lang w:val="en-US" w:eastAsia="zh-CN"/>
                    </w:rPr>
                    <w:t>110</w:t>
                  </w:r>
                </w:p>
              </w:tc>
              <w:tc>
                <w:tcPr>
                  <w:tcW w:w="464" w:type="dxa"/>
                  <w:vMerge w:val="restart"/>
                  <w:noWrap w:val="0"/>
                  <w:vAlign w:val="center"/>
                </w:tcPr>
                <w:p>
                  <w:pPr>
                    <w:pStyle w:val="47"/>
                    <w:rPr>
                      <w:highlight w:val="none"/>
                    </w:rPr>
                  </w:pPr>
                  <w:r>
                    <w:rPr>
                      <w:rFonts w:hint="eastAsia"/>
                      <w:highlight w:val="none"/>
                      <w:lang w:eastAsia="zh-CN"/>
                    </w:rPr>
                    <w:t>调节</w:t>
                  </w:r>
                  <w:r>
                    <w:rPr>
                      <w:rFonts w:hint="eastAsia"/>
                      <w:highlight w:val="none"/>
                      <w:lang w:val="en-US" w:eastAsia="zh-CN"/>
                    </w:rPr>
                    <w:t>+水解酸化+</w:t>
                  </w:r>
                  <w:r>
                    <w:rPr>
                      <w:rFonts w:hint="eastAsia"/>
                      <w:highlight w:val="none"/>
                      <w:lang w:eastAsia="zh-CN"/>
                    </w:rPr>
                    <w:t>生物接触氧化</w:t>
                  </w:r>
                </w:p>
              </w:tc>
              <w:tc>
                <w:tcPr>
                  <w:tcW w:w="539" w:type="dxa"/>
                  <w:noWrap w:val="0"/>
                  <w:vAlign w:val="center"/>
                </w:tcPr>
                <w:p>
                  <w:pPr>
                    <w:pStyle w:val="47"/>
                  </w:pPr>
                  <w:r>
                    <w:t>/</w:t>
                  </w:r>
                </w:p>
              </w:tc>
              <w:tc>
                <w:tcPr>
                  <w:tcW w:w="470" w:type="dxa"/>
                  <w:vMerge w:val="restart"/>
                  <w:noWrap w:val="0"/>
                  <w:vAlign w:val="center"/>
                </w:tcPr>
                <w:p>
                  <w:pPr>
                    <w:pStyle w:val="47"/>
                  </w:pPr>
                  <w:r>
                    <w:t>是</w:t>
                  </w:r>
                </w:p>
              </w:tc>
              <w:tc>
                <w:tcPr>
                  <w:tcW w:w="585" w:type="dxa"/>
                  <w:noWrap w:val="0"/>
                  <w:vAlign w:val="center"/>
                </w:tcPr>
                <w:p>
                  <w:pPr>
                    <w:pStyle w:val="47"/>
                  </w:pPr>
                  <w:r>
                    <w:t>/</w:t>
                  </w:r>
                </w:p>
              </w:tc>
              <w:tc>
                <w:tcPr>
                  <w:tcW w:w="793" w:type="dxa"/>
                  <w:noWrap w:val="0"/>
                  <w:vAlign w:val="center"/>
                </w:tcPr>
                <w:p>
                  <w:pPr>
                    <w:pStyle w:val="47"/>
                  </w:pPr>
                  <w:r>
                    <w:rPr>
                      <w:rFonts w:hint="eastAsia"/>
                      <w:lang w:val="en-US" w:eastAsia="zh-CN"/>
                    </w:rPr>
                    <w:t>21929</w:t>
                  </w:r>
                </w:p>
              </w:tc>
              <w:tc>
                <w:tcPr>
                  <w:tcW w:w="421" w:type="dxa"/>
                  <w:vMerge w:val="restart"/>
                  <w:noWrap w:val="0"/>
                  <w:vAlign w:val="center"/>
                </w:tcPr>
                <w:p>
                  <w:pPr>
                    <w:pStyle w:val="47"/>
                  </w:pPr>
                  <w:r>
                    <w:t>间接排放</w:t>
                  </w:r>
                </w:p>
              </w:tc>
              <w:tc>
                <w:tcPr>
                  <w:tcW w:w="413" w:type="dxa"/>
                  <w:vMerge w:val="restart"/>
                  <w:noWrap w:val="0"/>
                  <w:vAlign w:val="center"/>
                </w:tcPr>
                <w:p>
                  <w:pPr>
                    <w:pStyle w:val="47"/>
                    <w:rPr>
                      <w:rFonts w:hint="eastAsia" w:eastAsia="宋体"/>
                      <w:lang w:eastAsia="zh-CN"/>
                    </w:rPr>
                  </w:pPr>
                  <w:r>
                    <w:rPr>
                      <w:rFonts w:hint="eastAsia"/>
                      <w:lang w:eastAsia="zh-CN"/>
                    </w:rPr>
                    <w:t>西安市第四污水处理厂</w:t>
                  </w:r>
                </w:p>
              </w:tc>
              <w:tc>
                <w:tcPr>
                  <w:tcW w:w="740" w:type="dxa"/>
                  <w:vMerge w:val="restart"/>
                  <w:noWrap w:val="0"/>
                  <w:vAlign w:val="center"/>
                </w:tcPr>
                <w:p>
                  <w:pPr>
                    <w:pStyle w:val="47"/>
                  </w:pPr>
                  <w:r>
                    <w:t>间断排放，流量不稳定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392" w:type="dxa"/>
                  <w:vMerge w:val="continue"/>
                  <w:noWrap w:val="0"/>
                  <w:vAlign w:val="center"/>
                </w:tcPr>
                <w:p>
                  <w:pPr>
                    <w:pStyle w:val="47"/>
                  </w:pPr>
                </w:p>
              </w:tc>
              <w:tc>
                <w:tcPr>
                  <w:tcW w:w="744" w:type="dxa"/>
                  <w:noWrap w:val="0"/>
                  <w:vAlign w:val="center"/>
                </w:tcPr>
                <w:p>
                  <w:pPr>
                    <w:pStyle w:val="47"/>
                  </w:pPr>
                  <w:r>
                    <w:t>COD</w:t>
                  </w:r>
                </w:p>
              </w:tc>
              <w:tc>
                <w:tcPr>
                  <w:tcW w:w="717" w:type="dxa"/>
                  <w:noWrap w:val="0"/>
                  <w:vAlign w:val="center"/>
                </w:tcPr>
                <w:p>
                  <w:pPr>
                    <w:pStyle w:val="47"/>
                  </w:pPr>
                  <w:r>
                    <w:rPr>
                      <w:rFonts w:hint="eastAsia"/>
                      <w:lang w:val="en-US" w:eastAsia="zh-CN"/>
                    </w:rPr>
                    <w:t>25</w:t>
                  </w:r>
                  <w:r>
                    <w:rPr>
                      <w:rFonts w:hint="eastAsia"/>
                    </w:rPr>
                    <w:t>0</w:t>
                  </w:r>
                </w:p>
              </w:tc>
              <w:tc>
                <w:tcPr>
                  <w:tcW w:w="719" w:type="dxa"/>
                  <w:noWrap w:val="0"/>
                  <w:vAlign w:val="center"/>
                </w:tcPr>
                <w:p>
                  <w:pPr>
                    <w:pStyle w:val="47"/>
                    <w:rPr>
                      <w:rFonts w:hint="default" w:eastAsia="宋体"/>
                      <w:lang w:val="en-US" w:eastAsia="zh-CN"/>
                    </w:rPr>
                  </w:pPr>
                  <w:r>
                    <w:rPr>
                      <w:rFonts w:hint="eastAsia"/>
                      <w:lang w:val="en-US" w:eastAsia="zh-CN"/>
                    </w:rPr>
                    <w:t>5.48</w:t>
                  </w:r>
                </w:p>
              </w:tc>
              <w:tc>
                <w:tcPr>
                  <w:tcW w:w="472" w:type="dxa"/>
                  <w:vMerge w:val="continue"/>
                  <w:noWrap w:val="0"/>
                  <w:vAlign w:val="center"/>
                </w:tcPr>
                <w:p>
                  <w:pPr>
                    <w:pStyle w:val="47"/>
                  </w:pPr>
                </w:p>
              </w:tc>
              <w:tc>
                <w:tcPr>
                  <w:tcW w:w="489" w:type="dxa"/>
                  <w:vMerge w:val="continue"/>
                  <w:noWrap w:val="0"/>
                  <w:vAlign w:val="center"/>
                </w:tcPr>
                <w:p>
                  <w:pPr>
                    <w:pStyle w:val="47"/>
                  </w:pPr>
                </w:p>
              </w:tc>
              <w:tc>
                <w:tcPr>
                  <w:tcW w:w="464" w:type="dxa"/>
                  <w:vMerge w:val="continue"/>
                  <w:noWrap w:val="0"/>
                  <w:vAlign w:val="center"/>
                </w:tcPr>
                <w:p>
                  <w:pPr>
                    <w:pStyle w:val="47"/>
                  </w:pPr>
                </w:p>
              </w:tc>
              <w:tc>
                <w:tcPr>
                  <w:tcW w:w="539" w:type="dxa"/>
                  <w:noWrap w:val="0"/>
                  <w:vAlign w:val="center"/>
                </w:tcPr>
                <w:p>
                  <w:pPr>
                    <w:pStyle w:val="47"/>
                    <w:rPr>
                      <w:rFonts w:hint="default" w:eastAsia="宋体"/>
                      <w:lang w:val="en-US" w:eastAsia="zh-CN"/>
                    </w:rPr>
                  </w:pPr>
                  <w:r>
                    <w:rPr>
                      <w:rFonts w:hint="eastAsia"/>
                      <w:lang w:val="en-US" w:eastAsia="zh-CN"/>
                    </w:rPr>
                    <w:t>80</w:t>
                  </w:r>
                </w:p>
              </w:tc>
              <w:tc>
                <w:tcPr>
                  <w:tcW w:w="470" w:type="dxa"/>
                  <w:vMerge w:val="continue"/>
                  <w:noWrap w:val="0"/>
                  <w:vAlign w:val="center"/>
                </w:tcPr>
                <w:p>
                  <w:pPr>
                    <w:pStyle w:val="47"/>
                  </w:pPr>
                </w:p>
              </w:tc>
              <w:tc>
                <w:tcPr>
                  <w:tcW w:w="585" w:type="dxa"/>
                  <w:noWrap w:val="0"/>
                  <w:vAlign w:val="center"/>
                </w:tcPr>
                <w:p>
                  <w:pPr>
                    <w:pStyle w:val="47"/>
                    <w:rPr>
                      <w:rFonts w:hint="default" w:eastAsia="宋体"/>
                      <w:lang w:val="en-US" w:eastAsia="zh-CN"/>
                    </w:rPr>
                  </w:pPr>
                  <w:r>
                    <w:rPr>
                      <w:rFonts w:hint="eastAsia"/>
                      <w:lang w:val="en-US" w:eastAsia="zh-CN"/>
                    </w:rPr>
                    <w:t>50</w:t>
                  </w:r>
                </w:p>
              </w:tc>
              <w:tc>
                <w:tcPr>
                  <w:tcW w:w="793" w:type="dxa"/>
                  <w:noWrap w:val="0"/>
                  <w:vAlign w:val="center"/>
                </w:tcPr>
                <w:p>
                  <w:pPr>
                    <w:pStyle w:val="47"/>
                    <w:rPr>
                      <w:rFonts w:hint="default" w:eastAsia="宋体"/>
                      <w:lang w:val="en-US" w:eastAsia="zh-CN"/>
                    </w:rPr>
                  </w:pPr>
                  <w:r>
                    <w:rPr>
                      <w:rFonts w:hint="eastAsia"/>
                      <w:lang w:val="en-US" w:eastAsia="zh-CN"/>
                    </w:rPr>
                    <w:t>1.10</w:t>
                  </w:r>
                </w:p>
              </w:tc>
              <w:tc>
                <w:tcPr>
                  <w:tcW w:w="421" w:type="dxa"/>
                  <w:vMerge w:val="continue"/>
                  <w:noWrap w:val="0"/>
                  <w:vAlign w:val="center"/>
                </w:tcPr>
                <w:p>
                  <w:pPr>
                    <w:pStyle w:val="47"/>
                  </w:pPr>
                </w:p>
              </w:tc>
              <w:tc>
                <w:tcPr>
                  <w:tcW w:w="413" w:type="dxa"/>
                  <w:vMerge w:val="continue"/>
                  <w:noWrap w:val="0"/>
                  <w:vAlign w:val="center"/>
                </w:tcPr>
                <w:p>
                  <w:pPr>
                    <w:pStyle w:val="47"/>
                  </w:pPr>
                </w:p>
              </w:tc>
              <w:tc>
                <w:tcPr>
                  <w:tcW w:w="740" w:type="dxa"/>
                  <w:vMerge w:val="continue"/>
                  <w:noWrap w:val="0"/>
                  <w:vAlign w:val="center"/>
                </w:tcPr>
                <w:p>
                  <w:pPr>
                    <w:pStyle w:val="47"/>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392" w:type="dxa"/>
                  <w:vMerge w:val="continue"/>
                  <w:noWrap w:val="0"/>
                  <w:vAlign w:val="center"/>
                </w:tcPr>
                <w:p>
                  <w:pPr>
                    <w:pStyle w:val="47"/>
                  </w:pPr>
                </w:p>
              </w:tc>
              <w:tc>
                <w:tcPr>
                  <w:tcW w:w="744" w:type="dxa"/>
                  <w:noWrap w:val="0"/>
                  <w:vAlign w:val="center"/>
                </w:tcPr>
                <w:p>
                  <w:pPr>
                    <w:pStyle w:val="47"/>
                  </w:pPr>
                  <w:r>
                    <w:t>NH</w:t>
                  </w:r>
                  <w:r>
                    <w:rPr>
                      <w:vertAlign w:val="subscript"/>
                    </w:rPr>
                    <w:t>3</w:t>
                  </w:r>
                  <w:r>
                    <w:t>-N</w:t>
                  </w:r>
                </w:p>
              </w:tc>
              <w:tc>
                <w:tcPr>
                  <w:tcW w:w="717" w:type="dxa"/>
                  <w:noWrap w:val="0"/>
                  <w:vAlign w:val="center"/>
                </w:tcPr>
                <w:p>
                  <w:pPr>
                    <w:pStyle w:val="47"/>
                    <w:rPr>
                      <w:rFonts w:hint="default"/>
                      <w:lang w:val="en-US"/>
                    </w:rPr>
                  </w:pPr>
                  <w:r>
                    <w:rPr>
                      <w:rFonts w:hint="eastAsia"/>
                      <w:lang w:val="en-US" w:eastAsia="zh-CN"/>
                    </w:rPr>
                    <w:t>30</w:t>
                  </w:r>
                </w:p>
              </w:tc>
              <w:tc>
                <w:tcPr>
                  <w:tcW w:w="719" w:type="dxa"/>
                  <w:noWrap w:val="0"/>
                  <w:vAlign w:val="center"/>
                </w:tcPr>
                <w:p>
                  <w:pPr>
                    <w:pStyle w:val="47"/>
                    <w:rPr>
                      <w:rFonts w:hint="default" w:eastAsia="宋体"/>
                      <w:lang w:val="en-US" w:eastAsia="zh-CN"/>
                    </w:rPr>
                  </w:pPr>
                  <w:r>
                    <w:rPr>
                      <w:rFonts w:hint="eastAsia"/>
                      <w:lang w:val="en-US" w:eastAsia="zh-CN"/>
                    </w:rPr>
                    <w:t>0.658</w:t>
                  </w:r>
                </w:p>
              </w:tc>
              <w:tc>
                <w:tcPr>
                  <w:tcW w:w="472" w:type="dxa"/>
                  <w:vMerge w:val="continue"/>
                  <w:noWrap w:val="0"/>
                  <w:vAlign w:val="center"/>
                </w:tcPr>
                <w:p>
                  <w:pPr>
                    <w:pStyle w:val="47"/>
                  </w:pPr>
                </w:p>
              </w:tc>
              <w:tc>
                <w:tcPr>
                  <w:tcW w:w="489" w:type="dxa"/>
                  <w:vMerge w:val="continue"/>
                  <w:noWrap w:val="0"/>
                  <w:vAlign w:val="center"/>
                </w:tcPr>
                <w:p>
                  <w:pPr>
                    <w:pStyle w:val="47"/>
                  </w:pPr>
                </w:p>
              </w:tc>
              <w:tc>
                <w:tcPr>
                  <w:tcW w:w="464" w:type="dxa"/>
                  <w:vMerge w:val="continue"/>
                  <w:noWrap w:val="0"/>
                  <w:vAlign w:val="center"/>
                </w:tcPr>
                <w:p>
                  <w:pPr>
                    <w:pStyle w:val="47"/>
                  </w:pPr>
                </w:p>
              </w:tc>
              <w:tc>
                <w:tcPr>
                  <w:tcW w:w="539" w:type="dxa"/>
                  <w:noWrap w:val="0"/>
                  <w:vAlign w:val="center"/>
                </w:tcPr>
                <w:p>
                  <w:pPr>
                    <w:pStyle w:val="47"/>
                    <w:rPr>
                      <w:rFonts w:hint="default" w:eastAsia="宋体"/>
                      <w:lang w:val="en-US" w:eastAsia="zh-CN"/>
                    </w:rPr>
                  </w:pPr>
                  <w:r>
                    <w:rPr>
                      <w:rFonts w:hint="eastAsia"/>
                      <w:lang w:val="en-US" w:eastAsia="zh-CN"/>
                    </w:rPr>
                    <w:t>60</w:t>
                  </w:r>
                </w:p>
              </w:tc>
              <w:tc>
                <w:tcPr>
                  <w:tcW w:w="470" w:type="dxa"/>
                  <w:vMerge w:val="continue"/>
                  <w:noWrap w:val="0"/>
                  <w:vAlign w:val="center"/>
                </w:tcPr>
                <w:p>
                  <w:pPr>
                    <w:pStyle w:val="47"/>
                  </w:pPr>
                </w:p>
              </w:tc>
              <w:tc>
                <w:tcPr>
                  <w:tcW w:w="585" w:type="dxa"/>
                  <w:noWrap w:val="0"/>
                  <w:vAlign w:val="center"/>
                </w:tcPr>
                <w:p>
                  <w:pPr>
                    <w:pStyle w:val="47"/>
                    <w:rPr>
                      <w:rFonts w:hint="default" w:eastAsia="宋体"/>
                      <w:lang w:val="en-US" w:eastAsia="zh-CN"/>
                    </w:rPr>
                  </w:pPr>
                  <w:r>
                    <w:rPr>
                      <w:rFonts w:hint="eastAsia"/>
                      <w:lang w:val="en-US" w:eastAsia="zh-CN"/>
                    </w:rPr>
                    <w:t>12</w:t>
                  </w:r>
                </w:p>
              </w:tc>
              <w:tc>
                <w:tcPr>
                  <w:tcW w:w="793" w:type="dxa"/>
                  <w:noWrap w:val="0"/>
                  <w:vAlign w:val="center"/>
                </w:tcPr>
                <w:p>
                  <w:pPr>
                    <w:pStyle w:val="47"/>
                    <w:rPr>
                      <w:rFonts w:hint="default" w:eastAsia="宋体"/>
                      <w:lang w:val="en-US" w:eastAsia="zh-CN"/>
                    </w:rPr>
                  </w:pPr>
                  <w:r>
                    <w:rPr>
                      <w:rFonts w:hint="eastAsia"/>
                      <w:lang w:val="en-US" w:eastAsia="zh-CN"/>
                    </w:rPr>
                    <w:t>0.263</w:t>
                  </w:r>
                </w:p>
              </w:tc>
              <w:tc>
                <w:tcPr>
                  <w:tcW w:w="421" w:type="dxa"/>
                  <w:vMerge w:val="continue"/>
                  <w:noWrap w:val="0"/>
                  <w:vAlign w:val="center"/>
                </w:tcPr>
                <w:p>
                  <w:pPr>
                    <w:pStyle w:val="47"/>
                  </w:pPr>
                </w:p>
              </w:tc>
              <w:tc>
                <w:tcPr>
                  <w:tcW w:w="413" w:type="dxa"/>
                  <w:vMerge w:val="continue"/>
                  <w:noWrap w:val="0"/>
                  <w:vAlign w:val="center"/>
                </w:tcPr>
                <w:p>
                  <w:pPr>
                    <w:pStyle w:val="47"/>
                  </w:pPr>
                </w:p>
              </w:tc>
              <w:tc>
                <w:tcPr>
                  <w:tcW w:w="740" w:type="dxa"/>
                  <w:vMerge w:val="continue"/>
                  <w:noWrap w:val="0"/>
                  <w:vAlign w:val="center"/>
                </w:tcPr>
                <w:p>
                  <w:pPr>
                    <w:pStyle w:val="47"/>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392" w:type="dxa"/>
                  <w:vMerge w:val="continue"/>
                  <w:noWrap w:val="0"/>
                  <w:vAlign w:val="center"/>
                </w:tcPr>
                <w:p>
                  <w:pPr>
                    <w:pStyle w:val="47"/>
                  </w:pPr>
                </w:p>
              </w:tc>
              <w:tc>
                <w:tcPr>
                  <w:tcW w:w="744" w:type="dxa"/>
                  <w:noWrap w:val="0"/>
                  <w:vAlign w:val="center"/>
                </w:tcPr>
                <w:p>
                  <w:pPr>
                    <w:pStyle w:val="47"/>
                    <w:ind w:firstLine="0" w:firstLineChars="0"/>
                    <w:rPr>
                      <w:kern w:val="2"/>
                      <w:sz w:val="21"/>
                      <w:szCs w:val="21"/>
                      <w:lang w:val="en-US" w:eastAsia="zh-CN" w:bidi="ar-SA"/>
                    </w:rPr>
                  </w:pPr>
                  <w:r>
                    <w:t>BOD</w:t>
                  </w:r>
                  <w:r>
                    <w:rPr>
                      <w:vertAlign w:val="subscript"/>
                    </w:rPr>
                    <w:t>5</w:t>
                  </w:r>
                </w:p>
              </w:tc>
              <w:tc>
                <w:tcPr>
                  <w:tcW w:w="717" w:type="dxa"/>
                  <w:noWrap w:val="0"/>
                  <w:vAlign w:val="center"/>
                </w:tcPr>
                <w:p>
                  <w:pPr>
                    <w:pStyle w:val="47"/>
                  </w:pPr>
                  <w:r>
                    <w:rPr>
                      <w:rFonts w:hint="eastAsia"/>
                      <w:lang w:val="en-US" w:eastAsia="zh-CN"/>
                    </w:rPr>
                    <w:t>10</w:t>
                  </w:r>
                  <w:r>
                    <w:rPr>
                      <w:rFonts w:hint="eastAsia"/>
                    </w:rPr>
                    <w:t>0</w:t>
                  </w:r>
                </w:p>
              </w:tc>
              <w:tc>
                <w:tcPr>
                  <w:tcW w:w="719" w:type="dxa"/>
                  <w:noWrap w:val="0"/>
                  <w:vAlign w:val="center"/>
                </w:tcPr>
                <w:p>
                  <w:pPr>
                    <w:pStyle w:val="47"/>
                    <w:rPr>
                      <w:rFonts w:hint="default" w:eastAsia="宋体"/>
                      <w:lang w:val="en-US" w:eastAsia="zh-CN"/>
                    </w:rPr>
                  </w:pPr>
                  <w:r>
                    <w:rPr>
                      <w:rFonts w:hint="eastAsia"/>
                      <w:lang w:val="en-US" w:eastAsia="zh-CN"/>
                    </w:rPr>
                    <w:t>2.19</w:t>
                  </w:r>
                </w:p>
              </w:tc>
              <w:tc>
                <w:tcPr>
                  <w:tcW w:w="472" w:type="dxa"/>
                  <w:vMerge w:val="continue"/>
                  <w:noWrap w:val="0"/>
                  <w:vAlign w:val="center"/>
                </w:tcPr>
                <w:p>
                  <w:pPr>
                    <w:pStyle w:val="47"/>
                  </w:pPr>
                </w:p>
              </w:tc>
              <w:tc>
                <w:tcPr>
                  <w:tcW w:w="489" w:type="dxa"/>
                  <w:vMerge w:val="continue"/>
                  <w:noWrap w:val="0"/>
                  <w:vAlign w:val="center"/>
                </w:tcPr>
                <w:p>
                  <w:pPr>
                    <w:pStyle w:val="47"/>
                  </w:pPr>
                </w:p>
              </w:tc>
              <w:tc>
                <w:tcPr>
                  <w:tcW w:w="464" w:type="dxa"/>
                  <w:vMerge w:val="continue"/>
                  <w:noWrap w:val="0"/>
                  <w:vAlign w:val="center"/>
                </w:tcPr>
                <w:p>
                  <w:pPr>
                    <w:pStyle w:val="47"/>
                  </w:pPr>
                </w:p>
              </w:tc>
              <w:tc>
                <w:tcPr>
                  <w:tcW w:w="539" w:type="dxa"/>
                  <w:noWrap w:val="0"/>
                  <w:vAlign w:val="center"/>
                </w:tcPr>
                <w:p>
                  <w:pPr>
                    <w:pStyle w:val="47"/>
                    <w:rPr>
                      <w:rFonts w:hint="default" w:eastAsia="宋体"/>
                      <w:lang w:val="en-US" w:eastAsia="zh-CN"/>
                    </w:rPr>
                  </w:pPr>
                  <w:r>
                    <w:rPr>
                      <w:rFonts w:hint="eastAsia"/>
                      <w:lang w:val="en-US" w:eastAsia="zh-CN"/>
                    </w:rPr>
                    <w:t>80</w:t>
                  </w:r>
                </w:p>
              </w:tc>
              <w:tc>
                <w:tcPr>
                  <w:tcW w:w="470" w:type="dxa"/>
                  <w:vMerge w:val="continue"/>
                  <w:noWrap w:val="0"/>
                  <w:vAlign w:val="center"/>
                </w:tcPr>
                <w:p>
                  <w:pPr>
                    <w:pStyle w:val="47"/>
                  </w:pPr>
                </w:p>
              </w:tc>
              <w:tc>
                <w:tcPr>
                  <w:tcW w:w="585" w:type="dxa"/>
                  <w:noWrap w:val="0"/>
                  <w:vAlign w:val="center"/>
                </w:tcPr>
                <w:p>
                  <w:pPr>
                    <w:pStyle w:val="47"/>
                    <w:rPr>
                      <w:rFonts w:hint="default" w:eastAsia="宋体"/>
                      <w:lang w:val="en-US" w:eastAsia="zh-CN"/>
                    </w:rPr>
                  </w:pPr>
                  <w:r>
                    <w:rPr>
                      <w:rFonts w:hint="eastAsia"/>
                      <w:lang w:val="en-US" w:eastAsia="zh-CN"/>
                    </w:rPr>
                    <w:t>20</w:t>
                  </w:r>
                </w:p>
              </w:tc>
              <w:tc>
                <w:tcPr>
                  <w:tcW w:w="793" w:type="dxa"/>
                  <w:noWrap w:val="0"/>
                  <w:vAlign w:val="center"/>
                </w:tcPr>
                <w:p>
                  <w:pPr>
                    <w:pStyle w:val="47"/>
                    <w:rPr>
                      <w:rFonts w:hint="default" w:eastAsia="宋体"/>
                      <w:lang w:val="en-US" w:eastAsia="zh-CN"/>
                    </w:rPr>
                  </w:pPr>
                  <w:r>
                    <w:rPr>
                      <w:rFonts w:hint="eastAsia"/>
                      <w:lang w:val="en-US" w:eastAsia="zh-CN"/>
                    </w:rPr>
                    <w:t>0.439</w:t>
                  </w:r>
                </w:p>
              </w:tc>
              <w:tc>
                <w:tcPr>
                  <w:tcW w:w="421" w:type="dxa"/>
                  <w:vMerge w:val="continue"/>
                  <w:noWrap w:val="0"/>
                  <w:vAlign w:val="center"/>
                </w:tcPr>
                <w:p>
                  <w:pPr>
                    <w:pStyle w:val="47"/>
                  </w:pPr>
                </w:p>
              </w:tc>
              <w:tc>
                <w:tcPr>
                  <w:tcW w:w="413" w:type="dxa"/>
                  <w:vMerge w:val="continue"/>
                  <w:noWrap w:val="0"/>
                  <w:vAlign w:val="center"/>
                </w:tcPr>
                <w:p>
                  <w:pPr>
                    <w:pStyle w:val="47"/>
                  </w:pPr>
                </w:p>
              </w:tc>
              <w:tc>
                <w:tcPr>
                  <w:tcW w:w="740" w:type="dxa"/>
                  <w:vMerge w:val="continue"/>
                  <w:noWrap w:val="0"/>
                  <w:vAlign w:val="center"/>
                </w:tcPr>
                <w:p>
                  <w:pPr>
                    <w:pStyle w:val="47"/>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392" w:type="dxa"/>
                  <w:vMerge w:val="continue"/>
                  <w:noWrap w:val="0"/>
                  <w:vAlign w:val="center"/>
                </w:tcPr>
                <w:p>
                  <w:pPr>
                    <w:pStyle w:val="47"/>
                  </w:pPr>
                </w:p>
              </w:tc>
              <w:tc>
                <w:tcPr>
                  <w:tcW w:w="744" w:type="dxa"/>
                  <w:noWrap w:val="0"/>
                  <w:vAlign w:val="center"/>
                </w:tcPr>
                <w:p>
                  <w:pPr>
                    <w:pStyle w:val="47"/>
                    <w:ind w:firstLine="0" w:firstLineChars="0"/>
                    <w:rPr>
                      <w:kern w:val="2"/>
                      <w:sz w:val="21"/>
                      <w:szCs w:val="21"/>
                      <w:highlight w:val="none"/>
                      <w:lang w:val="en-US" w:eastAsia="zh-CN" w:bidi="ar-SA"/>
                    </w:rPr>
                  </w:pPr>
                  <w:r>
                    <w:rPr>
                      <w:highlight w:val="none"/>
                    </w:rPr>
                    <w:t>SS</w:t>
                  </w:r>
                </w:p>
              </w:tc>
              <w:tc>
                <w:tcPr>
                  <w:tcW w:w="717" w:type="dxa"/>
                  <w:noWrap w:val="0"/>
                  <w:vAlign w:val="center"/>
                </w:tcPr>
                <w:p>
                  <w:pPr>
                    <w:pStyle w:val="47"/>
                    <w:rPr>
                      <w:rFonts w:hint="default"/>
                      <w:highlight w:val="none"/>
                      <w:lang w:val="en-US"/>
                    </w:rPr>
                  </w:pPr>
                  <w:r>
                    <w:rPr>
                      <w:rFonts w:hint="eastAsia"/>
                      <w:highlight w:val="none"/>
                      <w:lang w:val="en-US" w:eastAsia="zh-CN"/>
                    </w:rPr>
                    <w:t>280</w:t>
                  </w:r>
                </w:p>
              </w:tc>
              <w:tc>
                <w:tcPr>
                  <w:tcW w:w="719" w:type="dxa"/>
                  <w:noWrap w:val="0"/>
                  <w:vAlign w:val="center"/>
                </w:tcPr>
                <w:p>
                  <w:pPr>
                    <w:pStyle w:val="47"/>
                    <w:rPr>
                      <w:rFonts w:hint="default" w:eastAsia="宋体"/>
                      <w:highlight w:val="none"/>
                      <w:lang w:val="en-US" w:eastAsia="zh-CN"/>
                    </w:rPr>
                  </w:pPr>
                  <w:r>
                    <w:rPr>
                      <w:rFonts w:hint="eastAsia"/>
                      <w:highlight w:val="none"/>
                      <w:lang w:val="en-US" w:eastAsia="zh-CN"/>
                    </w:rPr>
                    <w:t>6.14</w:t>
                  </w:r>
                </w:p>
              </w:tc>
              <w:tc>
                <w:tcPr>
                  <w:tcW w:w="472" w:type="dxa"/>
                  <w:vMerge w:val="continue"/>
                  <w:noWrap w:val="0"/>
                  <w:vAlign w:val="center"/>
                </w:tcPr>
                <w:p>
                  <w:pPr>
                    <w:pStyle w:val="47"/>
                  </w:pPr>
                </w:p>
              </w:tc>
              <w:tc>
                <w:tcPr>
                  <w:tcW w:w="489" w:type="dxa"/>
                  <w:vMerge w:val="continue"/>
                  <w:noWrap w:val="0"/>
                  <w:vAlign w:val="center"/>
                </w:tcPr>
                <w:p>
                  <w:pPr>
                    <w:pStyle w:val="47"/>
                  </w:pPr>
                </w:p>
              </w:tc>
              <w:tc>
                <w:tcPr>
                  <w:tcW w:w="464" w:type="dxa"/>
                  <w:vMerge w:val="continue"/>
                  <w:noWrap w:val="0"/>
                  <w:vAlign w:val="center"/>
                </w:tcPr>
                <w:p>
                  <w:pPr>
                    <w:pStyle w:val="47"/>
                  </w:pPr>
                </w:p>
              </w:tc>
              <w:tc>
                <w:tcPr>
                  <w:tcW w:w="539" w:type="dxa"/>
                  <w:noWrap w:val="0"/>
                  <w:vAlign w:val="center"/>
                </w:tcPr>
                <w:p>
                  <w:pPr>
                    <w:pStyle w:val="47"/>
                    <w:rPr>
                      <w:rFonts w:hint="default" w:eastAsia="宋体"/>
                      <w:lang w:val="en-US" w:eastAsia="zh-CN"/>
                    </w:rPr>
                  </w:pPr>
                  <w:r>
                    <w:rPr>
                      <w:rFonts w:hint="eastAsia"/>
                      <w:lang w:val="en-US" w:eastAsia="zh-CN"/>
                    </w:rPr>
                    <w:t>70</w:t>
                  </w:r>
                </w:p>
              </w:tc>
              <w:tc>
                <w:tcPr>
                  <w:tcW w:w="470" w:type="dxa"/>
                  <w:vMerge w:val="continue"/>
                  <w:noWrap w:val="0"/>
                  <w:vAlign w:val="center"/>
                </w:tcPr>
                <w:p>
                  <w:pPr>
                    <w:pStyle w:val="47"/>
                  </w:pPr>
                </w:p>
              </w:tc>
              <w:tc>
                <w:tcPr>
                  <w:tcW w:w="585" w:type="dxa"/>
                  <w:noWrap w:val="0"/>
                  <w:vAlign w:val="center"/>
                </w:tcPr>
                <w:p>
                  <w:pPr>
                    <w:pStyle w:val="47"/>
                    <w:rPr>
                      <w:rFonts w:hint="default" w:eastAsia="宋体"/>
                      <w:lang w:val="en-US" w:eastAsia="zh-CN"/>
                    </w:rPr>
                  </w:pPr>
                  <w:r>
                    <w:rPr>
                      <w:rFonts w:hint="eastAsia"/>
                      <w:lang w:val="en-US" w:eastAsia="zh-CN"/>
                    </w:rPr>
                    <w:t>84</w:t>
                  </w:r>
                </w:p>
              </w:tc>
              <w:tc>
                <w:tcPr>
                  <w:tcW w:w="793" w:type="dxa"/>
                  <w:noWrap w:val="0"/>
                  <w:vAlign w:val="center"/>
                </w:tcPr>
                <w:p>
                  <w:pPr>
                    <w:pStyle w:val="47"/>
                    <w:rPr>
                      <w:rFonts w:hint="default" w:eastAsia="宋体"/>
                      <w:lang w:val="en-US" w:eastAsia="zh-CN"/>
                    </w:rPr>
                  </w:pPr>
                  <w:r>
                    <w:rPr>
                      <w:rFonts w:hint="eastAsia"/>
                      <w:lang w:val="en-US" w:eastAsia="zh-CN"/>
                    </w:rPr>
                    <w:t>1.84</w:t>
                  </w:r>
                </w:p>
              </w:tc>
              <w:tc>
                <w:tcPr>
                  <w:tcW w:w="421" w:type="dxa"/>
                  <w:vMerge w:val="continue"/>
                  <w:noWrap w:val="0"/>
                  <w:vAlign w:val="center"/>
                </w:tcPr>
                <w:p>
                  <w:pPr>
                    <w:pStyle w:val="47"/>
                  </w:pPr>
                </w:p>
              </w:tc>
              <w:tc>
                <w:tcPr>
                  <w:tcW w:w="413" w:type="dxa"/>
                  <w:vMerge w:val="continue"/>
                  <w:noWrap w:val="0"/>
                  <w:vAlign w:val="center"/>
                </w:tcPr>
                <w:p>
                  <w:pPr>
                    <w:pStyle w:val="47"/>
                  </w:pPr>
                </w:p>
              </w:tc>
              <w:tc>
                <w:tcPr>
                  <w:tcW w:w="740" w:type="dxa"/>
                  <w:vMerge w:val="continue"/>
                  <w:noWrap w:val="0"/>
                  <w:vAlign w:val="center"/>
                </w:tcPr>
                <w:p>
                  <w:pPr>
                    <w:pStyle w:val="47"/>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392" w:type="dxa"/>
                  <w:vMerge w:val="continue"/>
                  <w:noWrap w:val="0"/>
                  <w:vAlign w:val="center"/>
                </w:tcPr>
                <w:p>
                  <w:pPr>
                    <w:pStyle w:val="47"/>
                  </w:pPr>
                </w:p>
              </w:tc>
              <w:tc>
                <w:tcPr>
                  <w:tcW w:w="744" w:type="dxa"/>
                  <w:noWrap w:val="0"/>
                  <w:vAlign w:val="center"/>
                </w:tcPr>
                <w:p>
                  <w:pPr>
                    <w:pStyle w:val="47"/>
                  </w:pPr>
                  <w:r>
                    <w:rPr>
                      <w:rFonts w:hint="eastAsia"/>
                    </w:rPr>
                    <w:t>粪大肠菌群</w:t>
                  </w:r>
                </w:p>
              </w:tc>
              <w:tc>
                <w:tcPr>
                  <w:tcW w:w="717" w:type="dxa"/>
                  <w:noWrap w:val="0"/>
                  <w:vAlign w:val="center"/>
                </w:tcPr>
                <w:p>
                  <w:pPr>
                    <w:pStyle w:val="47"/>
                  </w:pPr>
                  <w:r>
                    <w:rPr>
                      <w:rFonts w:hint="eastAsia"/>
                    </w:rPr>
                    <w:t>1.6</w:t>
                  </w:r>
                  <w:r>
                    <w:rPr>
                      <w:rFonts w:hint="eastAsia"/>
                      <w:lang w:val="en-US" w:eastAsia="zh-CN"/>
                    </w:rPr>
                    <w:t>×</w:t>
                  </w:r>
                  <w:r>
                    <w:rPr>
                      <w:rFonts w:hint="eastAsia"/>
                    </w:rPr>
                    <w:t>10</w:t>
                  </w:r>
                  <w:r>
                    <w:rPr>
                      <w:rFonts w:hint="eastAsia"/>
                      <w:vertAlign w:val="superscript"/>
                    </w:rPr>
                    <w:t>8</w:t>
                  </w:r>
                  <w:r>
                    <w:rPr>
                      <w:rFonts w:hint="eastAsia"/>
                    </w:rPr>
                    <w:t>个/L</w:t>
                  </w:r>
                </w:p>
              </w:tc>
              <w:tc>
                <w:tcPr>
                  <w:tcW w:w="719" w:type="dxa"/>
                  <w:noWrap w:val="0"/>
                  <w:vAlign w:val="center"/>
                </w:tcPr>
                <w:p>
                  <w:pPr>
                    <w:pStyle w:val="47"/>
                    <w:rPr>
                      <w:rFonts w:hint="eastAsia" w:eastAsia="宋体"/>
                      <w:lang w:val="en-US" w:eastAsia="zh-CN"/>
                    </w:rPr>
                  </w:pPr>
                  <w:r>
                    <w:rPr>
                      <w:rFonts w:hint="eastAsia"/>
                      <w:lang w:val="en-US" w:eastAsia="zh-CN"/>
                    </w:rPr>
                    <w:t>/</w:t>
                  </w:r>
                </w:p>
              </w:tc>
              <w:tc>
                <w:tcPr>
                  <w:tcW w:w="472" w:type="dxa"/>
                  <w:vMerge w:val="continue"/>
                  <w:noWrap w:val="0"/>
                  <w:vAlign w:val="center"/>
                </w:tcPr>
                <w:p>
                  <w:pPr>
                    <w:pStyle w:val="47"/>
                  </w:pPr>
                </w:p>
              </w:tc>
              <w:tc>
                <w:tcPr>
                  <w:tcW w:w="489" w:type="dxa"/>
                  <w:vMerge w:val="continue"/>
                  <w:noWrap w:val="0"/>
                  <w:vAlign w:val="center"/>
                </w:tcPr>
                <w:p>
                  <w:pPr>
                    <w:pStyle w:val="47"/>
                  </w:pPr>
                </w:p>
              </w:tc>
              <w:tc>
                <w:tcPr>
                  <w:tcW w:w="464" w:type="dxa"/>
                  <w:vMerge w:val="continue"/>
                  <w:noWrap w:val="0"/>
                  <w:vAlign w:val="center"/>
                </w:tcPr>
                <w:p>
                  <w:pPr>
                    <w:pStyle w:val="47"/>
                  </w:pPr>
                </w:p>
              </w:tc>
              <w:tc>
                <w:tcPr>
                  <w:tcW w:w="539" w:type="dxa"/>
                  <w:noWrap w:val="0"/>
                  <w:vAlign w:val="center"/>
                </w:tcPr>
                <w:p>
                  <w:pPr>
                    <w:pStyle w:val="47"/>
                    <w:rPr>
                      <w:rFonts w:hint="default" w:eastAsia="宋体"/>
                      <w:lang w:val="en-US" w:eastAsia="zh-CN"/>
                    </w:rPr>
                  </w:pPr>
                  <w:r>
                    <w:rPr>
                      <w:rFonts w:hint="eastAsia"/>
                      <w:lang w:val="en-US" w:eastAsia="zh-CN"/>
                    </w:rPr>
                    <w:t>/</w:t>
                  </w:r>
                </w:p>
              </w:tc>
              <w:tc>
                <w:tcPr>
                  <w:tcW w:w="470" w:type="dxa"/>
                  <w:vMerge w:val="continue"/>
                  <w:noWrap w:val="0"/>
                  <w:vAlign w:val="center"/>
                </w:tcPr>
                <w:p>
                  <w:pPr>
                    <w:pStyle w:val="47"/>
                  </w:pPr>
                </w:p>
              </w:tc>
              <w:tc>
                <w:tcPr>
                  <w:tcW w:w="585" w:type="dxa"/>
                  <w:noWrap w:val="0"/>
                  <w:vAlign w:val="center"/>
                </w:tcPr>
                <w:p>
                  <w:pPr>
                    <w:pStyle w:val="47"/>
                    <w:rPr>
                      <w:rFonts w:hint="default" w:eastAsia="宋体"/>
                      <w:lang w:val="en-US" w:eastAsia="zh-CN"/>
                    </w:rPr>
                  </w:pPr>
                  <w:r>
                    <w:rPr>
                      <w:rFonts w:hint="eastAsia"/>
                      <w:lang w:val="en-US" w:eastAsia="zh-CN"/>
                    </w:rPr>
                    <w:t>5000MPN/L</w:t>
                  </w:r>
                </w:p>
              </w:tc>
              <w:tc>
                <w:tcPr>
                  <w:tcW w:w="793" w:type="dxa"/>
                  <w:noWrap w:val="0"/>
                  <w:vAlign w:val="center"/>
                </w:tcPr>
                <w:p>
                  <w:pPr>
                    <w:pStyle w:val="47"/>
                    <w:rPr>
                      <w:rFonts w:hint="eastAsia" w:eastAsia="宋体"/>
                      <w:lang w:val="en-US" w:eastAsia="zh-CN"/>
                    </w:rPr>
                  </w:pPr>
                  <w:r>
                    <w:rPr>
                      <w:rFonts w:hint="eastAsia"/>
                      <w:lang w:val="en-US" w:eastAsia="zh-CN"/>
                    </w:rPr>
                    <w:t>/</w:t>
                  </w:r>
                </w:p>
              </w:tc>
              <w:tc>
                <w:tcPr>
                  <w:tcW w:w="421" w:type="dxa"/>
                  <w:vMerge w:val="continue"/>
                  <w:noWrap w:val="0"/>
                  <w:vAlign w:val="center"/>
                </w:tcPr>
                <w:p>
                  <w:pPr>
                    <w:pStyle w:val="47"/>
                  </w:pPr>
                </w:p>
              </w:tc>
              <w:tc>
                <w:tcPr>
                  <w:tcW w:w="413" w:type="dxa"/>
                  <w:vMerge w:val="continue"/>
                  <w:noWrap w:val="0"/>
                  <w:vAlign w:val="center"/>
                </w:tcPr>
                <w:p>
                  <w:pPr>
                    <w:pStyle w:val="47"/>
                  </w:pPr>
                </w:p>
              </w:tc>
              <w:tc>
                <w:tcPr>
                  <w:tcW w:w="740" w:type="dxa"/>
                  <w:vMerge w:val="continue"/>
                  <w:noWrap w:val="0"/>
                  <w:vAlign w:val="center"/>
                </w:tcPr>
                <w:p>
                  <w:pPr>
                    <w:pStyle w:val="47"/>
                  </w:pPr>
                </w:p>
              </w:tc>
            </w:tr>
          </w:tbl>
          <w:p>
            <w:pPr>
              <w:adjustRightInd w:val="0"/>
              <w:snapToGrid w:val="0"/>
              <w:ind w:firstLine="482"/>
              <w:rPr>
                <w:rFonts w:ascii="Times New Roman" w:hAnsi="Times New Roman" w:eastAsia="宋体" w:cs="Times New Roman"/>
                <w:b/>
                <w:bCs/>
              </w:rPr>
            </w:pPr>
            <w:r>
              <w:rPr>
                <w:rFonts w:ascii="Times New Roman" w:hAnsi="Times New Roman" w:eastAsia="宋体" w:cs="Times New Roman"/>
                <w:b/>
                <w:bCs/>
              </w:rPr>
              <w:t>2、</w:t>
            </w:r>
            <w:r>
              <w:rPr>
                <w:rFonts w:hint="eastAsia" w:ascii="Times New Roman" w:hAnsi="Times New Roman" w:eastAsia="宋体" w:cs="Times New Roman"/>
                <w:b/>
                <w:bCs/>
                <w:lang w:eastAsia="zh-CN"/>
              </w:rPr>
              <w:t>废水处理设备</w:t>
            </w:r>
            <w:r>
              <w:rPr>
                <w:rFonts w:ascii="Times New Roman" w:hAnsi="Times New Roman" w:eastAsia="宋体" w:cs="Times New Roman"/>
                <w:b/>
                <w:bCs/>
              </w:rPr>
              <w:t>可行性分析</w:t>
            </w:r>
          </w:p>
          <w:p>
            <w:pPr>
              <w:ind w:left="0" w:leftChars="0" w:firstLine="480" w:firstLineChars="200"/>
              <w:rPr>
                <w:rFonts w:hint="eastAsia"/>
                <w:color w:val="auto"/>
              </w:rPr>
            </w:pPr>
            <w:r>
              <w:rPr>
                <w:rFonts w:hint="eastAsia"/>
                <w:color w:val="auto"/>
                <w:lang w:eastAsia="zh-CN"/>
              </w:rPr>
              <w:t>（</w:t>
            </w:r>
            <w:r>
              <w:rPr>
                <w:rFonts w:hint="eastAsia"/>
                <w:color w:val="auto"/>
                <w:lang w:val="en-US" w:eastAsia="zh-CN"/>
              </w:rPr>
              <w:t>1</w:t>
            </w:r>
            <w:r>
              <w:rPr>
                <w:rFonts w:hint="eastAsia"/>
                <w:color w:val="auto"/>
                <w:lang w:eastAsia="zh-CN"/>
              </w:rPr>
              <w:t>）</w:t>
            </w:r>
            <w:r>
              <w:rPr>
                <w:rFonts w:hint="eastAsia"/>
                <w:color w:val="auto"/>
              </w:rPr>
              <w:t>污水处理</w:t>
            </w:r>
            <w:r>
              <w:rPr>
                <w:rFonts w:hint="eastAsia"/>
                <w:color w:val="auto"/>
                <w:lang w:eastAsia="zh-CN"/>
              </w:rPr>
              <w:t>站</w:t>
            </w:r>
            <w:r>
              <w:rPr>
                <w:rFonts w:hint="eastAsia"/>
                <w:color w:val="auto"/>
              </w:rPr>
              <w:t>工艺</w:t>
            </w:r>
          </w:p>
          <w:p>
            <w:pPr>
              <w:rPr>
                <w:rFonts w:hint="eastAsia"/>
                <w:color w:val="auto"/>
              </w:rPr>
            </w:pPr>
            <w:r>
              <w:rPr>
                <w:sz w:val="24"/>
              </w:rPr>
              <mc:AlternateContent>
                <mc:Choice Requires="wpg">
                  <w:drawing>
                    <wp:anchor distT="0" distB="0" distL="114300" distR="114300" simplePos="0" relativeHeight="251665408" behindDoc="0" locked="0" layoutInCell="1" allowOverlap="1">
                      <wp:simplePos x="0" y="0"/>
                      <wp:positionH relativeFrom="column">
                        <wp:posOffset>2176780</wp:posOffset>
                      </wp:positionH>
                      <wp:positionV relativeFrom="paragraph">
                        <wp:posOffset>880110</wp:posOffset>
                      </wp:positionV>
                      <wp:extent cx="1507490" cy="1172210"/>
                      <wp:effectExtent l="6350" t="0" r="0" b="635"/>
                      <wp:wrapNone/>
                      <wp:docPr id="16" name="组合 16"/>
                      <wp:cNvGraphicFramePr/>
                      <a:graphic xmlns:a="http://schemas.openxmlformats.org/drawingml/2006/main">
                        <a:graphicData uri="http://schemas.microsoft.com/office/word/2010/wordprocessingGroup">
                          <wpg:wgp>
                            <wpg:cNvGrpSpPr/>
                            <wpg:grpSpPr>
                              <a:xfrm>
                                <a:off x="0" y="0"/>
                                <a:ext cx="1507490" cy="1172210"/>
                                <a:chOff x="8937" y="416497"/>
                                <a:chExt cx="2374" cy="1846"/>
                              </a:xfrm>
                            </wpg:grpSpPr>
                            <wps:wsp>
                              <wps:cNvPr id="2" name="文本框 69"/>
                              <wps:cNvSpPr txBox="1"/>
                              <wps:spPr>
                                <a:xfrm>
                                  <a:off x="8988" y="416497"/>
                                  <a:ext cx="2323" cy="841"/>
                                </a:xfrm>
                                <a:prstGeom prst="rect">
                                  <a:avLst/>
                                </a:prstGeom>
                                <a:noFill/>
                                <a:ln>
                                  <a:noFill/>
                                </a:ln>
                              </wps:spPr>
                              <wps:txbx>
                                <w:txbxContent>
                                  <w:p>
                                    <w:pPr>
                                      <w:keepNext w:val="0"/>
                                      <w:keepLines w:val="0"/>
                                      <w:pageBreakBefore w:val="0"/>
                                      <w:widowControl w:val="0"/>
                                      <w:kinsoku/>
                                      <w:wordWrap/>
                                      <w:overflowPunct/>
                                      <w:topLinePunct w:val="0"/>
                                      <w:bidi w:val="0"/>
                                      <w:adjustRightInd/>
                                      <w:snapToGrid/>
                                      <w:ind w:firstLine="0" w:firstLineChars="0"/>
                                      <w:textAlignment w:val="auto"/>
                                      <w:rPr>
                                        <w:rFonts w:hint="eastAsia" w:eastAsia="宋体"/>
                                        <w:lang w:eastAsia="zh-CN"/>
                                      </w:rPr>
                                    </w:pPr>
                                    <w:r>
                                      <w:rPr>
                                        <w:rFonts w:hint="eastAsia"/>
                                        <w:lang w:eastAsia="zh-CN"/>
                                      </w:rPr>
                                      <w:t>医疗综合污水</w:t>
                                    </w:r>
                                  </w:p>
                                </w:txbxContent>
                              </wps:txbx>
                              <wps:bodyPr vert="horz" wrap="square" anchor="t" anchorCtr="0" upright="1"/>
                            </wps:wsp>
                            <wpg:grpSp>
                              <wpg:cNvPr id="17" name="组合 17"/>
                              <wpg:cNvGrpSpPr/>
                              <wpg:grpSpPr>
                                <a:xfrm>
                                  <a:off x="8937" y="417038"/>
                                  <a:ext cx="1865" cy="1305"/>
                                  <a:chOff x="7320" y="711710"/>
                                  <a:chExt cx="1865" cy="1305"/>
                                </a:xfrm>
                              </wpg:grpSpPr>
                              <wps:wsp>
                                <wps:cNvPr id="3" name="直线 70"/>
                                <wps:cNvCnPr/>
                                <wps:spPr>
                                  <a:xfrm flipH="1">
                                    <a:off x="8253" y="711710"/>
                                    <a:ext cx="1" cy="415"/>
                                  </a:xfrm>
                                  <a:prstGeom prst="line">
                                    <a:avLst/>
                                  </a:prstGeom>
                                  <a:ln w="9525" cap="flat" cmpd="sng">
                                    <a:solidFill>
                                      <a:srgbClr val="000000"/>
                                    </a:solidFill>
                                    <a:prstDash val="solid"/>
                                    <a:headEnd type="none" w="med" len="med"/>
                                    <a:tailEnd type="triangle" w="med" len="med"/>
                                  </a:ln>
                                </wps:spPr>
                                <wps:bodyPr upright="1"/>
                              </wps:wsp>
                              <wps:wsp>
                                <wps:cNvPr id="4" name="文本框 71"/>
                                <wps:cNvSpPr txBox="1"/>
                                <wps:spPr>
                                  <a:xfrm>
                                    <a:off x="7320" y="712116"/>
                                    <a:ext cx="1865" cy="483"/>
                                  </a:xfrm>
                                  <a:prstGeom prst="rect">
                                    <a:avLst/>
                                  </a:prstGeom>
                                  <a:noFill/>
                                  <a:ln w="12700"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bidi w:val="0"/>
                                        <w:adjustRightInd/>
                                        <w:snapToGrid/>
                                        <w:spacing w:line="300" w:lineRule="exact"/>
                                        <w:ind w:firstLine="0" w:firstLineChars="0"/>
                                        <w:jc w:val="center"/>
                                        <w:textAlignment w:val="auto"/>
                                        <w:rPr>
                                          <w:rFonts w:hint="eastAsia" w:eastAsia="宋体"/>
                                          <w:lang w:eastAsia="zh-CN"/>
                                        </w:rPr>
                                      </w:pPr>
                                      <w:r>
                                        <w:rPr>
                                          <w:rFonts w:hint="eastAsia"/>
                                          <w:lang w:eastAsia="zh-CN"/>
                                        </w:rPr>
                                        <w:t>格栅池</w:t>
                                      </w:r>
                                    </w:p>
                                  </w:txbxContent>
                                </wps:txbx>
                                <wps:bodyPr vert="horz" wrap="square" anchor="t" anchorCtr="0" upright="1"/>
                              </wps:wsp>
                              <wps:wsp>
                                <wps:cNvPr id="5" name="直线 72"/>
                                <wps:cNvCnPr/>
                                <wps:spPr>
                                  <a:xfrm flipH="1">
                                    <a:off x="8285" y="712581"/>
                                    <a:ext cx="5" cy="434"/>
                                  </a:xfrm>
                                  <a:prstGeom prst="line">
                                    <a:avLst/>
                                  </a:prstGeom>
                                  <a:ln w="9525" cap="flat" cmpd="sng">
                                    <a:solidFill>
                                      <a:srgbClr val="000000"/>
                                    </a:solidFill>
                                    <a:prstDash val="solid"/>
                                    <a:headEnd type="none" w="med" len="med"/>
                                    <a:tailEnd type="triangle" w="med" len="med"/>
                                  </a:ln>
                                </wps:spPr>
                                <wps:bodyPr upright="1"/>
                              </wps:wsp>
                            </wpg:grpSp>
                          </wpg:wgp>
                        </a:graphicData>
                      </a:graphic>
                    </wp:anchor>
                  </w:drawing>
                </mc:Choice>
                <mc:Fallback>
                  <w:pict>
                    <v:group id="_x0000_s1026" o:spid="_x0000_s1026" o:spt="203" style="position:absolute;left:0pt;margin-left:171.4pt;margin-top:69.3pt;height:92.3pt;width:118.7pt;z-index:251665408;mso-width-relative:page;mso-height-relative:page;" coordorigin="8937,416497" coordsize="2374,1846" o:gfxdata="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">
                      <o:lock v:ext="edit" aspectratio="f"/>
                      <v:shape id="文本框 69" o:spid="_x0000_s1026" o:spt="202" type="#_x0000_t202" style="position:absolute;left:8988;top:416497;height:841;width:2323;" filled="f" stroked="f" coordsize="21600,21600" o:gfxdata="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O4Z3u8AAAA&#10;2gAAAA8AAAAAAAAAAQAgAAAAIgAAAGRycy9kb3ducmV2LnhtbFBLAQIUABQAAAAIAIdO4kAzLwWe&#10;OwAAADkAAAAQAAAAAAAAAAEAIAAAAAsBAABkcnMvc2hhcGV4bWwueG1sUEsFBgAAAAAGAAYAWwEA&#10;ALUDAAAAAA==&#10;">
                        <v:fill on="f" focussize="0,0"/>
                        <v:stroke on="f"/>
                        <v:imagedata o:title=""/>
                        <o:lock v:ext="edit" aspectratio="f"/>
                        <v:textbox>
                          <w:txbxContent>
                            <w:p>
                              <w:pPr>
                                <w:keepNext w:val="0"/>
                                <w:keepLines w:val="0"/>
                                <w:pageBreakBefore w:val="0"/>
                                <w:widowControl w:val="0"/>
                                <w:kinsoku/>
                                <w:wordWrap/>
                                <w:overflowPunct/>
                                <w:topLinePunct w:val="0"/>
                                <w:bidi w:val="0"/>
                                <w:adjustRightInd/>
                                <w:snapToGrid/>
                                <w:ind w:firstLine="0" w:firstLineChars="0"/>
                                <w:textAlignment w:val="auto"/>
                                <w:rPr>
                                  <w:rFonts w:hint="eastAsia" w:eastAsia="宋体"/>
                                  <w:lang w:eastAsia="zh-CN"/>
                                </w:rPr>
                              </w:pPr>
                              <w:r>
                                <w:rPr>
                                  <w:rFonts w:hint="eastAsia"/>
                                  <w:lang w:eastAsia="zh-CN"/>
                                </w:rPr>
                                <w:t>医疗综合污水</w:t>
                              </w:r>
                            </w:p>
                          </w:txbxContent>
                        </v:textbox>
                      </v:shape>
                      <v:group id="_x0000_s1026" o:spid="_x0000_s1026" o:spt="203" style="position:absolute;left:8937;top:417038;height:1305;width:1865;" coordorigin="7320,711710" coordsize="1865,1305" o:gfxdata="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fecJYb0AAADbAAAADwAAAAAAAAABACAAAAAiAAAAZHJzL2Rvd25yZXYueG1s&#10;UEsBAhQAFAAAAAgAh07iQDMvBZ47AAAAOQAAABUAAAAAAAAAAQAgAAAADAEAAGRycy9ncm91cHNo&#10;YXBleG1sLnhtbFBLBQYAAAAABgAGAGABAADJAwAAAAA=&#10;">
                        <o:lock v:ext="edit" aspectratio="f"/>
                        <v:line id="直线 70" o:spid="_x0000_s1026" o:spt="20" style="position:absolute;left:8253;top:711710;flip:x;height:415;width:1;" filled="f" stroked="t" coordsize="21600,21600" o:gfxdata="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GkVAr4A&#10;AADa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shape id="文本框 71" o:spid="_x0000_s1026" o:spt="202" type="#_x0000_t202" style="position:absolute;left:7320;top:712116;height:483;width:1865;" filled="f" stroked="t" coordsize="21600,21600" o:gfxdata="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SFprK8AAAA&#10;2gAAAA8AAAAAAAAAAQAgAAAAIgAAAGRycy9kb3ducmV2LnhtbFBLAQIUABQAAAAIAIdO4kAzLwWe&#10;OwAAADkAAAAQAAAAAAAAAAEAIAAAAAsBAABkcnMvc2hhcGV4bWwueG1sUEsFBgAAAAAGAAYAWwEA&#10;ALUDAAAAAA==&#10;">
                          <v:fill on="f" focussize="0,0"/>
                          <v:stroke weight="1pt" color="#000000" joinstyle="miter"/>
                          <v:imagedata o:title=""/>
                          <o:lock v:ext="edit" aspectratio="f"/>
                          <v:textbox>
                            <w:txbxContent>
                              <w:p>
                                <w:pPr>
                                  <w:keepNext w:val="0"/>
                                  <w:keepLines w:val="0"/>
                                  <w:pageBreakBefore w:val="0"/>
                                  <w:widowControl w:val="0"/>
                                  <w:kinsoku/>
                                  <w:wordWrap/>
                                  <w:overflowPunct/>
                                  <w:topLinePunct w:val="0"/>
                                  <w:bidi w:val="0"/>
                                  <w:adjustRightInd/>
                                  <w:snapToGrid/>
                                  <w:spacing w:line="300" w:lineRule="exact"/>
                                  <w:ind w:firstLine="0" w:firstLineChars="0"/>
                                  <w:jc w:val="center"/>
                                  <w:textAlignment w:val="auto"/>
                                  <w:rPr>
                                    <w:rFonts w:hint="eastAsia" w:eastAsia="宋体"/>
                                    <w:lang w:eastAsia="zh-CN"/>
                                  </w:rPr>
                                </w:pPr>
                                <w:r>
                                  <w:rPr>
                                    <w:rFonts w:hint="eastAsia"/>
                                    <w:lang w:eastAsia="zh-CN"/>
                                  </w:rPr>
                                  <w:t>格栅池</w:t>
                                </w:r>
                              </w:p>
                            </w:txbxContent>
                          </v:textbox>
                        </v:shape>
                        <v:line id="直线 72" o:spid="_x0000_s1026" o:spt="20" style="position:absolute;left:8285;top:712581;flip:x;height:434;width:5;" filled="f" stroked="t" coordsize="21600,21600" o:gfxdata="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Mwo7b4A&#10;AADa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group>
                    </v:group>
                  </w:pict>
                </mc:Fallback>
              </mc:AlternateContent>
            </w:r>
            <w:r>
              <w:rPr>
                <w:rFonts w:hint="eastAsia"/>
                <w:color w:val="auto"/>
              </w:rPr>
              <w:t>生物接触氧化法是一种介于活性污泥法和生物滤池之间的生物膜法工艺</w:t>
            </w:r>
            <w:r>
              <w:rPr>
                <w:rFonts w:hint="eastAsia"/>
                <w:color w:val="auto"/>
                <w:lang w:eastAsia="zh-CN"/>
              </w:rPr>
              <w:t>，</w:t>
            </w:r>
            <w:r>
              <w:rPr>
                <w:rFonts w:hint="eastAsia"/>
                <w:color w:val="auto"/>
              </w:rPr>
              <w:t>接触氧化池内设有填料，部分微生物以生物膜的形式固着生长于填料表面</w:t>
            </w:r>
            <w:r>
              <w:rPr>
                <w:rFonts w:hint="eastAsia"/>
                <w:color w:val="auto"/>
                <w:lang w:eastAsia="zh-CN"/>
              </w:rPr>
              <w:t>，</w:t>
            </w:r>
            <w:r>
              <w:rPr>
                <w:rFonts w:hint="eastAsia"/>
                <w:color w:val="auto"/>
              </w:rPr>
              <w:t>部分则是以絮状悬浮生长于水中，因此它兼有活性污泥法和生物滤池的特点。</w:t>
            </w:r>
          </w:p>
          <w:p>
            <w:pPr>
              <w:pStyle w:val="4"/>
              <w:rPr>
                <w:rFonts w:hint="eastAsia"/>
                <w:color w:val="auto"/>
              </w:rPr>
            </w:pPr>
          </w:p>
          <w:p>
            <w:pPr>
              <w:rPr>
                <w:rFonts w:hint="eastAsia"/>
                <w:color w:val="auto"/>
              </w:rPr>
            </w:pPr>
            <w:r>
              <w:rPr>
                <w:rFonts w:hint="eastAsia" w:eastAsia="黑体"/>
                <w:color w:val="auto"/>
              </w:rPr>
              <w:drawing>
                <wp:anchor distT="0" distB="0" distL="114300" distR="114300" simplePos="0" relativeHeight="251661312" behindDoc="0" locked="0" layoutInCell="1" allowOverlap="1">
                  <wp:simplePos x="0" y="0"/>
                  <wp:positionH relativeFrom="column">
                    <wp:posOffset>-68580</wp:posOffset>
                  </wp:positionH>
                  <wp:positionV relativeFrom="paragraph">
                    <wp:posOffset>511810</wp:posOffset>
                  </wp:positionV>
                  <wp:extent cx="5455920" cy="4526280"/>
                  <wp:effectExtent l="0" t="0" r="0" b="0"/>
                  <wp:wrapSquare wrapText="bothSides"/>
                  <wp:docPr id="6"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73"/>
                          <pic:cNvPicPr>
                            <a:picLocks noChangeAspect="1"/>
                          </pic:cNvPicPr>
                        </pic:nvPicPr>
                        <pic:blipFill>
                          <a:blip r:embed="rId23"/>
                          <a:stretch>
                            <a:fillRect/>
                          </a:stretch>
                        </pic:blipFill>
                        <pic:spPr>
                          <a:xfrm>
                            <a:off x="0" y="0"/>
                            <a:ext cx="5455920" cy="4526280"/>
                          </a:xfrm>
                          <a:prstGeom prst="rect">
                            <a:avLst/>
                          </a:prstGeom>
                          <a:noFill/>
                          <a:ln>
                            <a:noFill/>
                          </a:ln>
                        </pic:spPr>
                      </pic:pic>
                    </a:graphicData>
                  </a:graphic>
                </wp:anchor>
              </w:drawing>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eastAsia="黑体"/>
                <w:color w:val="auto"/>
              </w:rPr>
            </w:pPr>
            <w:r>
              <w:rPr>
                <w:rFonts w:hint="eastAsia" w:eastAsia="黑体"/>
                <w:color w:val="auto"/>
              </w:rPr>
              <w:t>图3  污水处理工艺图</w:t>
            </w:r>
          </w:p>
          <w:p>
            <w:pPr>
              <w:keepNext w:val="0"/>
              <w:keepLines w:val="0"/>
              <w:pageBreakBefore w:val="0"/>
              <w:widowControl/>
              <w:wordWrap w:val="0"/>
              <w:overflowPunct/>
              <w:topLinePunct w:val="0"/>
              <w:bidi w:val="0"/>
              <w:spacing w:line="520" w:lineRule="exact"/>
              <w:ind w:left="0" w:firstLine="480" w:firstLineChars="200"/>
              <w:rPr>
                <w:rFonts w:hint="eastAsia"/>
                <w:color w:val="auto"/>
                <w:lang w:val="en-US" w:eastAsia="zh-CN"/>
              </w:rPr>
            </w:pPr>
            <w:r>
              <w:rPr>
                <w:rFonts w:hint="eastAsia"/>
                <w:color w:val="auto"/>
                <w:lang w:eastAsia="zh-CN"/>
              </w:rPr>
              <w:t>医院综合污水经管道收集进入医院化粪池（容积</w:t>
            </w:r>
            <w:r>
              <w:rPr>
                <w:rFonts w:hint="eastAsia"/>
                <w:color w:val="auto"/>
                <w:lang w:val="en-US" w:eastAsia="zh-CN"/>
              </w:rPr>
              <w:t>50</w:t>
            </w:r>
            <w:r>
              <w:rPr>
                <w:rFonts w:hint="eastAsia"/>
                <w:color w:val="auto"/>
                <w:lang w:eastAsia="zh-CN"/>
              </w:rPr>
              <w:t>m</w:t>
            </w:r>
            <w:r>
              <w:rPr>
                <w:rFonts w:hint="eastAsia"/>
                <w:color w:val="auto"/>
                <w:vertAlign w:val="superscript"/>
                <w:lang w:eastAsia="zh-CN"/>
              </w:rPr>
              <w:t>3</w:t>
            </w:r>
            <w:r>
              <w:rPr>
                <w:rFonts w:hint="eastAsia"/>
                <w:color w:val="auto"/>
                <w:lang w:eastAsia="zh-CN"/>
              </w:rPr>
              <w:t>），污水在进入后续处理工艺中先设置机械格栅，用以拦截污水中的大块漂浮物，格栅池的污水自流进入调节池，在调节池内设置穿孔曝气系统向污水充氧，并使污水搅动，能充分平衡水质、水量，同时降解水中的COD、BOD</w:t>
            </w:r>
            <w:r>
              <w:rPr>
                <w:rFonts w:hint="eastAsia"/>
                <w:color w:val="auto"/>
                <w:vertAlign w:val="subscript"/>
                <w:lang w:eastAsia="zh-CN"/>
              </w:rPr>
              <w:t>5</w:t>
            </w:r>
            <w:r>
              <w:rPr>
                <w:rFonts w:hint="eastAsia"/>
                <w:color w:val="auto"/>
                <w:lang w:eastAsia="zh-CN"/>
              </w:rPr>
              <w:t xml:space="preserve"> 、有机质，使污水能比较均匀进入后续处理单元，调节池污水泵提进入水解酸化池。由于医疗污水中有机氮含量高，在进行生物降解时会以氨氮的形式出现，所以排入水中的氨氮的指标会升高，而氨氮也是一个污染控制指标，因此在生物接触氧化池前加水解酸化池，反硝化细菌利用提升污水中的碳源，将回流污泥带入的硝酸盐通过生物反硝化作用，使进水中N</w:t>
            </w:r>
            <w:r>
              <w:rPr>
                <w:rFonts w:hint="eastAsia"/>
                <w:color w:val="auto"/>
                <w:lang w:val="en-US" w:eastAsia="zh-CN"/>
              </w:rPr>
              <w:t>O</w:t>
            </w:r>
            <w:r>
              <w:rPr>
                <w:rFonts w:hint="eastAsia"/>
                <w:color w:val="auto"/>
                <w:vertAlign w:val="superscript"/>
                <w:lang w:eastAsia="zh-CN"/>
              </w:rPr>
              <w:t>2-</w:t>
            </w:r>
            <w:r>
              <w:rPr>
                <w:rFonts w:hint="eastAsia"/>
                <w:color w:val="auto"/>
                <w:lang w:eastAsia="zh-CN"/>
              </w:rPr>
              <w:t>、N</w:t>
            </w:r>
            <w:r>
              <w:rPr>
                <w:rFonts w:hint="eastAsia"/>
                <w:color w:val="auto"/>
                <w:lang w:val="en-US" w:eastAsia="zh-CN"/>
              </w:rPr>
              <w:t>O</w:t>
            </w:r>
            <w:r>
              <w:rPr>
                <w:rFonts w:hint="eastAsia"/>
                <w:color w:val="auto"/>
                <w:vertAlign w:val="superscript"/>
                <w:lang w:eastAsia="zh-CN"/>
              </w:rPr>
              <w:t>3-</w:t>
            </w:r>
            <w:r>
              <w:rPr>
                <w:rFonts w:hint="eastAsia"/>
                <w:color w:val="auto"/>
                <w:lang w:eastAsia="zh-CN"/>
              </w:rPr>
              <w:t>还原成N</w:t>
            </w:r>
            <w:r>
              <w:rPr>
                <w:rFonts w:hint="eastAsia"/>
                <w:color w:val="auto"/>
                <w:vertAlign w:val="subscript"/>
                <w:lang w:eastAsia="zh-CN"/>
              </w:rPr>
              <w:t>2</w:t>
            </w:r>
            <w:r>
              <w:rPr>
                <w:rFonts w:hint="eastAsia"/>
                <w:color w:val="auto"/>
                <w:lang w:eastAsia="zh-CN"/>
              </w:rPr>
              <w:t>达到脱氮作用，在去除有机物的同时降解氨氮值。缺氧池的污水自流进入生物接触氧化池</w:t>
            </w:r>
            <w:r>
              <w:rPr>
                <w:rFonts w:hint="eastAsia"/>
                <w:color w:val="auto"/>
                <w:lang w:val="en-US" w:eastAsia="zh-CN"/>
              </w:rPr>
              <w:t>，好氧生物接触氧化池进行大量曝气，利用微生物降解水中的COD、BOD</w:t>
            </w:r>
            <w:r>
              <w:rPr>
                <w:rFonts w:hint="eastAsia"/>
                <w:color w:val="auto"/>
                <w:vertAlign w:val="subscript"/>
                <w:lang w:val="en-US" w:eastAsia="zh-CN"/>
              </w:rPr>
              <w:t>5</w:t>
            </w:r>
            <w:r>
              <w:rPr>
                <w:rFonts w:hint="eastAsia"/>
                <w:color w:val="auto"/>
                <w:vertAlign w:val="baseline"/>
                <w:lang w:val="en-US" w:eastAsia="zh-CN"/>
              </w:rPr>
              <w:t>、</w:t>
            </w:r>
            <w:r>
              <w:rPr>
                <w:rFonts w:hint="eastAsia"/>
                <w:color w:val="auto"/>
                <w:lang w:val="en-US" w:eastAsia="zh-CN"/>
              </w:rPr>
              <w:t>有机质，并吸除磷。生物接触氧化池污水自流进入沉淀池，沉淀池的污水自流进入消毒池，通过添加消毒剂进行消毒，消毒处理后的污水达标排放。</w:t>
            </w:r>
          </w:p>
          <w:p>
            <w:pPr>
              <w:keepNext w:val="0"/>
              <w:keepLines w:val="0"/>
              <w:pageBreakBefore w:val="0"/>
              <w:widowControl/>
              <w:wordWrap w:val="0"/>
              <w:overflowPunct/>
              <w:topLinePunct w:val="0"/>
              <w:bidi w:val="0"/>
              <w:spacing w:line="520" w:lineRule="exact"/>
              <w:ind w:left="0" w:firstLine="480" w:firstLineChars="200"/>
              <w:rPr>
                <w:rFonts w:hint="eastAsia"/>
                <w:color w:val="auto"/>
                <w:lang w:val="en-US" w:eastAsia="zh-CN"/>
              </w:rPr>
            </w:pPr>
            <w:r>
              <w:rPr>
                <w:rFonts w:hint="eastAsia"/>
                <w:color w:val="auto"/>
                <w:lang w:val="en-US" w:eastAsia="zh-CN"/>
              </w:rPr>
              <w:t>沉淀产生的剩余污泥提升至污泥池储存脱水后（含水率80%）压成泥饼外运处理。项目污水处理站采用次氯酸钠消毒，主要作用方式是通过它的水解作用形成次氯酸，次氯酸再进一步分解形成新生态氧，新生态氧的极强氧化性使菌体和病毒的蛋白质变性，从而使病原微生物致死。次氯酸钠消毒主要有以下特点：①是一种高效、广谱、安全的强力灭菌、杀病毒药剂；②它同水的亲和性较好，能与水任意比互溶；③操作安全，投加准确，使用方便，易于储存。另外，次氯酸钠不存在液氯、二氧化氯等药剂的安全隐患，且其消毒杀菌效果被公认和氯气相当，因此使用次氯酸钠消毒可行。</w:t>
            </w:r>
          </w:p>
          <w:p>
            <w:pPr>
              <w:keepNext w:val="0"/>
              <w:keepLines w:val="0"/>
              <w:pageBreakBefore w:val="0"/>
              <w:widowControl/>
              <w:numPr>
                <w:ilvl w:val="0"/>
                <w:numId w:val="6"/>
              </w:numPr>
              <w:wordWrap w:val="0"/>
              <w:overflowPunct/>
              <w:topLinePunct w:val="0"/>
              <w:bidi w:val="0"/>
              <w:spacing w:line="520" w:lineRule="exact"/>
              <w:ind w:left="0" w:leftChars="0" w:firstLine="480" w:firstLineChars="200"/>
              <w:rPr>
                <w:rFonts w:hint="eastAsia"/>
                <w:color w:val="auto"/>
                <w:lang w:val="en-US" w:eastAsia="zh-CN"/>
              </w:rPr>
            </w:pPr>
            <w:r>
              <w:rPr>
                <w:rFonts w:hint="eastAsia"/>
                <w:color w:val="auto"/>
                <w:lang w:val="en-US" w:eastAsia="zh-CN"/>
              </w:rPr>
              <w:t>污水处理厂依托可行性分析</w:t>
            </w:r>
          </w:p>
          <w:p>
            <w:pPr>
              <w:keepNext w:val="0"/>
              <w:keepLines w:val="0"/>
              <w:pageBreakBefore w:val="0"/>
              <w:widowControl/>
              <w:wordWrap w:val="0"/>
              <w:overflowPunct/>
              <w:topLinePunct w:val="0"/>
              <w:bidi w:val="0"/>
              <w:spacing w:line="520" w:lineRule="exact"/>
              <w:ind w:left="0" w:firstLine="480" w:firstLineChars="200"/>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西安市第四污水处理厂隶属于西安市污水处理有限责任公司，位于西安市未央区朱宏路店子村北，厂区主体工艺采用改良A</w:t>
            </w:r>
            <w:r>
              <w:rPr>
                <w:rFonts w:hint="eastAsia" w:ascii="Times New Roman" w:hAnsi="Times New Roman" w:eastAsia="宋体" w:cs="Times New Roman"/>
                <w:color w:val="auto"/>
                <w:vertAlign w:val="superscript"/>
                <w:lang w:val="en-US" w:eastAsia="zh-CN"/>
              </w:rPr>
              <w:t>2</w:t>
            </w:r>
            <w:r>
              <w:rPr>
                <w:rFonts w:hint="eastAsia" w:ascii="Times New Roman" w:hAnsi="Times New Roman" w:eastAsia="宋体" w:cs="Times New Roman"/>
                <w:color w:val="auto"/>
                <w:lang w:val="en-US" w:eastAsia="zh-CN"/>
              </w:rPr>
              <w:t>/O处理工艺，经处理后的污水水质排放标准为《城镇污水处理厂污染物排放标准》（GB18918-2002）一级A标准，设计总处理量为50万m</w:t>
            </w:r>
            <w:r>
              <w:rPr>
                <w:rFonts w:hint="eastAsia" w:ascii="Times New Roman" w:hAnsi="Times New Roman" w:eastAsia="宋体" w:cs="Times New Roman"/>
                <w:color w:val="auto"/>
                <w:vertAlign w:val="superscript"/>
                <w:lang w:val="en-US" w:eastAsia="zh-CN"/>
              </w:rPr>
              <w:t>3</w:t>
            </w:r>
            <w:r>
              <w:rPr>
                <w:rFonts w:hint="eastAsia" w:ascii="Times New Roman" w:hAnsi="Times New Roman" w:eastAsia="宋体" w:cs="Times New Roman"/>
                <w:color w:val="auto"/>
                <w:lang w:val="en-US" w:eastAsia="zh-CN"/>
              </w:rPr>
              <w:t>/d。厂区总占地面积561.62亩。服务面积89km。自2008年11月正式投入运行以来，污水处理设备运转良好，日平均处理污水量为27.47 万m</w:t>
            </w:r>
            <w:r>
              <w:rPr>
                <w:rFonts w:hint="eastAsia" w:ascii="Times New Roman" w:hAnsi="Times New Roman" w:eastAsia="宋体" w:cs="Times New Roman"/>
                <w:color w:val="auto"/>
                <w:vertAlign w:val="superscript"/>
                <w:lang w:val="en-US" w:eastAsia="zh-CN"/>
              </w:rPr>
              <w:t>3</w:t>
            </w:r>
            <w:r>
              <w:rPr>
                <w:rFonts w:hint="eastAsia" w:ascii="Times New Roman" w:hAnsi="Times New Roman" w:eastAsia="宋体" w:cs="Times New Roman"/>
                <w:color w:val="auto"/>
                <w:lang w:val="en-US" w:eastAsia="zh-CN"/>
              </w:rPr>
              <w:t>。</w:t>
            </w:r>
          </w:p>
          <w:p>
            <w:pPr>
              <w:keepNext w:val="0"/>
              <w:keepLines w:val="0"/>
              <w:pageBreakBefore w:val="0"/>
              <w:widowControl/>
              <w:kinsoku/>
              <w:wordWrap w:val="0"/>
              <w:overflowPunct/>
              <w:topLinePunct w:val="0"/>
              <w:autoSpaceDE/>
              <w:autoSpaceDN/>
              <w:bidi w:val="0"/>
              <w:adjustRightInd/>
              <w:snapToGrid/>
              <w:spacing w:line="520" w:lineRule="exact"/>
              <w:ind w:left="0" w:firstLine="480" w:firstLineChars="200"/>
              <w:textAlignment w:val="auto"/>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项目废水总量为</w:t>
            </w:r>
            <w:r>
              <w:rPr>
                <w:rFonts w:hint="eastAsia" w:cs="Times New Roman"/>
                <w:color w:val="auto"/>
                <w:lang w:val="en-US" w:eastAsia="zh-CN"/>
              </w:rPr>
              <w:t>60.08</w:t>
            </w:r>
            <w:r>
              <w:rPr>
                <w:rFonts w:hint="eastAsia" w:ascii="Times New Roman" w:hAnsi="Times New Roman" w:eastAsia="宋体" w:cs="Times New Roman"/>
                <w:color w:val="auto"/>
                <w:lang w:val="en-US" w:eastAsia="zh-CN"/>
              </w:rPr>
              <w:t>m</w:t>
            </w:r>
            <w:r>
              <w:rPr>
                <w:rFonts w:hint="eastAsia" w:ascii="Times New Roman" w:hAnsi="Times New Roman" w:eastAsia="宋体" w:cs="Times New Roman"/>
                <w:color w:val="auto"/>
                <w:vertAlign w:val="superscript"/>
                <w:lang w:val="en-US" w:eastAsia="zh-CN"/>
              </w:rPr>
              <w:t>3</w:t>
            </w:r>
            <w:r>
              <w:rPr>
                <w:rFonts w:hint="eastAsia" w:ascii="Times New Roman" w:hAnsi="Times New Roman" w:eastAsia="宋体" w:cs="Times New Roman"/>
                <w:color w:val="auto"/>
                <w:lang w:val="en-US" w:eastAsia="zh-CN"/>
              </w:rPr>
              <w:t>/d，尚有余量可接收本次项目产生的废水量。本项目产生的废水经自建污水处理站“生物接触氧化+次氯酸钠消毒”处理后，出水水质满足《医疗机构污染物排放标准》（GB18466-2005）表2和《污水排入城镇下水道水质标准》（GB/T31962-2015）表1B级标准，符合污水处理厂进水水质要求。因此，废水排入西安市第四污水处理厂可行。</w:t>
            </w:r>
          </w:p>
          <w:p>
            <w:pPr>
              <w:keepNext w:val="0"/>
              <w:keepLines w:val="0"/>
              <w:pageBreakBefore w:val="0"/>
              <w:widowControl/>
              <w:numPr>
                <w:ilvl w:val="0"/>
                <w:numId w:val="7"/>
              </w:numPr>
              <w:kinsoku w:val="0"/>
              <w:wordWrap/>
              <w:overflowPunct/>
              <w:topLinePunct w:val="0"/>
              <w:autoSpaceDE w:val="0"/>
              <w:autoSpaceDN w:val="0"/>
              <w:bidi w:val="0"/>
              <w:adjustRightInd w:val="0"/>
              <w:snapToGrid w:val="0"/>
              <w:spacing w:line="520" w:lineRule="exact"/>
              <w:jc w:val="both"/>
              <w:textAlignment w:val="baseline"/>
              <w:rPr>
                <w:rFonts w:hint="eastAsia" w:ascii="Times New Roman" w:hAnsi="Times New Roman" w:eastAsia="宋体" w:cs="Times New Roman"/>
                <w:b/>
                <w:bCs/>
                <w:color w:val="auto"/>
                <w:lang w:val="en-US" w:eastAsia="zh-CN"/>
              </w:rPr>
            </w:pPr>
            <w:r>
              <w:rPr>
                <w:rFonts w:hint="eastAsia" w:ascii="Times New Roman" w:hAnsi="Times New Roman" w:eastAsia="宋体" w:cs="Times New Roman"/>
                <w:b/>
                <w:bCs/>
                <w:color w:val="auto"/>
                <w:lang w:val="en-US" w:eastAsia="zh-CN"/>
              </w:rPr>
              <w:t>排放口基本情况</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20" w:lineRule="exact"/>
              <w:ind w:firstLine="480" w:firstLineChars="200"/>
              <w:jc w:val="both"/>
              <w:textAlignment w:val="baseline"/>
              <w:rPr>
                <w:rFonts w:hint="eastAsia" w:ascii="Times New Roman" w:hAnsi="Times New Roman" w:eastAsia="宋体" w:cs="Times New Roman"/>
                <w:color w:val="auto"/>
              </w:rPr>
            </w:pPr>
            <w:r>
              <w:rPr>
                <w:rFonts w:hint="eastAsia" w:ascii="Times New Roman" w:hAnsi="Times New Roman" w:eastAsia="宋体" w:cs="Times New Roman"/>
                <w:color w:val="auto"/>
              </w:rPr>
              <w:t>本项目废水为间接排放，废水排放口基本情况见表</w:t>
            </w:r>
            <w:r>
              <w:rPr>
                <w:rFonts w:hint="eastAsia" w:ascii="Times New Roman" w:hAnsi="Times New Roman" w:eastAsia="宋体" w:cs="Times New Roman"/>
                <w:color w:val="auto"/>
                <w:lang w:val="en-US" w:eastAsia="zh-CN"/>
              </w:rPr>
              <w:t>4-</w:t>
            </w:r>
            <w:r>
              <w:rPr>
                <w:rFonts w:hint="eastAsia" w:cs="Times New Roman"/>
                <w:color w:val="auto"/>
                <w:lang w:val="en-US" w:eastAsia="zh-CN"/>
              </w:rPr>
              <w:t>7</w:t>
            </w:r>
            <w:r>
              <w:rPr>
                <w:rFonts w:hint="eastAsia" w:ascii="Times New Roman" w:hAnsi="Times New Roman" w:eastAsia="宋体" w:cs="Times New Roman"/>
                <w:color w:val="auto"/>
              </w:rPr>
              <w:t>。</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20" w:lineRule="exact"/>
              <w:jc w:val="center"/>
              <w:textAlignment w:val="baseline"/>
              <w:rPr>
                <w:rFonts w:hint="eastAsia"/>
                <w:b/>
                <w:bCs/>
                <w:color w:val="auto"/>
                <w:lang w:eastAsia="zh-CN"/>
              </w:rPr>
            </w:pPr>
            <w:r>
              <w:rPr>
                <w:rFonts w:hint="eastAsia" w:ascii="Times New Roman" w:hAnsi="Times New Roman" w:eastAsia="宋体" w:cs="Times New Roman"/>
                <w:color w:val="auto"/>
              </w:rPr>
              <w:t>表4-</w:t>
            </w:r>
            <w:r>
              <w:rPr>
                <w:rFonts w:hint="eastAsia" w:cs="Times New Roman"/>
                <w:color w:val="auto"/>
                <w:lang w:val="en-US" w:eastAsia="zh-CN"/>
              </w:rPr>
              <w:t>7</w:t>
            </w:r>
            <w:r>
              <w:rPr>
                <w:rFonts w:hint="eastAsia" w:ascii="Times New Roman" w:hAnsi="Times New Roman" w:eastAsia="宋体" w:cs="Times New Roman"/>
                <w:color w:val="auto"/>
                <w:lang w:val="en-US" w:eastAsia="zh-CN"/>
              </w:rPr>
              <w:t xml:space="preserve">   </w:t>
            </w:r>
            <w:r>
              <w:rPr>
                <w:rFonts w:hint="eastAsia" w:ascii="黑体" w:hAnsi="黑体" w:eastAsia="黑体" w:cs="黑体"/>
                <w:color w:val="auto"/>
              </w:rPr>
              <w:t>废水间接排放口基本情况</w:t>
            </w:r>
          </w:p>
          <w:tbl>
            <w:tblPr>
              <w:tblStyle w:val="20"/>
              <w:tblW w:w="480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8"/>
              <w:gridCol w:w="1460"/>
              <w:gridCol w:w="1460"/>
              <w:gridCol w:w="1400"/>
              <w:gridCol w:w="22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88" w:type="dxa"/>
                  <w:vMerge w:val="restart"/>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Times New Roman" w:hAnsi="Times New Roman" w:eastAsia="宋体"/>
                      <w:color w:val="auto"/>
                      <w:sz w:val="21"/>
                    </w:rPr>
                  </w:pPr>
                  <w:r>
                    <w:rPr>
                      <w:rFonts w:ascii="Times New Roman" w:hAnsi="Times New Roman" w:eastAsia="宋体" w:cs="宋体"/>
                      <w:color w:val="auto"/>
                      <w:spacing w:val="8"/>
                      <w:sz w:val="21"/>
                      <w:szCs w:val="20"/>
                    </w:rPr>
                    <w:t>排放口编号</w:t>
                  </w:r>
                </w:p>
              </w:tc>
              <w:tc>
                <w:tcPr>
                  <w:tcW w:w="2920" w:type="dxa"/>
                  <w:gridSpan w:val="2"/>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Times New Roman" w:hAnsi="Times New Roman" w:eastAsia="宋体"/>
                      <w:color w:val="auto"/>
                      <w:sz w:val="21"/>
                    </w:rPr>
                  </w:pPr>
                  <w:r>
                    <w:rPr>
                      <w:rFonts w:ascii="Times New Roman" w:hAnsi="Times New Roman" w:eastAsia="宋体" w:cs="宋体"/>
                      <w:color w:val="auto"/>
                      <w:spacing w:val="12"/>
                      <w:sz w:val="21"/>
                      <w:szCs w:val="20"/>
                    </w:rPr>
                    <w:t>排</w:t>
                  </w:r>
                  <w:r>
                    <w:rPr>
                      <w:rFonts w:ascii="Times New Roman" w:hAnsi="Times New Roman" w:eastAsia="宋体" w:cs="宋体"/>
                      <w:color w:val="auto"/>
                      <w:spacing w:val="8"/>
                      <w:sz w:val="21"/>
                      <w:szCs w:val="20"/>
                    </w:rPr>
                    <w:t>放口地理坐标</w:t>
                  </w:r>
                </w:p>
              </w:tc>
              <w:tc>
                <w:tcPr>
                  <w:tcW w:w="1400" w:type="dxa"/>
                  <w:vMerge w:val="restart"/>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Times New Roman" w:hAnsi="Times New Roman" w:eastAsia="宋体"/>
                      <w:color w:val="auto"/>
                      <w:sz w:val="21"/>
                    </w:rPr>
                  </w:pPr>
                  <w:r>
                    <w:rPr>
                      <w:rFonts w:ascii="Times New Roman" w:hAnsi="Times New Roman" w:eastAsia="宋体" w:cs="宋体"/>
                      <w:color w:val="auto"/>
                      <w:spacing w:val="8"/>
                      <w:sz w:val="21"/>
                      <w:szCs w:val="20"/>
                    </w:rPr>
                    <w:t>排</w:t>
                  </w:r>
                  <w:r>
                    <w:rPr>
                      <w:rFonts w:ascii="Times New Roman" w:hAnsi="Times New Roman" w:eastAsia="宋体" w:cs="宋体"/>
                      <w:color w:val="auto"/>
                      <w:spacing w:val="7"/>
                      <w:sz w:val="21"/>
                      <w:szCs w:val="20"/>
                    </w:rPr>
                    <w:t>放去向</w:t>
                  </w:r>
                </w:p>
              </w:tc>
              <w:tc>
                <w:tcPr>
                  <w:tcW w:w="2228" w:type="dxa"/>
                  <w:vMerge w:val="restart"/>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Times New Roman" w:hAnsi="Times New Roman" w:eastAsia="宋体"/>
                      <w:color w:val="auto"/>
                      <w:sz w:val="21"/>
                    </w:rPr>
                  </w:pPr>
                  <w:r>
                    <w:rPr>
                      <w:rFonts w:ascii="Times New Roman" w:hAnsi="Times New Roman" w:eastAsia="宋体" w:cs="宋体"/>
                      <w:color w:val="auto"/>
                      <w:spacing w:val="8"/>
                      <w:sz w:val="21"/>
                      <w:szCs w:val="20"/>
                    </w:rPr>
                    <w:t>排</w:t>
                  </w:r>
                  <w:r>
                    <w:rPr>
                      <w:rFonts w:ascii="Times New Roman" w:hAnsi="Times New Roman" w:eastAsia="宋体" w:cs="宋体"/>
                      <w:color w:val="auto"/>
                      <w:spacing w:val="7"/>
                      <w:sz w:val="21"/>
                      <w:szCs w:val="20"/>
                    </w:rPr>
                    <w:t>放规律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88" w:type="dxa"/>
                  <w:vMerge w:val="continue"/>
                  <w:noWrap w:val="0"/>
                  <w:textDirection w:val="tbRlV"/>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Times New Roman" w:hAnsi="Times New Roman" w:eastAsia="宋体"/>
                      <w:color w:val="auto"/>
                      <w:sz w:val="21"/>
                    </w:rPr>
                  </w:pPr>
                </w:p>
              </w:tc>
              <w:tc>
                <w:tcPr>
                  <w:tcW w:w="1460"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Times New Roman" w:hAnsi="Times New Roman" w:eastAsia="宋体"/>
                      <w:color w:val="auto"/>
                      <w:sz w:val="21"/>
                    </w:rPr>
                  </w:pPr>
                  <w:r>
                    <w:rPr>
                      <w:rFonts w:ascii="Times New Roman" w:hAnsi="Times New Roman" w:eastAsia="宋体" w:cs="宋体"/>
                      <w:color w:val="auto"/>
                      <w:spacing w:val="4"/>
                      <w:sz w:val="21"/>
                      <w:szCs w:val="20"/>
                    </w:rPr>
                    <w:t>经</w:t>
                  </w:r>
                  <w:r>
                    <w:rPr>
                      <w:rFonts w:ascii="Times New Roman" w:hAnsi="Times New Roman" w:eastAsia="宋体" w:cs="宋体"/>
                      <w:color w:val="auto"/>
                      <w:spacing w:val="3"/>
                      <w:sz w:val="21"/>
                      <w:szCs w:val="20"/>
                    </w:rPr>
                    <w:t>度</w:t>
                  </w:r>
                </w:p>
              </w:tc>
              <w:tc>
                <w:tcPr>
                  <w:tcW w:w="1460"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Times New Roman" w:hAnsi="Times New Roman" w:eastAsia="宋体"/>
                      <w:color w:val="auto"/>
                      <w:sz w:val="21"/>
                    </w:rPr>
                  </w:pPr>
                  <w:r>
                    <w:rPr>
                      <w:rFonts w:ascii="Times New Roman" w:hAnsi="Times New Roman" w:eastAsia="宋体" w:cs="宋体"/>
                      <w:color w:val="auto"/>
                      <w:spacing w:val="4"/>
                      <w:sz w:val="21"/>
                      <w:szCs w:val="20"/>
                    </w:rPr>
                    <w:t>纬度</w:t>
                  </w:r>
                </w:p>
              </w:tc>
              <w:tc>
                <w:tcPr>
                  <w:tcW w:w="1400" w:type="dxa"/>
                  <w:vMerge w:val="continue"/>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Times New Roman" w:hAnsi="Times New Roman" w:eastAsia="宋体"/>
                      <w:color w:val="auto"/>
                      <w:sz w:val="21"/>
                    </w:rPr>
                  </w:pPr>
                </w:p>
              </w:tc>
              <w:tc>
                <w:tcPr>
                  <w:tcW w:w="2228" w:type="dxa"/>
                  <w:vMerge w:val="continue"/>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Times New Roman" w:hAnsi="Times New Roman" w:eastAsia="宋体"/>
                      <w:color w:val="auto"/>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88"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Times New Roman" w:hAnsi="Times New Roman" w:eastAsia="宋体"/>
                      <w:color w:val="auto"/>
                      <w:sz w:val="21"/>
                    </w:rPr>
                  </w:pPr>
                  <w:r>
                    <w:rPr>
                      <w:rFonts w:ascii="Times New Roman" w:hAnsi="Times New Roman" w:eastAsia="宋体" w:cs="宋体"/>
                      <w:color w:val="auto"/>
                      <w:spacing w:val="8"/>
                      <w:sz w:val="21"/>
                      <w:szCs w:val="20"/>
                    </w:rPr>
                    <w:t>污水总排</w:t>
                  </w:r>
                  <w:r>
                    <w:rPr>
                      <w:rFonts w:ascii="Times New Roman" w:hAnsi="Times New Roman" w:eastAsia="宋体" w:cs="宋体"/>
                      <w:color w:val="auto"/>
                      <w:spacing w:val="7"/>
                      <w:sz w:val="21"/>
                      <w:szCs w:val="20"/>
                    </w:rPr>
                    <w:t>口</w:t>
                  </w:r>
                  <w:r>
                    <w:rPr>
                      <w:rFonts w:ascii="Times New Roman" w:hAnsi="Times New Roman" w:eastAsia="宋体" w:cs="宋体"/>
                      <w:color w:val="auto"/>
                      <w:sz w:val="21"/>
                      <w:szCs w:val="20"/>
                    </w:rPr>
                    <w:t xml:space="preserve"> </w:t>
                  </w:r>
                  <w:r>
                    <w:rPr>
                      <w:rFonts w:ascii="Times New Roman" w:hAnsi="Times New Roman" w:eastAsia="宋体" w:cs="Times New Roman"/>
                      <w:color w:val="auto"/>
                      <w:sz w:val="21"/>
                      <w:szCs w:val="20"/>
                    </w:rPr>
                    <w:t>DW</w:t>
                  </w:r>
                  <w:r>
                    <w:rPr>
                      <w:rFonts w:ascii="Times New Roman" w:hAnsi="Times New Roman" w:eastAsia="宋体" w:cs="Times New Roman"/>
                      <w:color w:val="auto"/>
                      <w:spacing w:val="9"/>
                      <w:sz w:val="21"/>
                      <w:szCs w:val="20"/>
                    </w:rPr>
                    <w:t>00</w:t>
                  </w:r>
                  <w:r>
                    <w:rPr>
                      <w:rFonts w:ascii="Times New Roman" w:hAnsi="Times New Roman" w:eastAsia="宋体" w:cs="Times New Roman"/>
                      <w:color w:val="auto"/>
                      <w:spacing w:val="8"/>
                      <w:sz w:val="21"/>
                      <w:szCs w:val="20"/>
                    </w:rPr>
                    <w:t>1</w:t>
                  </w:r>
                </w:p>
              </w:tc>
              <w:tc>
                <w:tcPr>
                  <w:tcW w:w="1460"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Times New Roman" w:hAnsi="Times New Roman" w:eastAsia="宋体"/>
                      <w:color w:val="auto"/>
                      <w:sz w:val="21"/>
                      <w:highlight w:val="none"/>
                    </w:rPr>
                  </w:pPr>
                  <w:r>
                    <w:rPr>
                      <w:rFonts w:hint="eastAsia" w:ascii="Times New Roman" w:hAnsi="Times New Roman" w:eastAsia="宋体" w:cs="Times New Roman"/>
                      <w:color w:val="auto"/>
                      <w:spacing w:val="3"/>
                      <w:sz w:val="21"/>
                      <w:szCs w:val="20"/>
                      <w:highlight w:val="none"/>
                      <w:lang w:val="en-US" w:eastAsia="zh-CN"/>
                    </w:rPr>
                    <w:t>108.965644°</w:t>
                  </w:r>
                </w:p>
              </w:tc>
              <w:tc>
                <w:tcPr>
                  <w:tcW w:w="1460"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Times New Roman" w:hAnsi="Times New Roman" w:eastAsia="宋体"/>
                      <w:color w:val="auto"/>
                      <w:sz w:val="21"/>
                      <w:highlight w:val="none"/>
                    </w:rPr>
                  </w:pPr>
                  <w:r>
                    <w:rPr>
                      <w:rFonts w:ascii="Times New Roman" w:hAnsi="Times New Roman" w:eastAsia="宋体" w:cs="Times New Roman"/>
                      <w:color w:val="auto"/>
                      <w:spacing w:val="5"/>
                      <w:sz w:val="21"/>
                      <w:szCs w:val="20"/>
                      <w:highlight w:val="none"/>
                    </w:rPr>
                    <w:t>3</w:t>
                  </w:r>
                  <w:r>
                    <w:rPr>
                      <w:rFonts w:ascii="Times New Roman" w:hAnsi="Times New Roman" w:eastAsia="宋体" w:cs="Times New Roman"/>
                      <w:color w:val="auto"/>
                      <w:spacing w:val="4"/>
                      <w:sz w:val="21"/>
                      <w:szCs w:val="20"/>
                      <w:highlight w:val="none"/>
                    </w:rPr>
                    <w:t>4</w:t>
                  </w:r>
                  <w:r>
                    <w:rPr>
                      <w:rFonts w:hint="eastAsia" w:ascii="Times New Roman" w:hAnsi="Times New Roman" w:eastAsia="宋体" w:cs="Times New Roman"/>
                      <w:color w:val="auto"/>
                      <w:spacing w:val="4"/>
                      <w:sz w:val="21"/>
                      <w:szCs w:val="20"/>
                      <w:highlight w:val="none"/>
                      <w:lang w:val="en-US" w:eastAsia="zh-CN"/>
                    </w:rPr>
                    <w:t>.331591°</w:t>
                  </w:r>
                </w:p>
              </w:tc>
              <w:tc>
                <w:tcPr>
                  <w:tcW w:w="1400"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Times New Roman" w:hAnsi="Times New Roman" w:eastAsia="宋体"/>
                      <w:color w:val="auto"/>
                      <w:sz w:val="21"/>
                    </w:rPr>
                  </w:pPr>
                  <w:r>
                    <w:rPr>
                      <w:rFonts w:hint="eastAsia" w:ascii="Times New Roman" w:hAnsi="Times New Roman" w:eastAsia="宋体" w:cs="宋体"/>
                      <w:color w:val="auto"/>
                      <w:spacing w:val="7"/>
                      <w:sz w:val="21"/>
                      <w:szCs w:val="20"/>
                      <w:lang w:eastAsia="zh-CN"/>
                    </w:rPr>
                    <w:t>西安市第四污水处理厂</w:t>
                  </w:r>
                </w:p>
              </w:tc>
              <w:tc>
                <w:tcPr>
                  <w:tcW w:w="2228"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Times New Roman" w:hAnsi="Times New Roman" w:eastAsia="宋体"/>
                      <w:color w:val="auto"/>
                      <w:sz w:val="21"/>
                      <w:lang w:eastAsia="zh-CN"/>
                    </w:rPr>
                  </w:pPr>
                  <w:r>
                    <w:rPr>
                      <w:rFonts w:ascii="Times New Roman" w:hAnsi="Times New Roman" w:eastAsia="宋体" w:cs="宋体"/>
                      <w:color w:val="auto"/>
                      <w:spacing w:val="-9"/>
                      <w:sz w:val="21"/>
                      <w:szCs w:val="20"/>
                    </w:rPr>
                    <w:t>间断排放</w:t>
                  </w:r>
                  <w:r>
                    <w:rPr>
                      <w:rFonts w:hint="eastAsia" w:ascii="Times New Roman" w:hAnsi="Times New Roman" w:eastAsia="宋体" w:cs="宋体"/>
                      <w:color w:val="auto"/>
                      <w:spacing w:val="-9"/>
                      <w:sz w:val="21"/>
                      <w:szCs w:val="20"/>
                      <w:lang w:eastAsia="zh-CN"/>
                    </w:rPr>
                    <w:t>，</w:t>
                  </w:r>
                  <w:r>
                    <w:rPr>
                      <w:rFonts w:ascii="Times New Roman" w:hAnsi="Times New Roman" w:eastAsia="宋体" w:cs="宋体"/>
                      <w:color w:val="auto"/>
                      <w:spacing w:val="-9"/>
                      <w:sz w:val="21"/>
                      <w:szCs w:val="20"/>
                    </w:rPr>
                    <w:t>排</w:t>
                  </w:r>
                  <w:r>
                    <w:rPr>
                      <w:rFonts w:ascii="Times New Roman" w:hAnsi="Times New Roman" w:eastAsia="宋体" w:cs="宋体"/>
                      <w:color w:val="auto"/>
                      <w:spacing w:val="-4"/>
                      <w:sz w:val="21"/>
                      <w:szCs w:val="20"/>
                    </w:rPr>
                    <w:t>放</w:t>
                  </w:r>
                  <w:r>
                    <w:rPr>
                      <w:rFonts w:ascii="Times New Roman" w:hAnsi="Times New Roman" w:eastAsia="宋体" w:cs="宋体"/>
                      <w:color w:val="auto"/>
                      <w:spacing w:val="-54"/>
                      <w:sz w:val="21"/>
                      <w:szCs w:val="20"/>
                    </w:rPr>
                    <w:t xml:space="preserve"> </w:t>
                  </w:r>
                  <w:r>
                    <w:rPr>
                      <w:rFonts w:ascii="Times New Roman" w:hAnsi="Times New Roman" w:eastAsia="宋体" w:cs="宋体"/>
                      <w:color w:val="auto"/>
                      <w:spacing w:val="-4"/>
                      <w:sz w:val="21"/>
                      <w:szCs w:val="20"/>
                    </w:rPr>
                    <w:t>期</w:t>
                  </w:r>
                  <w:r>
                    <w:rPr>
                      <w:rFonts w:ascii="Times New Roman" w:hAnsi="Times New Roman" w:eastAsia="宋体" w:cs="宋体"/>
                      <w:color w:val="auto"/>
                      <w:spacing w:val="-45"/>
                      <w:sz w:val="21"/>
                      <w:szCs w:val="20"/>
                    </w:rPr>
                    <w:t xml:space="preserve"> </w:t>
                  </w:r>
                  <w:r>
                    <w:rPr>
                      <w:rFonts w:ascii="Times New Roman" w:hAnsi="Times New Roman" w:eastAsia="宋体" w:cs="宋体"/>
                      <w:color w:val="auto"/>
                      <w:spacing w:val="-4"/>
                      <w:sz w:val="21"/>
                      <w:szCs w:val="20"/>
                    </w:rPr>
                    <w:t>间</w:t>
                  </w:r>
                  <w:r>
                    <w:rPr>
                      <w:rFonts w:ascii="Times New Roman" w:hAnsi="Times New Roman" w:eastAsia="宋体" w:cs="宋体"/>
                      <w:color w:val="auto"/>
                      <w:spacing w:val="-57"/>
                      <w:sz w:val="21"/>
                      <w:szCs w:val="20"/>
                    </w:rPr>
                    <w:t xml:space="preserve"> </w:t>
                  </w:r>
                  <w:r>
                    <w:rPr>
                      <w:rFonts w:ascii="Times New Roman" w:hAnsi="Times New Roman" w:eastAsia="宋体" w:cs="宋体"/>
                      <w:color w:val="auto"/>
                      <w:spacing w:val="-4"/>
                      <w:sz w:val="21"/>
                      <w:szCs w:val="20"/>
                    </w:rPr>
                    <w:t>流</w:t>
                  </w:r>
                  <w:r>
                    <w:rPr>
                      <w:rFonts w:ascii="Times New Roman" w:hAnsi="Times New Roman" w:eastAsia="宋体" w:cs="宋体"/>
                      <w:color w:val="auto"/>
                      <w:spacing w:val="-61"/>
                      <w:sz w:val="21"/>
                      <w:szCs w:val="20"/>
                    </w:rPr>
                    <w:t xml:space="preserve"> </w:t>
                  </w:r>
                  <w:r>
                    <w:rPr>
                      <w:rFonts w:ascii="Times New Roman" w:hAnsi="Times New Roman" w:eastAsia="宋体" w:cs="宋体"/>
                      <w:color w:val="auto"/>
                      <w:spacing w:val="-4"/>
                      <w:sz w:val="21"/>
                      <w:szCs w:val="20"/>
                    </w:rPr>
                    <w:t>量</w:t>
                  </w:r>
                  <w:r>
                    <w:rPr>
                      <w:rFonts w:ascii="Times New Roman" w:hAnsi="Times New Roman" w:eastAsia="宋体" w:cs="宋体"/>
                      <w:color w:val="auto"/>
                      <w:spacing w:val="-1"/>
                      <w:sz w:val="21"/>
                      <w:szCs w:val="20"/>
                    </w:rPr>
                    <w:t>不</w:t>
                  </w:r>
                  <w:r>
                    <w:rPr>
                      <w:rFonts w:ascii="Times New Roman" w:hAnsi="Times New Roman" w:eastAsia="宋体" w:cs="宋体"/>
                      <w:color w:val="auto"/>
                      <w:spacing w:val="-59"/>
                      <w:sz w:val="21"/>
                      <w:szCs w:val="20"/>
                    </w:rPr>
                    <w:t xml:space="preserve"> </w:t>
                  </w:r>
                  <w:r>
                    <w:rPr>
                      <w:rFonts w:ascii="Times New Roman" w:hAnsi="Times New Roman" w:eastAsia="宋体" w:cs="宋体"/>
                      <w:color w:val="auto"/>
                      <w:spacing w:val="-1"/>
                      <w:sz w:val="21"/>
                      <w:szCs w:val="20"/>
                    </w:rPr>
                    <w:t>稳</w:t>
                  </w:r>
                  <w:r>
                    <w:rPr>
                      <w:rFonts w:ascii="Times New Roman" w:hAnsi="Times New Roman" w:eastAsia="宋体" w:cs="宋体"/>
                      <w:color w:val="auto"/>
                      <w:spacing w:val="-56"/>
                      <w:sz w:val="21"/>
                      <w:szCs w:val="20"/>
                    </w:rPr>
                    <w:t xml:space="preserve"> </w:t>
                  </w:r>
                  <w:r>
                    <w:rPr>
                      <w:rFonts w:ascii="Times New Roman" w:hAnsi="Times New Roman" w:eastAsia="宋体" w:cs="宋体"/>
                      <w:color w:val="auto"/>
                      <w:spacing w:val="-1"/>
                      <w:sz w:val="21"/>
                      <w:szCs w:val="20"/>
                    </w:rPr>
                    <w:t>定</w:t>
                  </w:r>
                  <w:r>
                    <w:rPr>
                      <w:rFonts w:ascii="Times New Roman" w:hAnsi="Times New Roman" w:eastAsia="宋体" w:cs="宋体"/>
                      <w:color w:val="auto"/>
                      <w:spacing w:val="-58"/>
                      <w:sz w:val="21"/>
                      <w:szCs w:val="20"/>
                    </w:rPr>
                    <w:t xml:space="preserve"> </w:t>
                  </w:r>
                  <w:r>
                    <w:rPr>
                      <w:rFonts w:ascii="Times New Roman" w:hAnsi="Times New Roman" w:eastAsia="宋体" w:cs="宋体"/>
                      <w:color w:val="auto"/>
                      <w:spacing w:val="-1"/>
                      <w:sz w:val="21"/>
                      <w:szCs w:val="20"/>
                    </w:rPr>
                    <w:t>且</w:t>
                  </w:r>
                  <w:r>
                    <w:rPr>
                      <w:rFonts w:ascii="Times New Roman" w:hAnsi="Times New Roman" w:eastAsia="宋体" w:cs="宋体"/>
                      <w:color w:val="auto"/>
                      <w:spacing w:val="-59"/>
                      <w:sz w:val="21"/>
                      <w:szCs w:val="20"/>
                    </w:rPr>
                    <w:t xml:space="preserve"> </w:t>
                  </w:r>
                  <w:r>
                    <w:rPr>
                      <w:rFonts w:ascii="Times New Roman" w:hAnsi="Times New Roman" w:eastAsia="宋体" w:cs="宋体"/>
                      <w:color w:val="auto"/>
                      <w:spacing w:val="-1"/>
                      <w:sz w:val="21"/>
                      <w:szCs w:val="20"/>
                    </w:rPr>
                    <w:t>无</w:t>
                  </w:r>
                  <w:r>
                    <w:rPr>
                      <w:rFonts w:ascii="Times New Roman" w:hAnsi="Times New Roman" w:eastAsia="宋体" w:cs="宋体"/>
                      <w:color w:val="auto"/>
                      <w:spacing w:val="-7"/>
                      <w:sz w:val="21"/>
                      <w:szCs w:val="20"/>
                    </w:rPr>
                    <w:t>规</w:t>
                  </w:r>
                  <w:r>
                    <w:rPr>
                      <w:rFonts w:ascii="Times New Roman" w:hAnsi="Times New Roman" w:eastAsia="宋体" w:cs="宋体"/>
                      <w:color w:val="auto"/>
                      <w:spacing w:val="-6"/>
                      <w:sz w:val="21"/>
                      <w:szCs w:val="20"/>
                    </w:rPr>
                    <w:t>律，</w:t>
                  </w:r>
                  <w:r>
                    <w:rPr>
                      <w:rFonts w:hint="eastAsia" w:ascii="Times New Roman" w:hAnsi="Times New Roman" w:eastAsia="宋体" w:cs="宋体"/>
                      <w:color w:val="auto"/>
                      <w:spacing w:val="-6"/>
                      <w:sz w:val="21"/>
                      <w:szCs w:val="20"/>
                      <w:lang w:eastAsia="zh-CN"/>
                    </w:rPr>
                    <w:t>但不属于冲击性排放</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firstLine="482" w:firstLineChars="200"/>
              <w:textAlignment w:val="auto"/>
              <w:rPr>
                <w:rFonts w:hint="eastAsia"/>
                <w:b/>
                <w:bCs/>
                <w:color w:val="auto"/>
              </w:rPr>
            </w:pPr>
            <w:r>
              <w:rPr>
                <w:rFonts w:hint="eastAsia"/>
                <w:b/>
                <w:bCs/>
                <w:color w:val="auto"/>
                <w:lang w:val="en-US" w:eastAsia="zh-CN"/>
              </w:rPr>
              <w:t>3、</w:t>
            </w:r>
            <w:r>
              <w:rPr>
                <w:rFonts w:hint="eastAsia"/>
                <w:b/>
                <w:bCs/>
                <w:color w:val="auto"/>
              </w:rPr>
              <w:t>监测要求</w:t>
            </w:r>
          </w:p>
          <w:p>
            <w:pPr>
              <w:keepNext w:val="0"/>
              <w:keepLines w:val="0"/>
              <w:pageBreakBefore w:val="0"/>
              <w:overflowPunct/>
              <w:topLinePunct w:val="0"/>
              <w:bidi w:val="0"/>
              <w:spacing w:line="520" w:lineRule="exact"/>
              <w:ind w:left="0" w:firstLine="480" w:firstLineChars="200"/>
              <w:rPr>
                <w:rFonts w:hint="eastAsia"/>
                <w:color w:val="auto"/>
              </w:rPr>
            </w:pPr>
            <w:r>
              <w:rPr>
                <w:rFonts w:hint="eastAsia"/>
                <w:color w:val="auto"/>
              </w:rPr>
              <w:t>根据《排污单位自行监测技术指南 总则》（HJ819-2017）及《排污许可证申请与核发技术规范 医疗机构》（HJ1105-2020）自行监测要求，废水自行监测点位、监测指标及监测频次具体见表</w:t>
            </w:r>
            <w:r>
              <w:rPr>
                <w:rFonts w:hint="eastAsia"/>
                <w:color w:val="auto"/>
                <w:lang w:val="en-US" w:eastAsia="zh-CN"/>
              </w:rPr>
              <w:t>4-8</w:t>
            </w:r>
            <w:r>
              <w:rPr>
                <w:rFonts w:hint="eastAsia"/>
                <w:color w:val="auto"/>
              </w:rPr>
              <w:t>。</w:t>
            </w:r>
          </w:p>
          <w:p>
            <w:pPr>
              <w:ind w:firstLine="0" w:firstLineChars="0"/>
              <w:jc w:val="center"/>
              <w:rPr>
                <w:rFonts w:hint="eastAsia" w:ascii="黑体" w:hAnsi="黑体" w:eastAsia="黑体" w:cs="黑体"/>
                <w:color w:val="auto"/>
              </w:rPr>
            </w:pPr>
            <w:r>
              <w:rPr>
                <w:rFonts w:hint="eastAsia" w:ascii="黑体" w:hAnsi="黑体" w:eastAsia="黑体" w:cs="黑体"/>
                <w:color w:val="auto"/>
              </w:rPr>
              <w:t>表4-</w:t>
            </w:r>
            <w:r>
              <w:rPr>
                <w:rFonts w:hint="eastAsia" w:ascii="黑体" w:hAnsi="黑体" w:eastAsia="黑体" w:cs="黑体"/>
                <w:color w:val="auto"/>
                <w:lang w:val="en-US" w:eastAsia="zh-CN"/>
              </w:rPr>
              <w:t>8</w:t>
            </w:r>
            <w:r>
              <w:rPr>
                <w:rFonts w:hint="eastAsia" w:ascii="黑体" w:hAnsi="黑体" w:eastAsia="黑体" w:cs="黑体"/>
                <w:color w:val="auto"/>
              </w:rPr>
              <w:t xml:space="preserve">  </w:t>
            </w:r>
            <w:r>
              <w:rPr>
                <w:rFonts w:hint="eastAsia" w:ascii="黑体" w:hAnsi="黑体" w:eastAsia="黑体" w:cs="黑体"/>
                <w:color w:val="auto"/>
                <w:lang w:val="en-GB" w:eastAsia="zh-CN"/>
              </w:rPr>
              <w:t>运营期废水监测</w:t>
            </w:r>
            <w:r>
              <w:rPr>
                <w:rFonts w:hint="eastAsia" w:ascii="黑体" w:hAnsi="黑体" w:eastAsia="黑体" w:cs="黑体"/>
                <w:color w:val="auto"/>
              </w:rPr>
              <w:t>一览表</w:t>
            </w:r>
          </w:p>
          <w:tbl>
            <w:tblPr>
              <w:tblStyle w:val="20"/>
              <w:tblW w:w="480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3"/>
              <w:gridCol w:w="1505"/>
              <w:gridCol w:w="2474"/>
              <w:gridCol w:w="28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682" w:type="pct"/>
                  <w:noWrap w:val="0"/>
                  <w:vAlign w:val="center"/>
                </w:tcPr>
                <w:p>
                  <w:pPr>
                    <w:pStyle w:val="47"/>
                    <w:rPr>
                      <w:color w:val="auto"/>
                    </w:rPr>
                  </w:pPr>
                  <w:r>
                    <w:rPr>
                      <w:color w:val="auto"/>
                    </w:rPr>
                    <w:t>监测点位</w:t>
                  </w:r>
                </w:p>
              </w:tc>
              <w:tc>
                <w:tcPr>
                  <w:tcW w:w="948" w:type="pct"/>
                  <w:noWrap w:val="0"/>
                  <w:vAlign w:val="center"/>
                </w:tcPr>
                <w:p>
                  <w:pPr>
                    <w:pStyle w:val="47"/>
                    <w:rPr>
                      <w:color w:val="auto"/>
                    </w:rPr>
                  </w:pPr>
                  <w:r>
                    <w:rPr>
                      <w:color w:val="auto"/>
                    </w:rPr>
                    <w:t>监测指标</w:t>
                  </w:r>
                </w:p>
              </w:tc>
              <w:tc>
                <w:tcPr>
                  <w:tcW w:w="1558" w:type="pct"/>
                  <w:noWrap w:val="0"/>
                  <w:vAlign w:val="center"/>
                </w:tcPr>
                <w:p>
                  <w:pPr>
                    <w:pStyle w:val="47"/>
                    <w:rPr>
                      <w:color w:val="auto"/>
                    </w:rPr>
                  </w:pPr>
                  <w:r>
                    <w:rPr>
                      <w:color w:val="auto"/>
                    </w:rPr>
                    <w:t>监测频次</w:t>
                  </w:r>
                </w:p>
              </w:tc>
              <w:tc>
                <w:tcPr>
                  <w:tcW w:w="1810" w:type="pct"/>
                  <w:noWrap w:val="0"/>
                  <w:vAlign w:val="center"/>
                </w:tcPr>
                <w:p>
                  <w:pPr>
                    <w:pStyle w:val="47"/>
                    <w:rPr>
                      <w:color w:val="auto"/>
                    </w:rPr>
                  </w:pPr>
                  <w:r>
                    <w:rPr>
                      <w:color w:val="auto"/>
                    </w:rPr>
                    <w:t>执行排放标准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682" w:type="pct"/>
                  <w:vMerge w:val="restart"/>
                  <w:noWrap w:val="0"/>
                  <w:vAlign w:val="center"/>
                </w:tcPr>
                <w:p>
                  <w:pPr>
                    <w:pStyle w:val="47"/>
                    <w:rPr>
                      <w:color w:val="auto"/>
                    </w:rPr>
                  </w:pPr>
                  <w:r>
                    <w:rPr>
                      <w:rFonts w:hint="eastAsia"/>
                      <w:color w:val="auto"/>
                    </w:rPr>
                    <w:t>DW001</w:t>
                  </w:r>
                  <w:r>
                    <w:rPr>
                      <w:color w:val="auto"/>
                    </w:rPr>
                    <w:t>废水</w:t>
                  </w:r>
                  <w:r>
                    <w:rPr>
                      <w:rFonts w:hint="eastAsia"/>
                      <w:color w:val="auto"/>
                    </w:rPr>
                    <w:t>总</w:t>
                  </w:r>
                  <w:r>
                    <w:rPr>
                      <w:color w:val="auto"/>
                    </w:rPr>
                    <w:t>排放口</w:t>
                  </w:r>
                </w:p>
              </w:tc>
              <w:tc>
                <w:tcPr>
                  <w:tcW w:w="948" w:type="pct"/>
                  <w:noWrap w:val="0"/>
                  <w:vAlign w:val="center"/>
                </w:tcPr>
                <w:p>
                  <w:pPr>
                    <w:pStyle w:val="47"/>
                    <w:rPr>
                      <w:color w:val="auto"/>
                    </w:rPr>
                  </w:pPr>
                  <w:r>
                    <w:rPr>
                      <w:color w:val="auto"/>
                    </w:rPr>
                    <w:t>pH值</w:t>
                  </w:r>
                </w:p>
              </w:tc>
              <w:tc>
                <w:tcPr>
                  <w:tcW w:w="1558" w:type="pct"/>
                  <w:noWrap w:val="0"/>
                  <w:vAlign w:val="center"/>
                </w:tcPr>
                <w:p>
                  <w:pPr>
                    <w:pStyle w:val="47"/>
                    <w:rPr>
                      <w:color w:val="auto"/>
                    </w:rPr>
                  </w:pPr>
                  <w:r>
                    <w:rPr>
                      <w:color w:val="auto"/>
                    </w:rPr>
                    <w:t>1次/12h</w:t>
                  </w:r>
                </w:p>
              </w:tc>
              <w:tc>
                <w:tcPr>
                  <w:tcW w:w="1810" w:type="pct"/>
                  <w:vMerge w:val="restart"/>
                  <w:noWrap w:val="0"/>
                  <w:vAlign w:val="center"/>
                </w:tcPr>
                <w:p>
                  <w:pPr>
                    <w:pStyle w:val="47"/>
                    <w:rPr>
                      <w:color w:val="auto"/>
                    </w:rPr>
                  </w:pPr>
                  <w:r>
                    <w:rPr>
                      <w:color w:val="auto"/>
                    </w:rPr>
                    <w:t>《医疗机构水污染物排放标准》（GB18466-2005）及《污水排入城镇下水道水质标准》（GB/T31962-2015）B级标准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682" w:type="pct"/>
                  <w:vMerge w:val="continue"/>
                  <w:noWrap w:val="0"/>
                  <w:vAlign w:val="center"/>
                </w:tcPr>
                <w:p>
                  <w:pPr>
                    <w:pStyle w:val="47"/>
                    <w:rPr>
                      <w:color w:val="auto"/>
                    </w:rPr>
                  </w:pPr>
                </w:p>
              </w:tc>
              <w:tc>
                <w:tcPr>
                  <w:tcW w:w="948" w:type="pct"/>
                  <w:noWrap w:val="0"/>
                  <w:vAlign w:val="center"/>
                </w:tcPr>
                <w:p>
                  <w:pPr>
                    <w:spacing w:line="360" w:lineRule="atLeast"/>
                    <w:ind w:firstLine="0" w:firstLineChars="0"/>
                    <w:jc w:val="center"/>
                    <w:rPr>
                      <w:color w:val="auto"/>
                    </w:rPr>
                  </w:pPr>
                  <w:r>
                    <w:rPr>
                      <w:rFonts w:hint="eastAsia"/>
                      <w:color w:val="auto"/>
                      <w:sz w:val="21"/>
                      <w:szCs w:val="21"/>
                    </w:rPr>
                    <w:t>流量</w:t>
                  </w:r>
                </w:p>
              </w:tc>
              <w:tc>
                <w:tcPr>
                  <w:tcW w:w="1558" w:type="pct"/>
                  <w:noWrap w:val="0"/>
                  <w:vAlign w:val="center"/>
                </w:tcPr>
                <w:p>
                  <w:pPr>
                    <w:spacing w:line="360" w:lineRule="atLeast"/>
                    <w:ind w:firstLine="0" w:firstLineChars="0"/>
                    <w:jc w:val="center"/>
                    <w:rPr>
                      <w:color w:val="auto"/>
                    </w:rPr>
                  </w:pPr>
                  <w:r>
                    <w:rPr>
                      <w:rFonts w:hint="eastAsia"/>
                      <w:color w:val="auto"/>
                      <w:sz w:val="21"/>
                      <w:szCs w:val="21"/>
                    </w:rPr>
                    <w:t>自动监测</w:t>
                  </w:r>
                </w:p>
              </w:tc>
              <w:tc>
                <w:tcPr>
                  <w:tcW w:w="1810" w:type="pct"/>
                  <w:vMerge w:val="continue"/>
                  <w:noWrap w:val="0"/>
                  <w:vAlign w:val="center"/>
                </w:tcPr>
                <w:p>
                  <w:pPr>
                    <w:pStyle w:val="47"/>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682" w:type="pct"/>
                  <w:vMerge w:val="continue"/>
                  <w:noWrap w:val="0"/>
                  <w:vAlign w:val="center"/>
                </w:tcPr>
                <w:p>
                  <w:pPr>
                    <w:pStyle w:val="47"/>
                    <w:rPr>
                      <w:color w:val="auto"/>
                    </w:rPr>
                  </w:pPr>
                </w:p>
              </w:tc>
              <w:tc>
                <w:tcPr>
                  <w:tcW w:w="948" w:type="pct"/>
                  <w:noWrap w:val="0"/>
                  <w:vAlign w:val="center"/>
                </w:tcPr>
                <w:p>
                  <w:pPr>
                    <w:pStyle w:val="47"/>
                    <w:rPr>
                      <w:color w:val="auto"/>
                    </w:rPr>
                  </w:pPr>
                  <w:r>
                    <w:rPr>
                      <w:color w:val="auto"/>
                    </w:rPr>
                    <w:t>COD、SS</w:t>
                  </w:r>
                </w:p>
              </w:tc>
              <w:tc>
                <w:tcPr>
                  <w:tcW w:w="1558" w:type="pct"/>
                  <w:noWrap w:val="0"/>
                  <w:vAlign w:val="center"/>
                </w:tcPr>
                <w:p>
                  <w:pPr>
                    <w:pStyle w:val="47"/>
                    <w:rPr>
                      <w:color w:val="auto"/>
                    </w:rPr>
                  </w:pPr>
                  <w:r>
                    <w:rPr>
                      <w:color w:val="auto"/>
                    </w:rPr>
                    <w:t>一次/周</w:t>
                  </w:r>
                </w:p>
              </w:tc>
              <w:tc>
                <w:tcPr>
                  <w:tcW w:w="1810" w:type="pct"/>
                  <w:vMerge w:val="continue"/>
                  <w:noWrap w:val="0"/>
                  <w:vAlign w:val="center"/>
                </w:tcPr>
                <w:p>
                  <w:pPr>
                    <w:pStyle w:val="47"/>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682" w:type="pct"/>
                  <w:vMerge w:val="continue"/>
                  <w:noWrap w:val="0"/>
                  <w:vAlign w:val="center"/>
                </w:tcPr>
                <w:p>
                  <w:pPr>
                    <w:pStyle w:val="47"/>
                    <w:rPr>
                      <w:color w:val="auto"/>
                    </w:rPr>
                  </w:pPr>
                </w:p>
              </w:tc>
              <w:tc>
                <w:tcPr>
                  <w:tcW w:w="948" w:type="pct"/>
                  <w:noWrap w:val="0"/>
                  <w:vAlign w:val="center"/>
                </w:tcPr>
                <w:p>
                  <w:pPr>
                    <w:pStyle w:val="47"/>
                    <w:rPr>
                      <w:color w:val="auto"/>
                    </w:rPr>
                  </w:pPr>
                  <w:r>
                    <w:rPr>
                      <w:rFonts w:hint="eastAsia"/>
                      <w:color w:val="auto"/>
                    </w:rPr>
                    <w:t>粪大肠菌群数</w:t>
                  </w:r>
                </w:p>
              </w:tc>
              <w:tc>
                <w:tcPr>
                  <w:tcW w:w="1558" w:type="pct"/>
                  <w:noWrap w:val="0"/>
                  <w:vAlign w:val="center"/>
                </w:tcPr>
                <w:p>
                  <w:pPr>
                    <w:pStyle w:val="47"/>
                    <w:rPr>
                      <w:color w:val="auto"/>
                    </w:rPr>
                  </w:pPr>
                  <w:r>
                    <w:rPr>
                      <w:rFonts w:hint="eastAsia"/>
                      <w:color w:val="auto"/>
                    </w:rPr>
                    <w:t>一次/月</w:t>
                  </w:r>
                </w:p>
              </w:tc>
              <w:tc>
                <w:tcPr>
                  <w:tcW w:w="1810" w:type="pct"/>
                  <w:vMerge w:val="continue"/>
                  <w:noWrap w:val="0"/>
                  <w:vAlign w:val="center"/>
                </w:tcPr>
                <w:p>
                  <w:pPr>
                    <w:pStyle w:val="47"/>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682" w:type="pct"/>
                  <w:vMerge w:val="continue"/>
                  <w:noWrap w:val="0"/>
                  <w:vAlign w:val="center"/>
                </w:tcPr>
                <w:p>
                  <w:pPr>
                    <w:pStyle w:val="47"/>
                    <w:rPr>
                      <w:color w:val="auto"/>
                    </w:rPr>
                  </w:pPr>
                </w:p>
              </w:tc>
              <w:tc>
                <w:tcPr>
                  <w:tcW w:w="948" w:type="pct"/>
                  <w:noWrap w:val="0"/>
                  <w:vAlign w:val="center"/>
                </w:tcPr>
                <w:p>
                  <w:pPr>
                    <w:pStyle w:val="47"/>
                    <w:rPr>
                      <w:color w:val="auto"/>
                    </w:rPr>
                  </w:pPr>
                  <w:r>
                    <w:rPr>
                      <w:rFonts w:hint="eastAsia"/>
                      <w:color w:val="auto"/>
                    </w:rPr>
                    <w:t>BOD</w:t>
                  </w:r>
                  <w:r>
                    <w:rPr>
                      <w:rFonts w:hint="eastAsia"/>
                      <w:color w:val="auto"/>
                      <w:vertAlign w:val="subscript"/>
                    </w:rPr>
                    <w:t>5</w:t>
                  </w:r>
                  <w:r>
                    <w:rPr>
                      <w:color w:val="auto"/>
                    </w:rPr>
                    <w:t>、</w:t>
                  </w:r>
                  <w:r>
                    <w:rPr>
                      <w:rFonts w:hint="eastAsia"/>
                      <w:color w:val="auto"/>
                    </w:rPr>
                    <w:t>氨氮</w:t>
                  </w:r>
                </w:p>
              </w:tc>
              <w:tc>
                <w:tcPr>
                  <w:tcW w:w="1558" w:type="pct"/>
                  <w:noWrap w:val="0"/>
                  <w:vAlign w:val="center"/>
                </w:tcPr>
                <w:p>
                  <w:pPr>
                    <w:pStyle w:val="47"/>
                    <w:rPr>
                      <w:color w:val="auto"/>
                    </w:rPr>
                  </w:pPr>
                  <w:r>
                    <w:rPr>
                      <w:color w:val="auto"/>
                    </w:rPr>
                    <w:t>一次/季度</w:t>
                  </w:r>
                </w:p>
              </w:tc>
              <w:tc>
                <w:tcPr>
                  <w:tcW w:w="1810" w:type="pct"/>
                  <w:vMerge w:val="continue"/>
                  <w:noWrap w:val="0"/>
                  <w:vAlign w:val="center"/>
                </w:tcPr>
                <w:p>
                  <w:pPr>
                    <w:pStyle w:val="47"/>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682" w:type="pct"/>
                  <w:noWrap w:val="0"/>
                  <w:vAlign w:val="center"/>
                </w:tcPr>
                <w:p>
                  <w:pPr>
                    <w:pStyle w:val="47"/>
                    <w:rPr>
                      <w:color w:val="auto"/>
                    </w:rPr>
                  </w:pPr>
                  <w:r>
                    <w:rPr>
                      <w:rFonts w:hint="eastAsia"/>
                      <w:color w:val="auto"/>
                      <w:lang w:eastAsia="zh-CN"/>
                    </w:rPr>
                    <w:t>接触池出口和废水总排放口</w:t>
                  </w:r>
                </w:p>
              </w:tc>
              <w:tc>
                <w:tcPr>
                  <w:tcW w:w="948" w:type="pct"/>
                  <w:noWrap w:val="0"/>
                  <w:vAlign w:val="center"/>
                </w:tcPr>
                <w:p>
                  <w:pPr>
                    <w:pStyle w:val="47"/>
                    <w:rPr>
                      <w:rFonts w:hint="eastAsia" w:eastAsia="宋体"/>
                      <w:color w:val="auto"/>
                      <w:lang w:eastAsia="zh-CN"/>
                    </w:rPr>
                  </w:pPr>
                  <w:r>
                    <w:rPr>
                      <w:rFonts w:hint="eastAsia"/>
                      <w:color w:val="auto"/>
                      <w:lang w:eastAsia="zh-CN"/>
                    </w:rPr>
                    <w:t>总余氯</w:t>
                  </w:r>
                </w:p>
              </w:tc>
              <w:tc>
                <w:tcPr>
                  <w:tcW w:w="1558" w:type="pct"/>
                  <w:noWrap w:val="0"/>
                  <w:vAlign w:val="center"/>
                </w:tcPr>
                <w:p>
                  <w:pPr>
                    <w:pStyle w:val="47"/>
                    <w:rPr>
                      <w:rFonts w:hint="default" w:eastAsia="宋体"/>
                      <w:color w:val="auto"/>
                      <w:lang w:val="en-US" w:eastAsia="zh-CN"/>
                    </w:rPr>
                  </w:pPr>
                  <w:r>
                    <w:rPr>
                      <w:rFonts w:hint="eastAsia"/>
                      <w:color w:val="auto"/>
                      <w:lang w:eastAsia="zh-CN"/>
                    </w:rPr>
                    <w:t>其接触时长及总余氯浓度应达到</w:t>
                  </w:r>
                  <w:r>
                    <w:rPr>
                      <w:rFonts w:hint="eastAsia"/>
                      <w:color w:val="auto"/>
                      <w:lang w:val="en-US" w:eastAsia="zh-CN"/>
                    </w:rPr>
                    <w:t>GB18466要求</w:t>
                  </w:r>
                </w:p>
              </w:tc>
              <w:tc>
                <w:tcPr>
                  <w:tcW w:w="1810" w:type="pct"/>
                  <w:vMerge w:val="continue"/>
                  <w:noWrap w:val="0"/>
                  <w:vAlign w:val="center"/>
                </w:tcPr>
                <w:p>
                  <w:pPr>
                    <w:pStyle w:val="47"/>
                    <w:rPr>
                      <w:color w:val="auto"/>
                    </w:rPr>
                  </w:pPr>
                </w:p>
              </w:tc>
            </w:tr>
          </w:tbl>
          <w:p>
            <w:pPr>
              <w:ind w:left="0" w:leftChars="0" w:firstLine="0" w:firstLineChars="0"/>
              <w:rPr>
                <w:rFonts w:hint="eastAsia" w:eastAsia="宋体"/>
                <w:color w:val="auto"/>
                <w:lang w:eastAsia="zh-CN"/>
              </w:rPr>
            </w:pPr>
          </w:p>
          <w:p>
            <w:pPr>
              <w:ind w:left="0" w:leftChars="0" w:firstLine="0" w:firstLineChars="0"/>
              <w:rPr>
                <w:rFonts w:hint="eastAsia" w:eastAsia="宋体"/>
                <w:color w:val="auto"/>
                <w:lang w:eastAsia="zh-CN"/>
              </w:rPr>
            </w:pPr>
          </w:p>
        </w:tc>
      </w:tr>
    </w:tbl>
    <w:p>
      <w:pPr>
        <w:ind w:firstLine="0" w:firstLineChars="0"/>
        <w:rPr>
          <w:color w:val="auto"/>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28" w:type="dxa"/>
            <w:noWrap w:val="0"/>
            <w:vAlign w:val="top"/>
          </w:tcPr>
          <w:p>
            <w:pPr>
              <w:keepNext w:val="0"/>
              <w:keepLines w:val="0"/>
              <w:pageBreakBefore w:val="0"/>
              <w:widowControl w:val="0"/>
              <w:kinsoku/>
              <w:wordWrap/>
              <w:overflowPunct/>
              <w:topLinePunct w:val="0"/>
              <w:autoSpaceDE/>
              <w:autoSpaceDN/>
              <w:bidi w:val="0"/>
              <w:adjustRightInd/>
              <w:snapToGrid/>
              <w:ind w:left="0" w:leftChars="0" w:firstLine="482" w:firstLineChars="200"/>
              <w:textAlignment w:val="auto"/>
              <w:rPr>
                <w:rFonts w:ascii="Times New Roman" w:hAnsi="Times New Roman" w:eastAsia="宋体" w:cs="Times New Roman"/>
                <w:b/>
                <w:bCs/>
                <w:color w:val="auto"/>
              </w:rPr>
            </w:pPr>
            <w:r>
              <w:rPr>
                <w:rFonts w:ascii="Times New Roman" w:hAnsi="Times New Roman" w:eastAsia="宋体" w:cs="Times New Roman"/>
                <w:b/>
                <w:bCs/>
                <w:color w:val="auto"/>
              </w:rPr>
              <w:t>三、噪声</w:t>
            </w:r>
          </w:p>
          <w:p>
            <w:pPr>
              <w:ind w:firstLine="482"/>
              <w:rPr>
                <w:rFonts w:hint="eastAsia" w:ascii="Times New Roman" w:hAnsi="Times New Roman" w:eastAsia="宋体" w:cs="Times New Roman"/>
                <w:b/>
                <w:bCs/>
                <w:color w:val="auto"/>
                <w:lang w:eastAsia="zh-CN"/>
              </w:rPr>
            </w:pPr>
            <w:r>
              <w:rPr>
                <w:rFonts w:ascii="Times New Roman" w:hAnsi="Times New Roman" w:eastAsia="宋体" w:cs="Times New Roman"/>
                <w:b/>
                <w:bCs/>
                <w:color w:val="auto"/>
              </w:rPr>
              <w:t>1、噪声</w:t>
            </w:r>
            <w:r>
              <w:rPr>
                <w:rFonts w:hint="eastAsia" w:ascii="Times New Roman" w:hAnsi="Times New Roman" w:eastAsia="宋体" w:cs="Times New Roman"/>
                <w:b/>
                <w:bCs/>
                <w:color w:val="auto"/>
                <w:lang w:eastAsia="zh-CN"/>
              </w:rPr>
              <w:t>源强</w:t>
            </w:r>
          </w:p>
          <w:p>
            <w:pPr>
              <w:keepNext w:val="0"/>
              <w:keepLines w:val="0"/>
              <w:pageBreakBefore w:val="0"/>
              <w:widowControl w:val="0"/>
              <w:kinsoku/>
              <w:wordWrap/>
              <w:overflowPunct/>
              <w:topLinePunct w:val="0"/>
              <w:autoSpaceDE/>
              <w:autoSpaceDN/>
              <w:bidi w:val="0"/>
              <w:adjustRightInd/>
              <w:snapToGrid/>
              <w:ind w:firstLine="482"/>
              <w:textAlignment w:val="auto"/>
              <w:rPr>
                <w:rFonts w:ascii="Times New Roman" w:hAnsi="Times New Roman" w:eastAsia="宋体" w:cs="Times New Roman"/>
                <w:b/>
                <w:bCs/>
                <w:sz w:val="21"/>
                <w:szCs w:val="21"/>
              </w:rPr>
            </w:pPr>
            <w:r>
              <w:rPr>
                <w:rFonts w:ascii="Times New Roman" w:hAnsi="Times New Roman" w:eastAsia="宋体" w:cs="Times New Roman"/>
                <w:color w:val="auto"/>
              </w:rPr>
              <w:t>本项目运营期噪声主要为</w:t>
            </w:r>
            <w:r>
              <w:rPr>
                <w:rFonts w:hint="eastAsia" w:ascii="Times New Roman" w:hAnsi="Times New Roman" w:eastAsia="宋体" w:cs="Times New Roman"/>
                <w:color w:val="auto"/>
                <w:lang w:eastAsia="zh-CN"/>
              </w:rPr>
              <w:t>机械设备污水泵、各类风机、</w:t>
            </w:r>
            <w:r>
              <w:rPr>
                <w:rFonts w:hint="eastAsia" w:ascii="Times New Roman" w:hAnsi="Times New Roman" w:eastAsia="宋体" w:cs="Times New Roman"/>
                <w:color w:val="auto"/>
              </w:rPr>
              <w:t>水泵</w:t>
            </w:r>
            <w:r>
              <w:rPr>
                <w:rFonts w:hint="eastAsia" w:cs="Times New Roman"/>
                <w:color w:val="auto"/>
                <w:lang w:eastAsia="zh-CN"/>
              </w:rPr>
              <w:t>、锅炉</w:t>
            </w:r>
            <w:r>
              <w:rPr>
                <w:rFonts w:ascii="Times New Roman" w:hAnsi="Times New Roman" w:eastAsia="宋体" w:cs="Times New Roman"/>
                <w:color w:val="auto"/>
              </w:rPr>
              <w:t>等设备运行时产生的机械噪声</w:t>
            </w:r>
            <w:r>
              <w:rPr>
                <w:rFonts w:hint="eastAsia" w:ascii="Times New Roman" w:hAnsi="Times New Roman" w:eastAsia="宋体" w:cs="Times New Roman"/>
                <w:color w:val="auto"/>
                <w:lang w:eastAsia="zh-CN"/>
              </w:rPr>
              <w:t>，项目主要源强见表</w:t>
            </w:r>
            <w:r>
              <w:rPr>
                <w:rFonts w:hint="eastAsia" w:ascii="Times New Roman" w:hAnsi="Times New Roman" w:eastAsia="宋体" w:cs="Times New Roman"/>
                <w:color w:val="auto"/>
                <w:lang w:val="en-US" w:eastAsia="zh-CN"/>
              </w:rPr>
              <w:t>4-</w:t>
            </w:r>
            <w:r>
              <w:rPr>
                <w:rFonts w:hint="eastAsia" w:cs="Times New Roman"/>
                <w:color w:val="auto"/>
                <w:lang w:val="en-US" w:eastAsia="zh-CN"/>
              </w:rPr>
              <w:t>9</w:t>
            </w:r>
            <w:r>
              <w:rPr>
                <w:rFonts w:hint="eastAsia" w:ascii="Times New Roman" w:hAnsi="Times New Roman" w:eastAsia="宋体" w:cs="Times New Roman"/>
                <w:color w:val="auto"/>
                <w:lang w:val="en-US" w:eastAsia="zh-CN"/>
              </w:rPr>
              <w:t>、4-</w:t>
            </w:r>
            <w:r>
              <w:rPr>
                <w:rFonts w:hint="eastAsia" w:cs="Times New Roman"/>
                <w:color w:val="auto"/>
                <w:lang w:val="en-US" w:eastAsia="zh-CN"/>
              </w:rPr>
              <w:t>10</w:t>
            </w:r>
            <w:r>
              <w:rPr>
                <w:rFonts w:hint="eastAsia" w:ascii="Times New Roman" w:hAnsi="Times New Roman" w:eastAsia="宋体" w:cs="Times New Roman"/>
                <w:color w:val="auto"/>
                <w:lang w:val="en-US" w:eastAsia="zh-CN"/>
              </w:rPr>
              <w:t>。</w:t>
            </w:r>
          </w:p>
          <w:p>
            <w:pPr>
              <w:ind w:firstLine="0" w:firstLineChars="0"/>
              <w:jc w:val="center"/>
              <w:rPr>
                <w:rFonts w:hint="eastAsia" w:ascii="黑体" w:hAnsi="黑体" w:eastAsia="黑体" w:cs="黑体"/>
                <w:color w:val="auto"/>
                <w:lang w:eastAsia="zh-CN"/>
              </w:rPr>
            </w:pPr>
            <w:r>
              <w:rPr>
                <w:rFonts w:hint="eastAsia" w:ascii="黑体" w:hAnsi="黑体" w:eastAsia="黑体" w:cs="黑体"/>
                <w:color w:val="auto"/>
              </w:rPr>
              <w:t>表4-</w:t>
            </w:r>
            <w:r>
              <w:rPr>
                <w:rFonts w:hint="eastAsia" w:ascii="黑体" w:hAnsi="黑体" w:eastAsia="黑体" w:cs="黑体"/>
                <w:color w:val="auto"/>
                <w:lang w:val="en-US" w:eastAsia="zh-CN"/>
              </w:rPr>
              <w:t>9</w:t>
            </w:r>
            <w:r>
              <w:rPr>
                <w:rFonts w:hint="eastAsia" w:ascii="黑体" w:hAnsi="黑体" w:eastAsia="黑体" w:cs="黑体"/>
                <w:color w:val="auto"/>
              </w:rPr>
              <w:t xml:space="preserve">  项目主要设备噪声产生及排放情况一览表</w:t>
            </w:r>
            <w:r>
              <w:rPr>
                <w:rFonts w:hint="eastAsia" w:ascii="黑体" w:hAnsi="黑体" w:eastAsia="黑体" w:cs="黑体"/>
                <w:color w:val="auto"/>
                <w:lang w:eastAsia="zh-CN"/>
              </w:rPr>
              <w:t>（室内声源）</w:t>
            </w:r>
          </w:p>
          <w:tbl>
            <w:tblPr>
              <w:tblStyle w:val="20"/>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406"/>
              <w:gridCol w:w="705"/>
              <w:gridCol w:w="1471"/>
              <w:gridCol w:w="1356"/>
              <w:gridCol w:w="1624"/>
              <w:gridCol w:w="630"/>
              <w:gridCol w:w="703"/>
              <w:gridCol w:w="718"/>
              <w:gridCol w:w="1067"/>
              <w:gridCol w:w="1067"/>
              <w:gridCol w:w="828"/>
              <w:gridCol w:w="828"/>
              <w:gridCol w:w="159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56" w:type="pct"/>
                  <w:vMerge w:val="restart"/>
                  <w:noWrap w:val="0"/>
                  <w:vAlign w:val="center"/>
                </w:tcPr>
                <w:p>
                  <w:pPr>
                    <w:autoSpaceDE w:val="0"/>
                    <w:autoSpaceDN w:val="0"/>
                    <w:spacing w:line="240" w:lineRule="auto"/>
                    <w:ind w:firstLine="0" w:firstLineChars="0"/>
                    <w:jc w:val="center"/>
                    <w:rPr>
                      <w:rFonts w:ascii="Times New Roman" w:hAnsi="Times New Roman" w:eastAsia="宋体" w:cs="Times New Roman"/>
                      <w:sz w:val="21"/>
                      <w:szCs w:val="21"/>
                      <w:lang w:val="zh-CN" w:bidi="zh-CN"/>
                    </w:rPr>
                  </w:pPr>
                  <w:r>
                    <w:rPr>
                      <w:rFonts w:ascii="Times New Roman" w:hAnsi="Times New Roman" w:eastAsia="宋体" w:cs="Times New Roman"/>
                      <w:sz w:val="21"/>
                      <w:szCs w:val="21"/>
                      <w:lang w:val="zh-CN" w:bidi="zh-CN"/>
                    </w:rPr>
                    <w:t>序号</w:t>
                  </w:r>
                </w:p>
              </w:tc>
              <w:tc>
                <w:tcPr>
                  <w:tcW w:w="271" w:type="pct"/>
                  <w:vMerge w:val="restart"/>
                  <w:noWrap w:val="0"/>
                  <w:vAlign w:val="center"/>
                </w:tcPr>
                <w:p>
                  <w:pPr>
                    <w:autoSpaceDE w:val="0"/>
                    <w:autoSpaceDN w:val="0"/>
                    <w:spacing w:line="240" w:lineRule="auto"/>
                    <w:ind w:firstLine="0" w:firstLineChars="0"/>
                    <w:jc w:val="center"/>
                    <w:rPr>
                      <w:rFonts w:ascii="Times New Roman" w:hAnsi="Times New Roman" w:eastAsia="宋体" w:cs="Times New Roman"/>
                      <w:sz w:val="21"/>
                      <w:szCs w:val="21"/>
                      <w:lang w:val="zh-CN" w:bidi="zh-CN"/>
                    </w:rPr>
                  </w:pPr>
                  <w:r>
                    <w:rPr>
                      <w:rFonts w:ascii="Times New Roman" w:hAnsi="Times New Roman" w:eastAsia="宋体" w:cs="Times New Roman"/>
                      <w:sz w:val="21"/>
                      <w:szCs w:val="21"/>
                      <w:lang w:val="zh-CN" w:bidi="zh-CN"/>
                    </w:rPr>
                    <w:t>建筑物名称</w:t>
                  </w:r>
                </w:p>
              </w:tc>
              <w:tc>
                <w:tcPr>
                  <w:tcW w:w="565" w:type="pct"/>
                  <w:vMerge w:val="restart"/>
                  <w:noWrap w:val="0"/>
                  <w:vAlign w:val="center"/>
                </w:tcPr>
                <w:p>
                  <w:pPr>
                    <w:autoSpaceDE w:val="0"/>
                    <w:autoSpaceDN w:val="0"/>
                    <w:spacing w:line="240" w:lineRule="auto"/>
                    <w:ind w:firstLine="0" w:firstLineChars="0"/>
                    <w:jc w:val="center"/>
                    <w:rPr>
                      <w:rFonts w:ascii="Times New Roman" w:hAnsi="Times New Roman" w:eastAsia="宋体" w:cs="Times New Roman"/>
                      <w:sz w:val="21"/>
                      <w:szCs w:val="21"/>
                      <w:lang w:val="zh-CN" w:bidi="zh-CN"/>
                    </w:rPr>
                  </w:pPr>
                  <w:r>
                    <w:rPr>
                      <w:rFonts w:ascii="Times New Roman" w:hAnsi="Times New Roman" w:eastAsia="宋体" w:cs="Times New Roman"/>
                      <w:sz w:val="21"/>
                      <w:szCs w:val="21"/>
                      <w:lang w:val="zh-CN" w:bidi="zh-CN"/>
                    </w:rPr>
                    <w:t>声源</w:t>
                  </w:r>
                </w:p>
                <w:p>
                  <w:pPr>
                    <w:autoSpaceDE w:val="0"/>
                    <w:autoSpaceDN w:val="0"/>
                    <w:spacing w:line="240" w:lineRule="auto"/>
                    <w:ind w:firstLine="0" w:firstLineChars="0"/>
                    <w:jc w:val="center"/>
                    <w:rPr>
                      <w:rFonts w:ascii="Times New Roman" w:hAnsi="Times New Roman" w:eastAsia="宋体" w:cs="Times New Roman"/>
                      <w:sz w:val="21"/>
                      <w:szCs w:val="21"/>
                      <w:lang w:val="zh-CN" w:bidi="zh-CN"/>
                    </w:rPr>
                  </w:pPr>
                  <w:r>
                    <w:rPr>
                      <w:rFonts w:ascii="Times New Roman" w:hAnsi="Times New Roman" w:eastAsia="宋体" w:cs="Times New Roman"/>
                      <w:sz w:val="21"/>
                      <w:szCs w:val="21"/>
                      <w:lang w:val="zh-CN" w:bidi="zh-CN"/>
                    </w:rPr>
                    <w:t>名称</w:t>
                  </w:r>
                </w:p>
              </w:tc>
              <w:tc>
                <w:tcPr>
                  <w:tcW w:w="521" w:type="pct"/>
                  <w:vMerge w:val="restart"/>
                  <w:noWrap w:val="0"/>
                  <w:vAlign w:val="center"/>
                </w:tcPr>
                <w:p>
                  <w:pPr>
                    <w:autoSpaceDE w:val="0"/>
                    <w:autoSpaceDN w:val="0"/>
                    <w:spacing w:line="240" w:lineRule="auto"/>
                    <w:ind w:firstLine="0" w:firstLineChars="0"/>
                    <w:jc w:val="center"/>
                    <w:rPr>
                      <w:rFonts w:ascii="Times New Roman" w:hAnsi="Times New Roman" w:eastAsia="宋体" w:cs="Times New Roman"/>
                      <w:sz w:val="21"/>
                      <w:szCs w:val="21"/>
                      <w:lang w:val="zh-CN" w:bidi="zh-CN"/>
                    </w:rPr>
                  </w:pPr>
                  <w:r>
                    <w:rPr>
                      <w:rFonts w:ascii="Times New Roman" w:hAnsi="Times New Roman" w:eastAsia="宋体" w:cs="Times New Roman"/>
                      <w:sz w:val="21"/>
                      <w:szCs w:val="21"/>
                      <w:lang w:val="zh-CN" w:bidi="zh-CN"/>
                    </w:rPr>
                    <w:t>噪声源强</w:t>
                  </w:r>
                </w:p>
                <w:p>
                  <w:pPr>
                    <w:autoSpaceDE w:val="0"/>
                    <w:autoSpaceDN w:val="0"/>
                    <w:spacing w:line="240" w:lineRule="auto"/>
                    <w:ind w:firstLine="0" w:firstLineChars="0"/>
                    <w:jc w:val="center"/>
                    <w:rPr>
                      <w:rFonts w:ascii="Times New Roman" w:hAnsi="Times New Roman" w:eastAsia="宋体" w:cs="Times New Roman"/>
                      <w:sz w:val="21"/>
                      <w:szCs w:val="21"/>
                      <w:lang w:val="zh-CN" w:bidi="zh-CN"/>
                    </w:rPr>
                  </w:pPr>
                  <w:r>
                    <w:rPr>
                      <w:rFonts w:ascii="Times New Roman" w:hAnsi="Times New Roman" w:eastAsia="宋体" w:cs="Times New Roman"/>
                      <w:sz w:val="21"/>
                      <w:szCs w:val="21"/>
                      <w:lang w:val="zh-CN" w:bidi="zh-CN"/>
                    </w:rPr>
                    <w:t>/dB(A)</w:t>
                  </w:r>
                </w:p>
              </w:tc>
              <w:tc>
                <w:tcPr>
                  <w:tcW w:w="624" w:type="pct"/>
                  <w:vMerge w:val="restart"/>
                  <w:noWrap w:val="0"/>
                  <w:vAlign w:val="center"/>
                </w:tcPr>
                <w:p>
                  <w:pPr>
                    <w:autoSpaceDE w:val="0"/>
                    <w:autoSpaceDN w:val="0"/>
                    <w:spacing w:line="240" w:lineRule="auto"/>
                    <w:ind w:firstLine="0" w:firstLineChars="0"/>
                    <w:jc w:val="center"/>
                    <w:rPr>
                      <w:rFonts w:ascii="Times New Roman" w:hAnsi="Times New Roman" w:eastAsia="宋体" w:cs="Times New Roman"/>
                      <w:sz w:val="21"/>
                      <w:szCs w:val="21"/>
                      <w:lang w:val="zh-CN" w:bidi="zh-CN"/>
                    </w:rPr>
                  </w:pPr>
                  <w:r>
                    <w:rPr>
                      <w:rFonts w:ascii="Times New Roman" w:hAnsi="Times New Roman" w:eastAsia="宋体" w:cs="Times New Roman"/>
                      <w:sz w:val="21"/>
                      <w:szCs w:val="21"/>
                      <w:lang w:val="zh-CN" w:bidi="zh-CN"/>
                    </w:rPr>
                    <w:t>声源控制措施</w:t>
                  </w:r>
                </w:p>
              </w:tc>
              <w:tc>
                <w:tcPr>
                  <w:tcW w:w="788" w:type="pct"/>
                  <w:gridSpan w:val="3"/>
                  <w:noWrap w:val="0"/>
                  <w:vAlign w:val="center"/>
                </w:tcPr>
                <w:p>
                  <w:pPr>
                    <w:autoSpaceDE w:val="0"/>
                    <w:autoSpaceDN w:val="0"/>
                    <w:spacing w:line="240" w:lineRule="auto"/>
                    <w:ind w:firstLine="0" w:firstLineChars="0"/>
                    <w:jc w:val="center"/>
                    <w:rPr>
                      <w:rFonts w:ascii="Times New Roman" w:hAnsi="Times New Roman" w:eastAsia="宋体" w:cs="Times New Roman"/>
                      <w:sz w:val="21"/>
                      <w:szCs w:val="21"/>
                      <w:lang w:val="zh-CN" w:bidi="zh-CN"/>
                    </w:rPr>
                  </w:pPr>
                  <w:r>
                    <w:rPr>
                      <w:rFonts w:ascii="Times New Roman" w:hAnsi="Times New Roman" w:eastAsia="宋体" w:cs="Times New Roman"/>
                      <w:sz w:val="21"/>
                      <w:szCs w:val="21"/>
                      <w:lang w:val="zh-CN" w:bidi="zh-CN"/>
                    </w:rPr>
                    <w:t>空间相对位置/m</w:t>
                  </w:r>
                  <w:r>
                    <w:rPr>
                      <w:rFonts w:hint="eastAsia" w:cs="Times New Roman"/>
                      <w:sz w:val="21"/>
                      <w:szCs w:val="21"/>
                      <w:lang w:val="zh-CN" w:bidi="zh-CN"/>
                    </w:rPr>
                    <w:t>（</w:t>
                  </w:r>
                  <w:r>
                    <w:rPr>
                      <w:rFonts w:ascii="Times New Roman" w:hAnsi="Times New Roman" w:eastAsia="宋体" w:cs="Times New Roman"/>
                      <w:sz w:val="21"/>
                      <w:szCs w:val="21"/>
                      <w:lang w:val="zh-CN" w:bidi="zh-CN"/>
                    </w:rPr>
                    <w:t>以厂房西南角为原点坐标</w:t>
                  </w:r>
                  <w:r>
                    <w:rPr>
                      <w:rFonts w:hint="eastAsia" w:cs="Times New Roman"/>
                      <w:sz w:val="21"/>
                      <w:szCs w:val="21"/>
                      <w:lang w:val="zh-CN" w:bidi="zh-CN"/>
                    </w:rPr>
                    <w:t>）</w:t>
                  </w:r>
                </w:p>
              </w:tc>
              <w:tc>
                <w:tcPr>
                  <w:tcW w:w="410" w:type="pct"/>
                  <w:vMerge w:val="restart"/>
                  <w:noWrap w:val="0"/>
                  <w:vAlign w:val="center"/>
                </w:tcPr>
                <w:p>
                  <w:pPr>
                    <w:autoSpaceDE w:val="0"/>
                    <w:autoSpaceDN w:val="0"/>
                    <w:spacing w:line="240" w:lineRule="auto"/>
                    <w:ind w:firstLine="0" w:firstLineChars="0"/>
                    <w:jc w:val="center"/>
                    <w:rPr>
                      <w:rFonts w:ascii="Times New Roman" w:hAnsi="Times New Roman" w:eastAsia="宋体" w:cs="Times New Roman"/>
                      <w:sz w:val="21"/>
                      <w:szCs w:val="21"/>
                      <w:lang w:val="zh-CN" w:bidi="zh-CN"/>
                    </w:rPr>
                  </w:pPr>
                  <w:r>
                    <w:rPr>
                      <w:rFonts w:ascii="Times New Roman" w:hAnsi="Times New Roman" w:eastAsia="宋体" w:cs="Times New Roman"/>
                      <w:sz w:val="21"/>
                      <w:szCs w:val="21"/>
                      <w:lang w:val="zh-CN" w:bidi="zh-CN"/>
                    </w:rPr>
                    <w:t>距室内边界距离/m</w:t>
                  </w:r>
                </w:p>
              </w:tc>
              <w:tc>
                <w:tcPr>
                  <w:tcW w:w="410" w:type="pct"/>
                  <w:vMerge w:val="restart"/>
                  <w:noWrap w:val="0"/>
                  <w:vAlign w:val="center"/>
                </w:tcPr>
                <w:p>
                  <w:pPr>
                    <w:autoSpaceDE w:val="0"/>
                    <w:autoSpaceDN w:val="0"/>
                    <w:spacing w:line="240" w:lineRule="auto"/>
                    <w:ind w:firstLine="0" w:firstLineChars="0"/>
                    <w:jc w:val="center"/>
                    <w:rPr>
                      <w:rFonts w:ascii="Times New Roman" w:hAnsi="Times New Roman" w:eastAsia="宋体" w:cs="Times New Roman"/>
                      <w:spacing w:val="-5"/>
                      <w:sz w:val="21"/>
                      <w:szCs w:val="21"/>
                      <w:lang w:val="zh-CN" w:bidi="zh-CN"/>
                    </w:rPr>
                  </w:pPr>
                  <w:r>
                    <w:rPr>
                      <w:rFonts w:ascii="Times New Roman" w:hAnsi="Times New Roman" w:eastAsia="宋体" w:cs="Times New Roman"/>
                      <w:spacing w:val="-5"/>
                      <w:sz w:val="21"/>
                      <w:szCs w:val="21"/>
                      <w:lang w:val="zh-CN" w:bidi="zh-CN"/>
                    </w:rPr>
                    <w:t>室内边界</w:t>
                  </w:r>
                </w:p>
                <w:p>
                  <w:pPr>
                    <w:autoSpaceDE w:val="0"/>
                    <w:autoSpaceDN w:val="0"/>
                    <w:spacing w:line="240" w:lineRule="auto"/>
                    <w:ind w:firstLine="0" w:firstLineChars="0"/>
                    <w:jc w:val="center"/>
                    <w:rPr>
                      <w:rFonts w:ascii="Times New Roman" w:hAnsi="Times New Roman" w:eastAsia="宋体" w:cs="Times New Roman"/>
                      <w:sz w:val="21"/>
                      <w:szCs w:val="21"/>
                      <w:lang w:val="zh-CN" w:bidi="zh-CN"/>
                    </w:rPr>
                  </w:pPr>
                  <w:r>
                    <w:rPr>
                      <w:rFonts w:ascii="Times New Roman" w:hAnsi="Times New Roman" w:eastAsia="宋体" w:cs="Times New Roman"/>
                      <w:sz w:val="21"/>
                      <w:szCs w:val="21"/>
                      <w:lang w:val="zh-CN" w:bidi="zh-CN"/>
                    </w:rPr>
                    <w:t>声级</w:t>
                  </w:r>
                </w:p>
                <w:p>
                  <w:pPr>
                    <w:autoSpaceDE w:val="0"/>
                    <w:autoSpaceDN w:val="0"/>
                    <w:spacing w:line="240" w:lineRule="auto"/>
                    <w:ind w:firstLine="0" w:firstLineChars="0"/>
                    <w:jc w:val="center"/>
                    <w:rPr>
                      <w:rFonts w:ascii="Times New Roman" w:hAnsi="Times New Roman" w:eastAsia="宋体" w:cs="Times New Roman"/>
                      <w:sz w:val="21"/>
                      <w:szCs w:val="21"/>
                      <w:lang w:val="zh-CN" w:bidi="zh-CN"/>
                    </w:rPr>
                  </w:pPr>
                  <w:r>
                    <w:rPr>
                      <w:rFonts w:ascii="Times New Roman" w:hAnsi="Times New Roman" w:eastAsia="宋体" w:cs="Times New Roman"/>
                      <w:sz w:val="21"/>
                      <w:szCs w:val="21"/>
                      <w:lang w:val="zh-CN" w:bidi="zh-CN"/>
                    </w:rPr>
                    <w:t>/dB(A)</w:t>
                  </w:r>
                </w:p>
              </w:tc>
              <w:tc>
                <w:tcPr>
                  <w:tcW w:w="318" w:type="pct"/>
                  <w:vMerge w:val="restart"/>
                  <w:noWrap w:val="0"/>
                  <w:vAlign w:val="center"/>
                </w:tcPr>
                <w:p>
                  <w:pPr>
                    <w:autoSpaceDE w:val="0"/>
                    <w:autoSpaceDN w:val="0"/>
                    <w:spacing w:line="240" w:lineRule="auto"/>
                    <w:ind w:firstLine="0" w:firstLineChars="0"/>
                    <w:jc w:val="center"/>
                    <w:rPr>
                      <w:rFonts w:ascii="Times New Roman" w:hAnsi="Times New Roman" w:eastAsia="宋体" w:cs="Times New Roman"/>
                      <w:sz w:val="21"/>
                      <w:szCs w:val="21"/>
                      <w:lang w:val="zh-CN" w:bidi="zh-CN"/>
                    </w:rPr>
                  </w:pPr>
                  <w:r>
                    <w:rPr>
                      <w:rFonts w:ascii="Times New Roman" w:hAnsi="Times New Roman" w:eastAsia="宋体" w:cs="Times New Roman"/>
                      <w:sz w:val="21"/>
                      <w:szCs w:val="21"/>
                      <w:lang w:val="zh-CN" w:bidi="zh-CN"/>
                    </w:rPr>
                    <w:t>运行</w:t>
                  </w:r>
                </w:p>
                <w:p>
                  <w:pPr>
                    <w:autoSpaceDE w:val="0"/>
                    <w:autoSpaceDN w:val="0"/>
                    <w:spacing w:line="240" w:lineRule="auto"/>
                    <w:ind w:firstLine="0" w:firstLineChars="0"/>
                    <w:jc w:val="center"/>
                    <w:rPr>
                      <w:rFonts w:ascii="Times New Roman" w:hAnsi="Times New Roman" w:eastAsia="宋体" w:cs="Times New Roman"/>
                      <w:sz w:val="21"/>
                      <w:szCs w:val="21"/>
                      <w:lang w:val="zh-CN" w:bidi="zh-CN"/>
                    </w:rPr>
                  </w:pPr>
                  <w:r>
                    <w:rPr>
                      <w:rFonts w:ascii="Times New Roman" w:hAnsi="Times New Roman" w:eastAsia="宋体" w:cs="Times New Roman"/>
                      <w:sz w:val="21"/>
                      <w:szCs w:val="21"/>
                      <w:lang w:val="zh-CN" w:bidi="zh-CN"/>
                    </w:rPr>
                    <w:t>时段</w:t>
                  </w:r>
                  <w:r>
                    <w:rPr>
                      <w:rFonts w:hint="eastAsia" w:ascii="Times New Roman" w:hAnsi="Times New Roman" w:eastAsia="宋体" w:cs="Times New Roman"/>
                      <w:sz w:val="21"/>
                      <w:szCs w:val="21"/>
                      <w:lang w:val="en-US" w:bidi="zh-CN"/>
                    </w:rPr>
                    <w:t>d</w:t>
                  </w:r>
                  <w:r>
                    <w:rPr>
                      <w:rFonts w:ascii="Times New Roman" w:hAnsi="Times New Roman" w:eastAsia="宋体" w:cs="Times New Roman"/>
                      <w:sz w:val="21"/>
                      <w:szCs w:val="21"/>
                      <w:lang w:bidi="zh-CN"/>
                    </w:rPr>
                    <w:t>/</w:t>
                  </w:r>
                  <w:r>
                    <w:rPr>
                      <w:rFonts w:hint="eastAsia" w:ascii="Times New Roman" w:hAnsi="Times New Roman" w:eastAsia="宋体" w:cs="Times New Roman"/>
                      <w:sz w:val="21"/>
                      <w:szCs w:val="21"/>
                      <w:lang w:val="en-US" w:bidi="zh-CN"/>
                    </w:rPr>
                    <w:t>a</w:t>
                  </w:r>
                </w:p>
              </w:tc>
              <w:tc>
                <w:tcPr>
                  <w:tcW w:w="318" w:type="pct"/>
                  <w:vMerge w:val="restart"/>
                  <w:noWrap w:val="0"/>
                  <w:vAlign w:val="center"/>
                </w:tcPr>
                <w:p>
                  <w:pPr>
                    <w:autoSpaceDE w:val="0"/>
                    <w:autoSpaceDN w:val="0"/>
                    <w:spacing w:line="240" w:lineRule="auto"/>
                    <w:ind w:firstLine="0" w:firstLineChars="0"/>
                    <w:jc w:val="center"/>
                    <w:rPr>
                      <w:rFonts w:ascii="Times New Roman" w:hAnsi="Times New Roman" w:eastAsia="宋体" w:cs="Times New Roman"/>
                      <w:sz w:val="21"/>
                      <w:szCs w:val="21"/>
                      <w:lang w:val="zh-CN" w:bidi="zh-CN"/>
                    </w:rPr>
                  </w:pPr>
                  <w:r>
                    <w:rPr>
                      <w:rFonts w:ascii="Times New Roman" w:hAnsi="Times New Roman" w:eastAsia="宋体" w:cs="Times New Roman"/>
                      <w:sz w:val="21"/>
                      <w:szCs w:val="21"/>
                      <w:lang w:val="zh-CN" w:bidi="zh-CN"/>
                    </w:rPr>
                    <w:t>建筑物插入损失/dB(A)</w:t>
                  </w:r>
                </w:p>
              </w:tc>
              <w:tc>
                <w:tcPr>
                  <w:tcW w:w="614" w:type="pct"/>
                  <w:vMerge w:val="restart"/>
                  <w:noWrap w:val="0"/>
                  <w:vAlign w:val="center"/>
                </w:tcPr>
                <w:p>
                  <w:pPr>
                    <w:autoSpaceDE w:val="0"/>
                    <w:autoSpaceDN w:val="0"/>
                    <w:spacing w:line="240" w:lineRule="auto"/>
                    <w:ind w:firstLine="0" w:firstLineChars="0"/>
                    <w:jc w:val="center"/>
                    <w:rPr>
                      <w:rFonts w:ascii="Times New Roman" w:hAnsi="Times New Roman" w:eastAsia="宋体" w:cs="Times New Roman"/>
                      <w:sz w:val="21"/>
                      <w:szCs w:val="21"/>
                      <w:lang w:val="zh-CN" w:bidi="zh-CN"/>
                    </w:rPr>
                  </w:pPr>
                  <w:r>
                    <w:rPr>
                      <w:rFonts w:ascii="Times New Roman" w:hAnsi="Times New Roman" w:eastAsia="宋体" w:cs="Times New Roman"/>
                      <w:sz w:val="21"/>
                      <w:szCs w:val="21"/>
                      <w:lang w:val="zh-CN" w:bidi="zh-CN"/>
                    </w:rPr>
                    <w:t>建筑物外噪声</w:t>
                  </w:r>
                </w:p>
                <w:p>
                  <w:pPr>
                    <w:autoSpaceDE w:val="0"/>
                    <w:autoSpaceDN w:val="0"/>
                    <w:spacing w:line="240" w:lineRule="auto"/>
                    <w:ind w:firstLine="0" w:firstLineChars="0"/>
                    <w:jc w:val="center"/>
                    <w:rPr>
                      <w:rFonts w:ascii="Times New Roman" w:hAnsi="Times New Roman" w:eastAsia="宋体" w:cs="Times New Roman"/>
                      <w:sz w:val="21"/>
                      <w:szCs w:val="21"/>
                      <w:lang w:val="zh-CN" w:bidi="zh-CN"/>
                    </w:rPr>
                  </w:pPr>
                  <w:r>
                    <w:rPr>
                      <w:rFonts w:ascii="Times New Roman" w:hAnsi="Times New Roman" w:eastAsia="宋体" w:cs="Times New Roman"/>
                      <w:sz w:val="21"/>
                      <w:szCs w:val="21"/>
                      <w:lang w:val="zh-CN" w:bidi="zh-CN"/>
                    </w:rPr>
                    <w:t>/dB(A)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56" w:type="pct"/>
                  <w:vMerge w:val="continue"/>
                  <w:noWrap w:val="0"/>
                  <w:vAlign w:val="center"/>
                </w:tcPr>
                <w:p>
                  <w:pPr>
                    <w:autoSpaceDE w:val="0"/>
                    <w:autoSpaceDN w:val="0"/>
                    <w:spacing w:line="240" w:lineRule="auto"/>
                    <w:ind w:firstLine="0" w:firstLineChars="0"/>
                    <w:jc w:val="center"/>
                    <w:rPr>
                      <w:rFonts w:ascii="Times New Roman" w:hAnsi="Times New Roman" w:eastAsia="宋体" w:cs="Times New Roman"/>
                      <w:kern w:val="0"/>
                      <w:sz w:val="21"/>
                      <w:szCs w:val="21"/>
                      <w:lang w:val="zh-CN" w:bidi="zh-CN"/>
                    </w:rPr>
                  </w:pPr>
                </w:p>
              </w:tc>
              <w:tc>
                <w:tcPr>
                  <w:tcW w:w="271" w:type="pct"/>
                  <w:vMerge w:val="continue"/>
                  <w:noWrap w:val="0"/>
                  <w:vAlign w:val="center"/>
                </w:tcPr>
                <w:p>
                  <w:pPr>
                    <w:autoSpaceDE w:val="0"/>
                    <w:autoSpaceDN w:val="0"/>
                    <w:spacing w:line="240" w:lineRule="auto"/>
                    <w:ind w:firstLine="0" w:firstLineChars="0"/>
                    <w:jc w:val="center"/>
                    <w:rPr>
                      <w:rFonts w:ascii="Times New Roman" w:hAnsi="Times New Roman" w:eastAsia="宋体" w:cs="Times New Roman"/>
                      <w:kern w:val="0"/>
                      <w:sz w:val="21"/>
                      <w:szCs w:val="21"/>
                      <w:lang w:val="zh-CN" w:bidi="zh-CN"/>
                    </w:rPr>
                  </w:pPr>
                </w:p>
              </w:tc>
              <w:tc>
                <w:tcPr>
                  <w:tcW w:w="565" w:type="pct"/>
                  <w:vMerge w:val="continue"/>
                  <w:noWrap w:val="0"/>
                  <w:vAlign w:val="center"/>
                </w:tcPr>
                <w:p>
                  <w:pPr>
                    <w:autoSpaceDE w:val="0"/>
                    <w:autoSpaceDN w:val="0"/>
                    <w:spacing w:line="240" w:lineRule="auto"/>
                    <w:ind w:firstLine="0" w:firstLineChars="0"/>
                    <w:jc w:val="center"/>
                    <w:rPr>
                      <w:rFonts w:ascii="Times New Roman" w:hAnsi="Times New Roman" w:eastAsia="宋体" w:cs="Times New Roman"/>
                      <w:kern w:val="0"/>
                      <w:sz w:val="21"/>
                      <w:szCs w:val="21"/>
                      <w:lang w:val="zh-CN" w:bidi="zh-CN"/>
                    </w:rPr>
                  </w:pPr>
                </w:p>
              </w:tc>
              <w:tc>
                <w:tcPr>
                  <w:tcW w:w="521" w:type="pct"/>
                  <w:vMerge w:val="continue"/>
                  <w:noWrap w:val="0"/>
                  <w:vAlign w:val="center"/>
                </w:tcPr>
                <w:p>
                  <w:pPr>
                    <w:autoSpaceDE w:val="0"/>
                    <w:autoSpaceDN w:val="0"/>
                    <w:spacing w:line="240" w:lineRule="auto"/>
                    <w:ind w:firstLine="0" w:firstLineChars="0"/>
                    <w:jc w:val="center"/>
                    <w:rPr>
                      <w:rFonts w:ascii="Times New Roman" w:hAnsi="Times New Roman" w:eastAsia="宋体" w:cs="Times New Roman"/>
                      <w:sz w:val="21"/>
                      <w:szCs w:val="21"/>
                      <w:lang w:val="zh-CN" w:bidi="zh-CN"/>
                    </w:rPr>
                  </w:pPr>
                </w:p>
              </w:tc>
              <w:tc>
                <w:tcPr>
                  <w:tcW w:w="624" w:type="pct"/>
                  <w:vMerge w:val="continue"/>
                  <w:noWrap w:val="0"/>
                  <w:vAlign w:val="center"/>
                </w:tcPr>
                <w:p>
                  <w:pPr>
                    <w:autoSpaceDE w:val="0"/>
                    <w:autoSpaceDN w:val="0"/>
                    <w:spacing w:line="240" w:lineRule="auto"/>
                    <w:ind w:firstLine="0" w:firstLineChars="0"/>
                    <w:jc w:val="center"/>
                    <w:rPr>
                      <w:rFonts w:ascii="Times New Roman" w:hAnsi="Times New Roman" w:eastAsia="宋体" w:cs="Times New Roman"/>
                      <w:kern w:val="0"/>
                      <w:sz w:val="21"/>
                      <w:szCs w:val="21"/>
                      <w:lang w:val="zh-CN" w:bidi="zh-CN"/>
                    </w:rPr>
                  </w:pPr>
                </w:p>
              </w:tc>
              <w:tc>
                <w:tcPr>
                  <w:tcW w:w="242" w:type="pct"/>
                  <w:noWrap w:val="0"/>
                  <w:vAlign w:val="center"/>
                </w:tcPr>
                <w:p>
                  <w:pPr>
                    <w:autoSpaceDE w:val="0"/>
                    <w:autoSpaceDN w:val="0"/>
                    <w:spacing w:line="240" w:lineRule="auto"/>
                    <w:ind w:firstLine="0" w:firstLineChars="0"/>
                    <w:jc w:val="center"/>
                    <w:rPr>
                      <w:rFonts w:ascii="Times New Roman" w:hAnsi="Times New Roman" w:eastAsia="宋体" w:cs="Times New Roman"/>
                      <w:sz w:val="21"/>
                      <w:szCs w:val="21"/>
                      <w:lang w:val="zh-CN" w:bidi="zh-CN"/>
                    </w:rPr>
                  </w:pPr>
                  <w:r>
                    <w:rPr>
                      <w:rFonts w:ascii="Times New Roman" w:hAnsi="Times New Roman" w:eastAsia="宋体" w:cs="Times New Roman"/>
                      <w:sz w:val="21"/>
                      <w:szCs w:val="21"/>
                      <w:lang w:val="zh-CN" w:bidi="zh-CN"/>
                    </w:rPr>
                    <w:t>X</w:t>
                  </w:r>
                </w:p>
              </w:tc>
              <w:tc>
                <w:tcPr>
                  <w:tcW w:w="270" w:type="pct"/>
                  <w:noWrap w:val="0"/>
                  <w:vAlign w:val="center"/>
                </w:tcPr>
                <w:p>
                  <w:pPr>
                    <w:autoSpaceDE w:val="0"/>
                    <w:autoSpaceDN w:val="0"/>
                    <w:spacing w:line="240" w:lineRule="auto"/>
                    <w:ind w:firstLine="0" w:firstLineChars="0"/>
                    <w:jc w:val="center"/>
                    <w:rPr>
                      <w:rFonts w:ascii="Times New Roman" w:hAnsi="Times New Roman" w:eastAsia="宋体" w:cs="Times New Roman"/>
                      <w:sz w:val="21"/>
                      <w:szCs w:val="21"/>
                      <w:lang w:val="zh-CN" w:bidi="zh-CN"/>
                    </w:rPr>
                  </w:pPr>
                  <w:r>
                    <w:rPr>
                      <w:rFonts w:ascii="Times New Roman" w:hAnsi="Times New Roman" w:eastAsia="宋体" w:cs="Times New Roman"/>
                      <w:sz w:val="21"/>
                      <w:szCs w:val="21"/>
                      <w:lang w:val="zh-CN" w:bidi="zh-CN"/>
                    </w:rPr>
                    <w:t>Y</w:t>
                  </w:r>
                </w:p>
              </w:tc>
              <w:tc>
                <w:tcPr>
                  <w:tcW w:w="276" w:type="pct"/>
                  <w:noWrap w:val="0"/>
                  <w:vAlign w:val="center"/>
                </w:tcPr>
                <w:p>
                  <w:pPr>
                    <w:autoSpaceDE w:val="0"/>
                    <w:autoSpaceDN w:val="0"/>
                    <w:spacing w:line="240" w:lineRule="auto"/>
                    <w:ind w:firstLine="0" w:firstLineChars="0"/>
                    <w:jc w:val="center"/>
                    <w:rPr>
                      <w:rFonts w:ascii="Times New Roman" w:hAnsi="Times New Roman" w:eastAsia="宋体" w:cs="Times New Roman"/>
                      <w:sz w:val="21"/>
                      <w:szCs w:val="21"/>
                      <w:lang w:val="zh-CN" w:bidi="zh-CN"/>
                    </w:rPr>
                  </w:pPr>
                  <w:r>
                    <w:rPr>
                      <w:rFonts w:ascii="Times New Roman" w:hAnsi="Times New Roman" w:eastAsia="宋体" w:cs="Times New Roman"/>
                      <w:sz w:val="21"/>
                      <w:szCs w:val="21"/>
                      <w:lang w:val="zh-CN" w:bidi="zh-CN"/>
                    </w:rPr>
                    <w:t>Z</w:t>
                  </w:r>
                </w:p>
              </w:tc>
              <w:tc>
                <w:tcPr>
                  <w:tcW w:w="410" w:type="pct"/>
                  <w:vMerge w:val="continue"/>
                  <w:noWrap w:val="0"/>
                  <w:vAlign w:val="center"/>
                </w:tcPr>
                <w:p>
                  <w:pPr>
                    <w:autoSpaceDE w:val="0"/>
                    <w:autoSpaceDN w:val="0"/>
                    <w:spacing w:line="240" w:lineRule="auto"/>
                    <w:ind w:firstLine="0" w:firstLineChars="0"/>
                    <w:jc w:val="center"/>
                    <w:rPr>
                      <w:rFonts w:ascii="Times New Roman" w:hAnsi="Times New Roman" w:eastAsia="宋体" w:cs="Times New Roman"/>
                      <w:kern w:val="0"/>
                      <w:sz w:val="21"/>
                      <w:szCs w:val="21"/>
                      <w:lang w:val="zh-CN" w:bidi="zh-CN"/>
                    </w:rPr>
                  </w:pPr>
                </w:p>
              </w:tc>
              <w:tc>
                <w:tcPr>
                  <w:tcW w:w="410" w:type="pct"/>
                  <w:vMerge w:val="continue"/>
                  <w:noWrap w:val="0"/>
                  <w:vAlign w:val="center"/>
                </w:tcPr>
                <w:p>
                  <w:pPr>
                    <w:autoSpaceDE w:val="0"/>
                    <w:autoSpaceDN w:val="0"/>
                    <w:spacing w:line="240" w:lineRule="auto"/>
                    <w:ind w:firstLine="0" w:firstLineChars="0"/>
                    <w:jc w:val="center"/>
                    <w:rPr>
                      <w:rFonts w:ascii="Times New Roman" w:hAnsi="Times New Roman" w:eastAsia="宋体" w:cs="Times New Roman"/>
                      <w:kern w:val="0"/>
                      <w:sz w:val="21"/>
                      <w:szCs w:val="21"/>
                      <w:lang w:val="zh-CN" w:bidi="zh-CN"/>
                    </w:rPr>
                  </w:pPr>
                </w:p>
              </w:tc>
              <w:tc>
                <w:tcPr>
                  <w:tcW w:w="318" w:type="pct"/>
                  <w:vMerge w:val="continue"/>
                  <w:noWrap w:val="0"/>
                  <w:vAlign w:val="center"/>
                </w:tcPr>
                <w:p>
                  <w:pPr>
                    <w:autoSpaceDE w:val="0"/>
                    <w:autoSpaceDN w:val="0"/>
                    <w:spacing w:line="240" w:lineRule="auto"/>
                    <w:ind w:firstLine="0" w:firstLineChars="0"/>
                    <w:jc w:val="center"/>
                    <w:rPr>
                      <w:rFonts w:ascii="Times New Roman" w:hAnsi="Times New Roman" w:eastAsia="宋体" w:cs="Times New Roman"/>
                      <w:kern w:val="0"/>
                      <w:sz w:val="21"/>
                      <w:szCs w:val="21"/>
                      <w:highlight w:val="yellow"/>
                      <w:lang w:val="zh-CN" w:bidi="zh-CN"/>
                    </w:rPr>
                  </w:pPr>
                </w:p>
              </w:tc>
              <w:tc>
                <w:tcPr>
                  <w:tcW w:w="318" w:type="pct"/>
                  <w:vMerge w:val="continue"/>
                  <w:noWrap w:val="0"/>
                  <w:vAlign w:val="center"/>
                </w:tcPr>
                <w:p>
                  <w:pPr>
                    <w:autoSpaceDE w:val="0"/>
                    <w:autoSpaceDN w:val="0"/>
                    <w:spacing w:line="240" w:lineRule="auto"/>
                    <w:ind w:firstLine="0" w:firstLineChars="0"/>
                    <w:jc w:val="center"/>
                    <w:rPr>
                      <w:rFonts w:ascii="Times New Roman" w:hAnsi="Times New Roman" w:eastAsia="宋体" w:cs="Times New Roman"/>
                      <w:kern w:val="0"/>
                      <w:sz w:val="21"/>
                      <w:szCs w:val="21"/>
                      <w:lang w:val="zh-CN" w:bidi="zh-CN"/>
                    </w:rPr>
                  </w:pPr>
                </w:p>
              </w:tc>
              <w:tc>
                <w:tcPr>
                  <w:tcW w:w="614" w:type="pct"/>
                  <w:vMerge w:val="continue"/>
                  <w:noWrap w:val="0"/>
                  <w:vAlign w:val="center"/>
                </w:tcPr>
                <w:p>
                  <w:pPr>
                    <w:autoSpaceDE w:val="0"/>
                    <w:autoSpaceDN w:val="0"/>
                    <w:spacing w:line="240" w:lineRule="auto"/>
                    <w:ind w:firstLine="0" w:firstLineChars="0"/>
                    <w:jc w:val="center"/>
                    <w:rPr>
                      <w:rFonts w:ascii="Times New Roman" w:hAnsi="Times New Roman" w:eastAsia="宋体" w:cs="Times New Roman"/>
                      <w:sz w:val="21"/>
                      <w:szCs w:val="21"/>
                      <w:lang w:val="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56" w:type="pct"/>
                  <w:noWrap w:val="0"/>
                  <w:vAlign w:val="center"/>
                </w:tcPr>
                <w:p>
                  <w:pPr>
                    <w:autoSpaceDE w:val="0"/>
                    <w:autoSpaceDN w:val="0"/>
                    <w:spacing w:line="240" w:lineRule="auto"/>
                    <w:ind w:firstLine="0" w:firstLineChars="0"/>
                    <w:jc w:val="center"/>
                    <w:rPr>
                      <w:rFonts w:ascii="Times New Roman" w:hAnsi="Times New Roman" w:eastAsia="宋体" w:cs="Times New Roman"/>
                      <w:sz w:val="21"/>
                      <w:szCs w:val="21"/>
                      <w:lang w:val="zh-CN" w:bidi="zh-CN"/>
                    </w:rPr>
                  </w:pPr>
                  <w:r>
                    <w:rPr>
                      <w:rFonts w:ascii="Times New Roman" w:hAnsi="Times New Roman" w:eastAsia="宋体" w:cs="Times New Roman"/>
                      <w:sz w:val="21"/>
                      <w:szCs w:val="21"/>
                      <w:lang w:val="zh-CN" w:bidi="zh-CN"/>
                    </w:rPr>
                    <w:t>1</w:t>
                  </w:r>
                </w:p>
              </w:tc>
              <w:tc>
                <w:tcPr>
                  <w:tcW w:w="271" w:type="pct"/>
                  <w:vMerge w:val="restart"/>
                  <w:noWrap w:val="0"/>
                  <w:vAlign w:val="center"/>
                </w:tcPr>
                <w:p>
                  <w:pPr>
                    <w:autoSpaceDE w:val="0"/>
                    <w:autoSpaceDN w:val="0"/>
                    <w:spacing w:line="240" w:lineRule="auto"/>
                    <w:ind w:firstLine="0" w:firstLineChars="0"/>
                    <w:jc w:val="center"/>
                    <w:rPr>
                      <w:rFonts w:ascii="Times New Roman" w:hAnsi="Times New Roman" w:eastAsia="宋体" w:cs="Times New Roman"/>
                      <w:sz w:val="21"/>
                      <w:szCs w:val="21"/>
                      <w:lang w:val="zh-CN" w:bidi="zh-CN"/>
                    </w:rPr>
                  </w:pPr>
                  <w:r>
                    <w:rPr>
                      <w:rFonts w:hint="eastAsia" w:ascii="Times New Roman" w:hAnsi="Times New Roman" w:eastAsia="宋体" w:cs="Times New Roman"/>
                      <w:kern w:val="0"/>
                      <w:sz w:val="21"/>
                      <w:szCs w:val="21"/>
                      <w:lang w:val="zh-CN" w:bidi="zh-CN"/>
                    </w:rPr>
                    <w:t>污水处理站</w:t>
                  </w:r>
                </w:p>
              </w:tc>
              <w:tc>
                <w:tcPr>
                  <w:tcW w:w="565" w:type="pct"/>
                  <w:noWrap w:val="0"/>
                  <w:vAlign w:val="center"/>
                </w:tcPr>
                <w:p>
                  <w:pPr>
                    <w:spacing w:line="240" w:lineRule="auto"/>
                    <w:ind w:firstLine="0" w:firstLineChars="0"/>
                    <w:jc w:val="center"/>
                    <w:rPr>
                      <w:rFonts w:hint="eastAsia" w:ascii="Times New Roman" w:hAnsi="Times New Roman" w:eastAsia="宋体" w:cs="Times New Roman"/>
                      <w:kern w:val="2"/>
                      <w:sz w:val="21"/>
                      <w:szCs w:val="21"/>
                      <w:lang w:val="zh-CN" w:eastAsia="zh-CN" w:bidi="zh-CN"/>
                    </w:rPr>
                  </w:pPr>
                  <w:r>
                    <w:rPr>
                      <w:rFonts w:hint="eastAsia" w:ascii="Times New Roman" w:hAnsi="Times New Roman" w:eastAsia="宋体" w:cs="Times New Roman"/>
                      <w:sz w:val="21"/>
                      <w:szCs w:val="21"/>
                      <w:lang w:eastAsia="zh-CN"/>
                    </w:rPr>
                    <w:t>泵</w:t>
                  </w:r>
                  <w:r>
                    <w:rPr>
                      <w:rFonts w:hint="eastAsia" w:ascii="Times New Roman" w:hAnsi="Times New Roman" w:eastAsia="宋体" w:cs="Times New Roman"/>
                      <w:sz w:val="21"/>
                      <w:szCs w:val="21"/>
                      <w:lang w:val="en-US" w:eastAsia="zh-CN"/>
                    </w:rPr>
                    <w:t>1</w:t>
                  </w:r>
                </w:p>
              </w:tc>
              <w:tc>
                <w:tcPr>
                  <w:tcW w:w="521" w:type="pct"/>
                  <w:noWrap w:val="0"/>
                  <w:vAlign w:val="center"/>
                </w:tcPr>
                <w:p>
                  <w:pPr>
                    <w:autoSpaceDE w:val="0"/>
                    <w:autoSpaceDN w:val="0"/>
                    <w:spacing w:line="240" w:lineRule="auto"/>
                    <w:ind w:firstLine="0" w:firstLineChars="0"/>
                    <w:jc w:val="center"/>
                    <w:rPr>
                      <w:rFonts w:hint="default" w:ascii="Times New Roman" w:hAnsi="Times New Roman" w:eastAsia="宋体" w:cs="Times New Roman"/>
                      <w:kern w:val="2"/>
                      <w:sz w:val="21"/>
                      <w:szCs w:val="21"/>
                      <w:lang w:val="en-US" w:eastAsia="zh-CN" w:bidi="zh-CN"/>
                    </w:rPr>
                  </w:pPr>
                  <w:r>
                    <w:rPr>
                      <w:rFonts w:hint="eastAsia" w:ascii="Times New Roman" w:hAnsi="Times New Roman" w:eastAsia="宋体" w:cs="Times New Roman"/>
                      <w:sz w:val="21"/>
                      <w:szCs w:val="21"/>
                      <w:lang w:val="en-US" w:bidi="zh-CN"/>
                    </w:rPr>
                    <w:t>80</w:t>
                  </w:r>
                </w:p>
              </w:tc>
              <w:tc>
                <w:tcPr>
                  <w:tcW w:w="624" w:type="pct"/>
                  <w:vMerge w:val="restart"/>
                  <w:noWrap w:val="0"/>
                  <w:vAlign w:val="center"/>
                </w:tcPr>
                <w:p>
                  <w:pPr>
                    <w:autoSpaceDE w:val="0"/>
                    <w:autoSpaceDN w:val="0"/>
                    <w:spacing w:line="240" w:lineRule="auto"/>
                    <w:ind w:firstLine="0" w:firstLineChars="0"/>
                    <w:jc w:val="center"/>
                    <w:rPr>
                      <w:rFonts w:ascii="Times New Roman" w:hAnsi="Times New Roman" w:eastAsia="宋体" w:cs="Times New Roman"/>
                      <w:sz w:val="21"/>
                      <w:szCs w:val="21"/>
                      <w:lang w:val="zh-CN" w:bidi="zh-CN"/>
                    </w:rPr>
                  </w:pPr>
                  <w:r>
                    <w:rPr>
                      <w:rFonts w:ascii="Times New Roman" w:hAnsi="Times New Roman" w:eastAsia="宋体" w:cs="Times New Roman"/>
                      <w:sz w:val="21"/>
                      <w:szCs w:val="21"/>
                      <w:lang w:val="zh-CN" w:bidi="zh-CN"/>
                    </w:rPr>
                    <w:t>基础减振</w:t>
                  </w:r>
                  <w:r>
                    <w:rPr>
                      <w:rFonts w:hint="eastAsia" w:cs="Times New Roman"/>
                      <w:sz w:val="21"/>
                      <w:szCs w:val="21"/>
                      <w:lang w:val="zh-CN" w:bidi="zh-CN"/>
                    </w:rPr>
                    <w:t>、</w:t>
                  </w:r>
                  <w:r>
                    <w:rPr>
                      <w:rFonts w:hint="eastAsia"/>
                      <w:color w:val="auto"/>
                      <w:sz w:val="21"/>
                      <w:szCs w:val="21"/>
                    </w:rPr>
                    <w:t>墙体隔声、隔音门窗</w:t>
                  </w:r>
                </w:p>
              </w:tc>
              <w:tc>
                <w:tcPr>
                  <w:tcW w:w="242" w:type="pct"/>
                  <w:noWrap w:val="0"/>
                  <w:vAlign w:val="center"/>
                </w:tcPr>
                <w:p>
                  <w:pPr>
                    <w:autoSpaceDE w:val="0"/>
                    <w:autoSpaceDN w:val="0"/>
                    <w:spacing w:line="240" w:lineRule="auto"/>
                    <w:ind w:firstLine="0" w:firstLineChars="0"/>
                    <w:jc w:val="center"/>
                    <w:rPr>
                      <w:rFonts w:hint="default" w:ascii="Times New Roman" w:hAnsi="Times New Roman" w:eastAsia="宋体" w:cs="Times New Roman"/>
                      <w:kern w:val="2"/>
                      <w:sz w:val="21"/>
                      <w:szCs w:val="21"/>
                      <w:lang w:val="en-US" w:eastAsia="zh-CN" w:bidi="zh-CN"/>
                    </w:rPr>
                  </w:pPr>
                  <w:r>
                    <w:rPr>
                      <w:rFonts w:hint="eastAsia" w:ascii="Times New Roman" w:hAnsi="Times New Roman" w:eastAsia="宋体" w:cs="Times New Roman"/>
                      <w:sz w:val="21"/>
                      <w:szCs w:val="21"/>
                      <w:lang w:val="en-US" w:bidi="zh-CN"/>
                    </w:rPr>
                    <w:t>16.4</w:t>
                  </w:r>
                </w:p>
              </w:tc>
              <w:tc>
                <w:tcPr>
                  <w:tcW w:w="270" w:type="pct"/>
                  <w:noWrap w:val="0"/>
                  <w:vAlign w:val="center"/>
                </w:tcPr>
                <w:p>
                  <w:pPr>
                    <w:autoSpaceDE w:val="0"/>
                    <w:autoSpaceDN w:val="0"/>
                    <w:spacing w:line="240" w:lineRule="auto"/>
                    <w:ind w:firstLine="0" w:firstLineChars="0"/>
                    <w:jc w:val="center"/>
                    <w:rPr>
                      <w:rFonts w:hint="default" w:ascii="Times New Roman" w:hAnsi="Times New Roman" w:eastAsia="宋体" w:cs="Times New Roman"/>
                      <w:kern w:val="2"/>
                      <w:sz w:val="21"/>
                      <w:szCs w:val="21"/>
                      <w:lang w:val="en-US" w:eastAsia="zh-CN" w:bidi="zh-CN"/>
                    </w:rPr>
                  </w:pPr>
                  <w:r>
                    <w:rPr>
                      <w:rFonts w:hint="eastAsia" w:ascii="Times New Roman" w:hAnsi="Times New Roman" w:eastAsia="宋体" w:cs="Times New Roman"/>
                      <w:sz w:val="21"/>
                      <w:szCs w:val="21"/>
                      <w:lang w:val="en-US" w:bidi="zh-CN"/>
                    </w:rPr>
                    <w:t>3.0</w:t>
                  </w:r>
                </w:p>
              </w:tc>
              <w:tc>
                <w:tcPr>
                  <w:tcW w:w="276" w:type="pct"/>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lang w:val="en-US" w:eastAsia="zh-CN" w:bidi="zh-CN"/>
                    </w:rPr>
                  </w:pPr>
                  <w:r>
                    <w:rPr>
                      <w:rFonts w:hint="eastAsia" w:ascii="Times New Roman" w:hAnsi="Times New Roman" w:eastAsia="宋体" w:cs="Times New Roman"/>
                      <w:sz w:val="21"/>
                      <w:szCs w:val="21"/>
                      <w:lang w:val="en-US" w:bidi="zh-CN"/>
                    </w:rPr>
                    <w:t>-6.7</w:t>
                  </w:r>
                </w:p>
              </w:tc>
              <w:tc>
                <w:tcPr>
                  <w:tcW w:w="410" w:type="pct"/>
                  <w:noWrap w:val="0"/>
                  <w:vAlign w:val="center"/>
                </w:tcPr>
                <w:p>
                  <w:pPr>
                    <w:autoSpaceDE w:val="0"/>
                    <w:autoSpaceDN w:val="0"/>
                    <w:spacing w:line="240" w:lineRule="auto"/>
                    <w:ind w:firstLine="0" w:firstLineChars="0"/>
                    <w:jc w:val="center"/>
                    <w:rPr>
                      <w:rFonts w:hint="default" w:ascii="Times New Roman" w:hAnsi="Times New Roman" w:eastAsia="宋体" w:cs="Times New Roman"/>
                      <w:kern w:val="2"/>
                      <w:sz w:val="21"/>
                      <w:szCs w:val="21"/>
                      <w:lang w:val="en-US" w:eastAsia="zh-CN" w:bidi="zh-CN"/>
                    </w:rPr>
                  </w:pPr>
                  <w:r>
                    <w:rPr>
                      <w:rFonts w:hint="eastAsia" w:ascii="Times New Roman" w:hAnsi="Times New Roman" w:eastAsia="宋体" w:cs="Times New Roman"/>
                      <w:sz w:val="21"/>
                      <w:szCs w:val="21"/>
                      <w:lang w:val="en-US" w:bidi="zh-CN"/>
                    </w:rPr>
                    <w:t>1.9</w:t>
                  </w:r>
                </w:p>
              </w:tc>
              <w:tc>
                <w:tcPr>
                  <w:tcW w:w="410" w:type="pct"/>
                  <w:noWrap w:val="0"/>
                  <w:vAlign w:val="center"/>
                </w:tcPr>
                <w:p>
                  <w:pPr>
                    <w:autoSpaceDE w:val="0"/>
                    <w:autoSpaceDN w:val="0"/>
                    <w:spacing w:line="240" w:lineRule="auto"/>
                    <w:ind w:firstLine="0" w:firstLineChars="0"/>
                    <w:jc w:val="center"/>
                    <w:rPr>
                      <w:rFonts w:hint="default" w:ascii="Times New Roman" w:hAnsi="Times New Roman" w:eastAsia="宋体" w:cs="Times New Roman"/>
                      <w:kern w:val="2"/>
                      <w:sz w:val="21"/>
                      <w:szCs w:val="21"/>
                      <w:lang w:val="en-US" w:eastAsia="zh-CN" w:bidi="zh-CN"/>
                    </w:rPr>
                  </w:pPr>
                  <w:r>
                    <w:rPr>
                      <w:rFonts w:hint="eastAsia" w:ascii="Times New Roman" w:hAnsi="Times New Roman" w:eastAsia="宋体" w:cs="Times New Roman"/>
                      <w:sz w:val="21"/>
                      <w:szCs w:val="21"/>
                      <w:lang w:val="en-US" w:bidi="zh-CN"/>
                    </w:rPr>
                    <w:t>56</w:t>
                  </w:r>
                </w:p>
              </w:tc>
              <w:tc>
                <w:tcPr>
                  <w:tcW w:w="318" w:type="pct"/>
                  <w:noWrap w:val="0"/>
                  <w:vAlign w:val="center"/>
                </w:tcPr>
                <w:p>
                  <w:pPr>
                    <w:autoSpaceDE w:val="0"/>
                    <w:autoSpaceDN w:val="0"/>
                    <w:spacing w:line="240" w:lineRule="auto"/>
                    <w:ind w:firstLine="0" w:firstLineChars="0"/>
                    <w:jc w:val="center"/>
                    <w:rPr>
                      <w:rFonts w:hint="default" w:ascii="Times New Roman" w:hAnsi="Times New Roman" w:eastAsia="宋体" w:cs="Times New Roman"/>
                      <w:kern w:val="2"/>
                      <w:sz w:val="21"/>
                      <w:szCs w:val="21"/>
                      <w:lang w:val="en-US" w:eastAsia="zh-CN" w:bidi="zh-CN"/>
                    </w:rPr>
                  </w:pPr>
                  <w:r>
                    <w:rPr>
                      <w:rFonts w:hint="eastAsia" w:ascii="Times New Roman" w:hAnsi="Times New Roman" w:eastAsia="宋体" w:cs="Times New Roman"/>
                      <w:sz w:val="21"/>
                      <w:szCs w:val="21"/>
                      <w:lang w:val="en-US" w:bidi="zh-CN"/>
                    </w:rPr>
                    <w:t>365</w:t>
                  </w:r>
                </w:p>
              </w:tc>
              <w:tc>
                <w:tcPr>
                  <w:tcW w:w="318" w:type="pct"/>
                  <w:noWrap w:val="0"/>
                  <w:vAlign w:val="center"/>
                </w:tcPr>
                <w:p>
                  <w:pPr>
                    <w:autoSpaceDE w:val="0"/>
                    <w:autoSpaceDN w:val="0"/>
                    <w:spacing w:line="240" w:lineRule="auto"/>
                    <w:ind w:firstLine="0" w:firstLineChars="0"/>
                    <w:jc w:val="center"/>
                    <w:rPr>
                      <w:rFonts w:hint="default" w:ascii="Times New Roman" w:hAnsi="Times New Roman" w:eastAsia="宋体" w:cs="Times New Roman"/>
                      <w:kern w:val="2"/>
                      <w:sz w:val="21"/>
                      <w:szCs w:val="21"/>
                      <w:lang w:val="en-US" w:eastAsia="zh-CN" w:bidi="zh-CN"/>
                    </w:rPr>
                  </w:pPr>
                  <w:r>
                    <w:rPr>
                      <w:rFonts w:hint="eastAsia" w:ascii="Times New Roman" w:hAnsi="Times New Roman" w:eastAsia="宋体" w:cs="Times New Roman"/>
                      <w:sz w:val="21"/>
                      <w:szCs w:val="21"/>
                      <w:lang w:val="en-US" w:bidi="zh-CN"/>
                    </w:rPr>
                    <w:t>20</w:t>
                  </w:r>
                </w:p>
              </w:tc>
              <w:tc>
                <w:tcPr>
                  <w:tcW w:w="614" w:type="pct"/>
                  <w:noWrap w:val="0"/>
                  <w:vAlign w:val="center"/>
                </w:tcPr>
                <w:p>
                  <w:pPr>
                    <w:autoSpaceDE w:val="0"/>
                    <w:autoSpaceDN w:val="0"/>
                    <w:spacing w:line="240" w:lineRule="auto"/>
                    <w:ind w:firstLine="0" w:firstLineChars="0"/>
                    <w:jc w:val="center"/>
                    <w:rPr>
                      <w:rFonts w:hint="default" w:ascii="Times New Roman" w:hAnsi="Times New Roman" w:eastAsia="宋体" w:cs="Times New Roman"/>
                      <w:kern w:val="2"/>
                      <w:sz w:val="21"/>
                      <w:szCs w:val="21"/>
                      <w:lang w:val="en-US" w:eastAsia="zh-CN" w:bidi="zh-CN"/>
                    </w:rPr>
                  </w:pPr>
                  <w:r>
                    <w:rPr>
                      <w:rFonts w:hint="eastAsia" w:ascii="Times New Roman" w:hAnsi="Times New Roman" w:eastAsia="宋体" w:cs="Times New Roman"/>
                      <w:sz w:val="21"/>
                      <w:szCs w:val="21"/>
                      <w:lang w:val="en-US" w:bidi="zh-CN"/>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56" w:type="pct"/>
                  <w:noWrap w:val="0"/>
                  <w:vAlign w:val="center"/>
                </w:tcPr>
                <w:p>
                  <w:pPr>
                    <w:autoSpaceDE w:val="0"/>
                    <w:autoSpaceDN w:val="0"/>
                    <w:spacing w:line="240" w:lineRule="auto"/>
                    <w:ind w:firstLine="0" w:firstLineChars="0"/>
                    <w:jc w:val="center"/>
                    <w:rPr>
                      <w:rFonts w:ascii="Times New Roman" w:hAnsi="Times New Roman" w:eastAsia="宋体" w:cs="Times New Roman"/>
                      <w:kern w:val="0"/>
                      <w:sz w:val="21"/>
                      <w:szCs w:val="21"/>
                      <w:lang w:val="zh-CN" w:bidi="zh-CN"/>
                    </w:rPr>
                  </w:pPr>
                  <w:r>
                    <w:rPr>
                      <w:rFonts w:ascii="Times New Roman" w:hAnsi="Times New Roman" w:eastAsia="宋体" w:cs="Times New Roman"/>
                      <w:kern w:val="0"/>
                      <w:sz w:val="21"/>
                      <w:szCs w:val="21"/>
                      <w:lang w:bidi="zh-CN"/>
                    </w:rPr>
                    <w:t>2</w:t>
                  </w:r>
                </w:p>
              </w:tc>
              <w:tc>
                <w:tcPr>
                  <w:tcW w:w="271" w:type="pct"/>
                  <w:vMerge w:val="continue"/>
                  <w:noWrap w:val="0"/>
                  <w:vAlign w:val="center"/>
                </w:tcPr>
                <w:p>
                  <w:pPr>
                    <w:autoSpaceDE w:val="0"/>
                    <w:autoSpaceDN w:val="0"/>
                    <w:spacing w:line="240" w:lineRule="auto"/>
                    <w:ind w:firstLine="0" w:firstLineChars="0"/>
                    <w:jc w:val="center"/>
                    <w:rPr>
                      <w:rFonts w:ascii="Times New Roman" w:hAnsi="Times New Roman" w:eastAsia="宋体" w:cs="Times New Roman"/>
                      <w:kern w:val="0"/>
                      <w:sz w:val="21"/>
                      <w:szCs w:val="21"/>
                      <w:lang w:val="zh-CN" w:bidi="zh-CN"/>
                    </w:rPr>
                  </w:pPr>
                </w:p>
              </w:tc>
              <w:tc>
                <w:tcPr>
                  <w:tcW w:w="565" w:type="pct"/>
                  <w:noWrap w:val="0"/>
                  <w:vAlign w:val="center"/>
                </w:tcPr>
                <w:p>
                  <w:pPr>
                    <w:spacing w:line="240" w:lineRule="auto"/>
                    <w:ind w:firstLine="0" w:firstLineChars="0"/>
                    <w:jc w:val="center"/>
                    <w:rPr>
                      <w:rFonts w:hint="default" w:ascii="Times New Roman" w:hAnsi="Times New Roman" w:eastAsia="宋体" w:cs="Times New Roman"/>
                      <w:kern w:val="2"/>
                      <w:sz w:val="21"/>
                      <w:szCs w:val="21"/>
                      <w:lang w:val="en-US" w:eastAsia="zh-CN" w:bidi="zh-CN"/>
                    </w:rPr>
                  </w:pPr>
                  <w:r>
                    <w:rPr>
                      <w:rFonts w:hint="eastAsia" w:ascii="Times New Roman" w:hAnsi="Times New Roman" w:eastAsia="宋体" w:cs="Times New Roman"/>
                      <w:kern w:val="0"/>
                      <w:sz w:val="21"/>
                      <w:szCs w:val="21"/>
                      <w:lang w:val="zh-CN" w:bidi="zh-CN"/>
                    </w:rPr>
                    <w:t>泵</w:t>
                  </w:r>
                  <w:r>
                    <w:rPr>
                      <w:rFonts w:hint="eastAsia" w:ascii="Times New Roman" w:hAnsi="Times New Roman" w:eastAsia="宋体" w:cs="Times New Roman"/>
                      <w:kern w:val="0"/>
                      <w:sz w:val="21"/>
                      <w:szCs w:val="21"/>
                      <w:lang w:val="en-US" w:bidi="zh-CN"/>
                    </w:rPr>
                    <w:t>2</w:t>
                  </w:r>
                </w:p>
              </w:tc>
              <w:tc>
                <w:tcPr>
                  <w:tcW w:w="521" w:type="pct"/>
                  <w:noWrap w:val="0"/>
                  <w:vAlign w:val="center"/>
                </w:tcPr>
                <w:p>
                  <w:pPr>
                    <w:autoSpaceDE w:val="0"/>
                    <w:autoSpaceDN w:val="0"/>
                    <w:spacing w:line="240" w:lineRule="auto"/>
                    <w:ind w:firstLine="0" w:firstLineChars="0"/>
                    <w:jc w:val="center"/>
                    <w:rPr>
                      <w:rFonts w:hint="default" w:ascii="Times New Roman" w:hAnsi="Times New Roman" w:eastAsia="宋体" w:cs="Times New Roman"/>
                      <w:kern w:val="2"/>
                      <w:sz w:val="21"/>
                      <w:szCs w:val="21"/>
                      <w:lang w:val="en-US" w:eastAsia="zh-CN" w:bidi="zh-CN"/>
                    </w:rPr>
                  </w:pPr>
                  <w:r>
                    <w:rPr>
                      <w:rFonts w:hint="eastAsia" w:ascii="Times New Roman" w:hAnsi="Times New Roman" w:eastAsia="宋体" w:cs="Times New Roman"/>
                      <w:sz w:val="21"/>
                      <w:szCs w:val="21"/>
                      <w:lang w:val="en-US" w:bidi="zh-CN"/>
                    </w:rPr>
                    <w:t>80</w:t>
                  </w:r>
                </w:p>
              </w:tc>
              <w:tc>
                <w:tcPr>
                  <w:tcW w:w="624" w:type="pct"/>
                  <w:vMerge w:val="continue"/>
                  <w:noWrap w:val="0"/>
                  <w:vAlign w:val="center"/>
                </w:tcPr>
                <w:p>
                  <w:pPr>
                    <w:autoSpaceDE w:val="0"/>
                    <w:autoSpaceDN w:val="0"/>
                    <w:spacing w:line="240" w:lineRule="auto"/>
                    <w:ind w:firstLine="0" w:firstLineChars="0"/>
                    <w:jc w:val="center"/>
                    <w:rPr>
                      <w:rFonts w:ascii="Times New Roman" w:hAnsi="Times New Roman" w:eastAsia="宋体" w:cs="Times New Roman"/>
                      <w:sz w:val="21"/>
                      <w:szCs w:val="21"/>
                      <w:lang w:val="zh-CN" w:bidi="zh-CN"/>
                    </w:rPr>
                  </w:pPr>
                </w:p>
              </w:tc>
              <w:tc>
                <w:tcPr>
                  <w:tcW w:w="242" w:type="pct"/>
                  <w:noWrap w:val="0"/>
                  <w:vAlign w:val="center"/>
                </w:tcPr>
                <w:p>
                  <w:pPr>
                    <w:autoSpaceDE w:val="0"/>
                    <w:autoSpaceDN w:val="0"/>
                    <w:spacing w:line="240" w:lineRule="auto"/>
                    <w:ind w:firstLine="0" w:firstLineChars="0"/>
                    <w:jc w:val="center"/>
                    <w:rPr>
                      <w:rFonts w:hint="default" w:ascii="Times New Roman" w:hAnsi="Times New Roman" w:eastAsia="宋体" w:cs="Times New Roman"/>
                      <w:kern w:val="2"/>
                      <w:sz w:val="21"/>
                      <w:szCs w:val="21"/>
                      <w:lang w:val="en-US" w:eastAsia="zh-CN" w:bidi="zh-CN"/>
                    </w:rPr>
                  </w:pPr>
                  <w:r>
                    <w:rPr>
                      <w:rFonts w:hint="eastAsia" w:ascii="Times New Roman" w:hAnsi="Times New Roman" w:eastAsia="宋体" w:cs="Times New Roman"/>
                      <w:sz w:val="21"/>
                      <w:szCs w:val="21"/>
                      <w:lang w:val="en-US" w:bidi="zh-CN"/>
                    </w:rPr>
                    <w:t>19.1</w:t>
                  </w:r>
                </w:p>
              </w:tc>
              <w:tc>
                <w:tcPr>
                  <w:tcW w:w="270" w:type="pct"/>
                  <w:noWrap w:val="0"/>
                  <w:vAlign w:val="center"/>
                </w:tcPr>
                <w:p>
                  <w:pPr>
                    <w:autoSpaceDE w:val="0"/>
                    <w:autoSpaceDN w:val="0"/>
                    <w:spacing w:line="240" w:lineRule="auto"/>
                    <w:ind w:firstLine="0" w:firstLineChars="0"/>
                    <w:jc w:val="center"/>
                    <w:rPr>
                      <w:rFonts w:hint="default" w:ascii="Times New Roman" w:hAnsi="Times New Roman" w:eastAsia="宋体" w:cs="Times New Roman"/>
                      <w:kern w:val="2"/>
                      <w:sz w:val="21"/>
                      <w:szCs w:val="21"/>
                      <w:lang w:val="en-US" w:eastAsia="zh-CN" w:bidi="zh-CN"/>
                    </w:rPr>
                  </w:pPr>
                  <w:r>
                    <w:rPr>
                      <w:rFonts w:hint="eastAsia" w:ascii="Times New Roman" w:hAnsi="Times New Roman" w:eastAsia="宋体" w:cs="Times New Roman"/>
                      <w:sz w:val="21"/>
                      <w:szCs w:val="21"/>
                      <w:lang w:val="en-US" w:bidi="zh-CN"/>
                    </w:rPr>
                    <w:t>3.0</w:t>
                  </w:r>
                </w:p>
              </w:tc>
              <w:tc>
                <w:tcPr>
                  <w:tcW w:w="276" w:type="pct"/>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lang w:val="en-US" w:eastAsia="zh-CN" w:bidi="zh-CN"/>
                    </w:rPr>
                  </w:pPr>
                  <w:r>
                    <w:rPr>
                      <w:rFonts w:hint="eastAsia" w:ascii="Times New Roman" w:hAnsi="Times New Roman" w:eastAsia="宋体" w:cs="Times New Roman"/>
                      <w:sz w:val="21"/>
                      <w:szCs w:val="21"/>
                      <w:lang w:val="en-US" w:bidi="zh-CN"/>
                    </w:rPr>
                    <w:t>-6.7</w:t>
                  </w:r>
                </w:p>
              </w:tc>
              <w:tc>
                <w:tcPr>
                  <w:tcW w:w="410" w:type="pct"/>
                  <w:noWrap w:val="0"/>
                  <w:vAlign w:val="center"/>
                </w:tcPr>
                <w:p>
                  <w:pPr>
                    <w:autoSpaceDE w:val="0"/>
                    <w:autoSpaceDN w:val="0"/>
                    <w:spacing w:line="240" w:lineRule="auto"/>
                    <w:ind w:firstLine="0" w:firstLineChars="0"/>
                    <w:jc w:val="center"/>
                    <w:rPr>
                      <w:rFonts w:hint="default" w:ascii="Times New Roman" w:hAnsi="Times New Roman" w:eastAsia="宋体" w:cs="Times New Roman"/>
                      <w:kern w:val="2"/>
                      <w:sz w:val="21"/>
                      <w:szCs w:val="21"/>
                      <w:lang w:val="en-US" w:eastAsia="zh-CN" w:bidi="zh-CN"/>
                    </w:rPr>
                  </w:pPr>
                  <w:r>
                    <w:rPr>
                      <w:rFonts w:hint="eastAsia" w:ascii="Times New Roman" w:hAnsi="Times New Roman" w:eastAsia="宋体" w:cs="Times New Roman"/>
                      <w:sz w:val="21"/>
                      <w:szCs w:val="21"/>
                      <w:lang w:val="en-US" w:bidi="zh-CN"/>
                    </w:rPr>
                    <w:t>4.6</w:t>
                  </w:r>
                </w:p>
              </w:tc>
              <w:tc>
                <w:tcPr>
                  <w:tcW w:w="410" w:type="pct"/>
                  <w:noWrap w:val="0"/>
                  <w:vAlign w:val="center"/>
                </w:tcPr>
                <w:p>
                  <w:pPr>
                    <w:autoSpaceDE w:val="0"/>
                    <w:autoSpaceDN w:val="0"/>
                    <w:spacing w:line="240" w:lineRule="auto"/>
                    <w:ind w:firstLine="0" w:firstLineChars="0"/>
                    <w:jc w:val="center"/>
                    <w:rPr>
                      <w:rFonts w:hint="default" w:ascii="Times New Roman" w:hAnsi="Times New Roman" w:eastAsia="宋体" w:cs="Times New Roman"/>
                      <w:kern w:val="2"/>
                      <w:sz w:val="21"/>
                      <w:szCs w:val="21"/>
                      <w:lang w:val="en-US" w:eastAsia="zh-CN" w:bidi="zh-CN"/>
                    </w:rPr>
                  </w:pPr>
                  <w:r>
                    <w:rPr>
                      <w:rFonts w:hint="eastAsia" w:ascii="Times New Roman" w:hAnsi="Times New Roman" w:eastAsia="宋体" w:cs="Times New Roman"/>
                      <w:sz w:val="21"/>
                      <w:szCs w:val="21"/>
                      <w:lang w:val="en-US" w:bidi="zh-CN"/>
                    </w:rPr>
                    <w:t>54</w:t>
                  </w:r>
                </w:p>
              </w:tc>
              <w:tc>
                <w:tcPr>
                  <w:tcW w:w="318" w:type="pct"/>
                  <w:noWrap w:val="0"/>
                  <w:vAlign w:val="center"/>
                </w:tcPr>
                <w:p>
                  <w:pPr>
                    <w:autoSpaceDE w:val="0"/>
                    <w:autoSpaceDN w:val="0"/>
                    <w:spacing w:line="240" w:lineRule="auto"/>
                    <w:ind w:firstLine="0" w:firstLineChars="0"/>
                    <w:jc w:val="center"/>
                    <w:rPr>
                      <w:rFonts w:hint="default" w:ascii="Times New Roman" w:hAnsi="Times New Roman" w:eastAsia="宋体" w:cs="Times New Roman"/>
                      <w:kern w:val="2"/>
                      <w:sz w:val="21"/>
                      <w:szCs w:val="21"/>
                      <w:lang w:val="en-US" w:eastAsia="zh-CN" w:bidi="zh-CN"/>
                    </w:rPr>
                  </w:pPr>
                  <w:r>
                    <w:rPr>
                      <w:rFonts w:hint="eastAsia" w:ascii="Times New Roman" w:hAnsi="Times New Roman" w:eastAsia="宋体" w:cs="Times New Roman"/>
                      <w:sz w:val="21"/>
                      <w:szCs w:val="21"/>
                      <w:lang w:val="en-US" w:bidi="zh-CN"/>
                    </w:rPr>
                    <w:t>365</w:t>
                  </w:r>
                </w:p>
              </w:tc>
              <w:tc>
                <w:tcPr>
                  <w:tcW w:w="318" w:type="pct"/>
                  <w:noWrap w:val="0"/>
                  <w:vAlign w:val="center"/>
                </w:tcPr>
                <w:p>
                  <w:pPr>
                    <w:autoSpaceDE w:val="0"/>
                    <w:autoSpaceDN w:val="0"/>
                    <w:spacing w:line="240" w:lineRule="auto"/>
                    <w:ind w:firstLine="0" w:firstLineChars="0"/>
                    <w:jc w:val="center"/>
                    <w:rPr>
                      <w:rFonts w:hint="default" w:ascii="Times New Roman" w:hAnsi="Times New Roman" w:eastAsia="宋体" w:cs="Times New Roman"/>
                      <w:kern w:val="2"/>
                      <w:sz w:val="21"/>
                      <w:szCs w:val="21"/>
                      <w:lang w:val="en-US" w:eastAsia="zh-CN" w:bidi="zh-CN"/>
                    </w:rPr>
                  </w:pPr>
                  <w:r>
                    <w:rPr>
                      <w:rFonts w:hint="eastAsia" w:ascii="Times New Roman" w:hAnsi="Times New Roman" w:eastAsia="宋体" w:cs="Times New Roman"/>
                      <w:sz w:val="21"/>
                      <w:szCs w:val="21"/>
                      <w:lang w:val="en-US" w:bidi="zh-CN"/>
                    </w:rPr>
                    <w:t>20</w:t>
                  </w:r>
                </w:p>
              </w:tc>
              <w:tc>
                <w:tcPr>
                  <w:tcW w:w="614" w:type="pct"/>
                  <w:noWrap w:val="0"/>
                  <w:vAlign w:val="center"/>
                </w:tcPr>
                <w:p>
                  <w:pPr>
                    <w:autoSpaceDE w:val="0"/>
                    <w:autoSpaceDN w:val="0"/>
                    <w:spacing w:line="240" w:lineRule="auto"/>
                    <w:ind w:firstLine="0" w:firstLineChars="0"/>
                    <w:jc w:val="center"/>
                    <w:rPr>
                      <w:rFonts w:hint="default" w:ascii="Times New Roman" w:hAnsi="Times New Roman" w:eastAsia="宋体" w:cs="Times New Roman"/>
                      <w:kern w:val="2"/>
                      <w:sz w:val="21"/>
                      <w:szCs w:val="21"/>
                      <w:lang w:val="en-US" w:eastAsia="zh-CN" w:bidi="zh-CN"/>
                    </w:rPr>
                  </w:pPr>
                  <w:r>
                    <w:rPr>
                      <w:rFonts w:hint="eastAsia" w:ascii="Times New Roman" w:hAnsi="Times New Roman" w:eastAsia="宋体" w:cs="Times New Roman"/>
                      <w:sz w:val="21"/>
                      <w:szCs w:val="21"/>
                      <w:lang w:val="en-US" w:bidi="zh-CN"/>
                    </w:rPr>
                    <w:t>28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56" w:type="pct"/>
                  <w:noWrap w:val="0"/>
                  <w:vAlign w:val="center"/>
                </w:tcPr>
                <w:p>
                  <w:pPr>
                    <w:autoSpaceDE w:val="0"/>
                    <w:autoSpaceDN w:val="0"/>
                    <w:spacing w:line="240" w:lineRule="auto"/>
                    <w:ind w:firstLine="0" w:firstLineChars="0"/>
                    <w:jc w:val="center"/>
                    <w:rPr>
                      <w:rFonts w:ascii="Times New Roman" w:hAnsi="Times New Roman" w:eastAsia="宋体" w:cs="Times New Roman"/>
                      <w:kern w:val="0"/>
                      <w:sz w:val="21"/>
                      <w:szCs w:val="21"/>
                      <w:lang w:bidi="zh-CN"/>
                    </w:rPr>
                  </w:pPr>
                  <w:r>
                    <w:rPr>
                      <w:rFonts w:ascii="Times New Roman" w:hAnsi="Times New Roman" w:eastAsia="宋体" w:cs="Times New Roman"/>
                      <w:kern w:val="0"/>
                      <w:sz w:val="21"/>
                      <w:szCs w:val="21"/>
                      <w:lang w:bidi="zh-CN"/>
                    </w:rPr>
                    <w:t>3</w:t>
                  </w:r>
                </w:p>
              </w:tc>
              <w:tc>
                <w:tcPr>
                  <w:tcW w:w="271" w:type="pct"/>
                  <w:vMerge w:val="continue"/>
                  <w:noWrap w:val="0"/>
                  <w:vAlign w:val="center"/>
                </w:tcPr>
                <w:p>
                  <w:pPr>
                    <w:autoSpaceDE w:val="0"/>
                    <w:autoSpaceDN w:val="0"/>
                    <w:spacing w:line="240" w:lineRule="auto"/>
                    <w:ind w:firstLine="0" w:firstLineChars="0"/>
                    <w:jc w:val="center"/>
                    <w:rPr>
                      <w:rFonts w:ascii="Times New Roman" w:hAnsi="Times New Roman" w:eastAsia="宋体" w:cs="Times New Roman"/>
                      <w:kern w:val="0"/>
                      <w:sz w:val="21"/>
                      <w:szCs w:val="21"/>
                      <w:lang w:val="zh-CN" w:bidi="zh-CN"/>
                    </w:rPr>
                  </w:pPr>
                </w:p>
              </w:tc>
              <w:tc>
                <w:tcPr>
                  <w:tcW w:w="565" w:type="pct"/>
                  <w:noWrap w:val="0"/>
                  <w:vAlign w:val="center"/>
                </w:tcPr>
                <w:p>
                  <w:pPr>
                    <w:spacing w:line="240" w:lineRule="auto"/>
                    <w:ind w:firstLine="0" w:firstLineChars="0"/>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0"/>
                      <w:sz w:val="21"/>
                      <w:szCs w:val="21"/>
                      <w:lang w:val="zh-CN" w:bidi="zh-CN"/>
                    </w:rPr>
                    <w:t>风机</w:t>
                  </w:r>
                  <w:r>
                    <w:rPr>
                      <w:rFonts w:hint="eastAsia" w:ascii="Times New Roman" w:hAnsi="Times New Roman" w:eastAsia="宋体" w:cs="Times New Roman"/>
                      <w:kern w:val="0"/>
                      <w:sz w:val="21"/>
                      <w:szCs w:val="21"/>
                      <w:lang w:val="en-US" w:bidi="zh-CN"/>
                    </w:rPr>
                    <w:t>1</w:t>
                  </w:r>
                </w:p>
              </w:tc>
              <w:tc>
                <w:tcPr>
                  <w:tcW w:w="521" w:type="pct"/>
                  <w:noWrap w:val="0"/>
                  <w:vAlign w:val="center"/>
                </w:tcPr>
                <w:p>
                  <w:pPr>
                    <w:autoSpaceDE w:val="0"/>
                    <w:autoSpaceDN w:val="0"/>
                    <w:spacing w:line="240" w:lineRule="auto"/>
                    <w:ind w:firstLine="0" w:firstLineChars="0"/>
                    <w:jc w:val="center"/>
                    <w:rPr>
                      <w:rFonts w:hint="default" w:ascii="Times New Roman" w:hAnsi="Times New Roman" w:eastAsia="宋体" w:cs="Times New Roman"/>
                      <w:kern w:val="2"/>
                      <w:sz w:val="21"/>
                      <w:szCs w:val="21"/>
                      <w:lang w:val="en-US" w:eastAsia="zh-CN" w:bidi="zh-CN"/>
                    </w:rPr>
                  </w:pPr>
                  <w:r>
                    <w:rPr>
                      <w:rFonts w:hint="eastAsia" w:ascii="Times New Roman" w:hAnsi="Times New Roman" w:eastAsia="宋体" w:cs="Times New Roman"/>
                      <w:sz w:val="21"/>
                      <w:szCs w:val="21"/>
                      <w:lang w:val="en-US" w:bidi="zh-CN"/>
                    </w:rPr>
                    <w:t>85</w:t>
                  </w:r>
                </w:p>
              </w:tc>
              <w:tc>
                <w:tcPr>
                  <w:tcW w:w="624" w:type="pct"/>
                  <w:vMerge w:val="continue"/>
                  <w:noWrap w:val="0"/>
                  <w:vAlign w:val="center"/>
                </w:tcPr>
                <w:p>
                  <w:pPr>
                    <w:autoSpaceDE w:val="0"/>
                    <w:autoSpaceDN w:val="0"/>
                    <w:spacing w:line="240" w:lineRule="auto"/>
                    <w:ind w:firstLine="0" w:firstLineChars="0"/>
                    <w:jc w:val="center"/>
                    <w:rPr>
                      <w:rFonts w:ascii="Times New Roman" w:hAnsi="Times New Roman" w:eastAsia="宋体" w:cs="Times New Roman"/>
                      <w:sz w:val="21"/>
                      <w:szCs w:val="21"/>
                      <w:lang w:val="zh-CN" w:bidi="zh-CN"/>
                    </w:rPr>
                  </w:pPr>
                </w:p>
              </w:tc>
              <w:tc>
                <w:tcPr>
                  <w:tcW w:w="242" w:type="pct"/>
                  <w:noWrap w:val="0"/>
                  <w:vAlign w:val="center"/>
                </w:tcPr>
                <w:p>
                  <w:pPr>
                    <w:autoSpaceDE w:val="0"/>
                    <w:autoSpaceDN w:val="0"/>
                    <w:spacing w:line="240" w:lineRule="auto"/>
                    <w:ind w:firstLine="0" w:firstLineChars="0"/>
                    <w:jc w:val="center"/>
                    <w:rPr>
                      <w:rFonts w:hint="default" w:ascii="Times New Roman" w:hAnsi="Times New Roman" w:eastAsia="宋体" w:cs="Times New Roman"/>
                      <w:kern w:val="2"/>
                      <w:sz w:val="21"/>
                      <w:szCs w:val="21"/>
                      <w:lang w:val="en-US" w:eastAsia="zh-CN" w:bidi="zh-CN"/>
                    </w:rPr>
                  </w:pPr>
                  <w:r>
                    <w:rPr>
                      <w:rFonts w:hint="eastAsia" w:ascii="Times New Roman" w:hAnsi="Times New Roman" w:eastAsia="宋体" w:cs="Times New Roman"/>
                      <w:sz w:val="21"/>
                      <w:szCs w:val="21"/>
                      <w:lang w:val="en-US" w:bidi="zh-CN"/>
                    </w:rPr>
                    <w:t>20.5</w:t>
                  </w:r>
                </w:p>
              </w:tc>
              <w:tc>
                <w:tcPr>
                  <w:tcW w:w="270" w:type="pct"/>
                  <w:noWrap w:val="0"/>
                  <w:vAlign w:val="center"/>
                </w:tcPr>
                <w:p>
                  <w:pPr>
                    <w:autoSpaceDE w:val="0"/>
                    <w:autoSpaceDN w:val="0"/>
                    <w:spacing w:line="240" w:lineRule="auto"/>
                    <w:ind w:firstLine="0" w:firstLineChars="0"/>
                    <w:jc w:val="center"/>
                    <w:rPr>
                      <w:rFonts w:hint="default" w:ascii="Times New Roman" w:hAnsi="Times New Roman" w:eastAsia="宋体" w:cs="Times New Roman"/>
                      <w:kern w:val="2"/>
                      <w:sz w:val="21"/>
                      <w:szCs w:val="21"/>
                      <w:lang w:val="en-US" w:eastAsia="zh-CN" w:bidi="zh-CN"/>
                    </w:rPr>
                  </w:pPr>
                  <w:r>
                    <w:rPr>
                      <w:rFonts w:hint="eastAsia" w:ascii="Times New Roman" w:hAnsi="Times New Roman" w:eastAsia="宋体" w:cs="Times New Roman"/>
                      <w:sz w:val="21"/>
                      <w:szCs w:val="21"/>
                      <w:lang w:val="en-US" w:bidi="zh-CN"/>
                    </w:rPr>
                    <w:t>2.9</w:t>
                  </w:r>
                </w:p>
              </w:tc>
              <w:tc>
                <w:tcPr>
                  <w:tcW w:w="276" w:type="pct"/>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lang w:val="en-US" w:eastAsia="zh-CN" w:bidi="zh-CN"/>
                    </w:rPr>
                  </w:pPr>
                  <w:r>
                    <w:rPr>
                      <w:rFonts w:hint="eastAsia" w:ascii="Times New Roman" w:hAnsi="Times New Roman" w:eastAsia="宋体" w:cs="Times New Roman"/>
                      <w:sz w:val="21"/>
                      <w:szCs w:val="21"/>
                      <w:lang w:val="en-US" w:bidi="zh-CN"/>
                    </w:rPr>
                    <w:t>-6.7</w:t>
                  </w:r>
                </w:p>
              </w:tc>
              <w:tc>
                <w:tcPr>
                  <w:tcW w:w="410" w:type="pct"/>
                  <w:noWrap w:val="0"/>
                  <w:vAlign w:val="center"/>
                </w:tcPr>
                <w:p>
                  <w:pPr>
                    <w:autoSpaceDE w:val="0"/>
                    <w:autoSpaceDN w:val="0"/>
                    <w:spacing w:line="240" w:lineRule="auto"/>
                    <w:ind w:firstLine="0" w:firstLineChars="0"/>
                    <w:jc w:val="center"/>
                    <w:rPr>
                      <w:rFonts w:hint="default" w:ascii="Times New Roman" w:hAnsi="Times New Roman" w:eastAsia="宋体" w:cs="Times New Roman"/>
                      <w:kern w:val="2"/>
                      <w:sz w:val="21"/>
                      <w:szCs w:val="21"/>
                      <w:lang w:val="en-US" w:eastAsia="zh-CN" w:bidi="zh-CN"/>
                    </w:rPr>
                  </w:pPr>
                  <w:r>
                    <w:rPr>
                      <w:rFonts w:hint="eastAsia" w:ascii="Times New Roman" w:hAnsi="Times New Roman" w:eastAsia="宋体" w:cs="Times New Roman"/>
                      <w:sz w:val="21"/>
                      <w:szCs w:val="21"/>
                      <w:lang w:val="en-US" w:bidi="zh-CN"/>
                    </w:rPr>
                    <w:t>6.0</w:t>
                  </w:r>
                </w:p>
              </w:tc>
              <w:tc>
                <w:tcPr>
                  <w:tcW w:w="410" w:type="pct"/>
                  <w:noWrap w:val="0"/>
                  <w:vAlign w:val="center"/>
                </w:tcPr>
                <w:p>
                  <w:pPr>
                    <w:autoSpaceDE w:val="0"/>
                    <w:autoSpaceDN w:val="0"/>
                    <w:spacing w:line="240" w:lineRule="auto"/>
                    <w:ind w:firstLine="0" w:firstLineChars="0"/>
                    <w:jc w:val="center"/>
                    <w:rPr>
                      <w:rFonts w:hint="default" w:ascii="Times New Roman" w:hAnsi="Times New Roman" w:eastAsia="宋体" w:cs="Times New Roman"/>
                      <w:kern w:val="2"/>
                      <w:sz w:val="21"/>
                      <w:szCs w:val="21"/>
                      <w:lang w:val="en-US" w:eastAsia="zh-CN" w:bidi="zh-CN"/>
                    </w:rPr>
                  </w:pPr>
                  <w:r>
                    <w:rPr>
                      <w:rFonts w:hint="eastAsia" w:ascii="Times New Roman" w:hAnsi="Times New Roman" w:eastAsia="宋体" w:cs="Times New Roman"/>
                      <w:sz w:val="21"/>
                      <w:szCs w:val="21"/>
                      <w:lang w:val="en-US" w:bidi="zh-CN"/>
                    </w:rPr>
                    <w:t>59</w:t>
                  </w:r>
                </w:p>
              </w:tc>
              <w:tc>
                <w:tcPr>
                  <w:tcW w:w="318" w:type="pct"/>
                  <w:noWrap w:val="0"/>
                  <w:vAlign w:val="center"/>
                </w:tcPr>
                <w:p>
                  <w:pPr>
                    <w:autoSpaceDE w:val="0"/>
                    <w:autoSpaceDN w:val="0"/>
                    <w:spacing w:line="240" w:lineRule="auto"/>
                    <w:ind w:firstLine="0" w:firstLineChars="0"/>
                    <w:jc w:val="center"/>
                    <w:rPr>
                      <w:rFonts w:hint="default" w:ascii="Times New Roman" w:hAnsi="Times New Roman" w:eastAsia="宋体" w:cs="Times New Roman"/>
                      <w:kern w:val="2"/>
                      <w:sz w:val="21"/>
                      <w:szCs w:val="21"/>
                      <w:lang w:val="en-US" w:eastAsia="zh-CN" w:bidi="zh-CN"/>
                    </w:rPr>
                  </w:pPr>
                  <w:r>
                    <w:rPr>
                      <w:rFonts w:hint="eastAsia" w:ascii="Times New Roman" w:hAnsi="Times New Roman" w:eastAsia="宋体" w:cs="Times New Roman"/>
                      <w:sz w:val="21"/>
                      <w:szCs w:val="21"/>
                      <w:lang w:val="en-US" w:bidi="zh-CN"/>
                    </w:rPr>
                    <w:t>365</w:t>
                  </w:r>
                </w:p>
              </w:tc>
              <w:tc>
                <w:tcPr>
                  <w:tcW w:w="318" w:type="pct"/>
                  <w:noWrap w:val="0"/>
                  <w:vAlign w:val="center"/>
                </w:tcPr>
                <w:p>
                  <w:pPr>
                    <w:autoSpaceDE w:val="0"/>
                    <w:autoSpaceDN w:val="0"/>
                    <w:spacing w:line="240" w:lineRule="auto"/>
                    <w:ind w:firstLine="0" w:firstLineChars="0"/>
                    <w:jc w:val="center"/>
                    <w:rPr>
                      <w:rFonts w:hint="default" w:ascii="Times New Roman" w:hAnsi="Times New Roman" w:eastAsia="宋体" w:cs="Times New Roman"/>
                      <w:kern w:val="2"/>
                      <w:sz w:val="21"/>
                      <w:szCs w:val="21"/>
                      <w:lang w:val="en-US" w:eastAsia="zh-CN" w:bidi="zh-CN"/>
                    </w:rPr>
                  </w:pPr>
                  <w:r>
                    <w:rPr>
                      <w:rFonts w:hint="eastAsia" w:ascii="Times New Roman" w:hAnsi="Times New Roman" w:eastAsia="宋体" w:cs="Times New Roman"/>
                      <w:sz w:val="21"/>
                      <w:szCs w:val="21"/>
                      <w:lang w:val="en-US" w:bidi="zh-CN"/>
                    </w:rPr>
                    <w:t>20</w:t>
                  </w:r>
                </w:p>
              </w:tc>
              <w:tc>
                <w:tcPr>
                  <w:tcW w:w="614" w:type="pct"/>
                  <w:noWrap w:val="0"/>
                  <w:vAlign w:val="center"/>
                </w:tcPr>
                <w:p>
                  <w:pPr>
                    <w:autoSpaceDE w:val="0"/>
                    <w:autoSpaceDN w:val="0"/>
                    <w:spacing w:line="240" w:lineRule="auto"/>
                    <w:ind w:firstLine="0" w:firstLineChars="0"/>
                    <w:jc w:val="center"/>
                    <w:rPr>
                      <w:rFonts w:hint="default" w:ascii="Times New Roman" w:hAnsi="Times New Roman" w:eastAsia="宋体" w:cs="Times New Roman"/>
                      <w:kern w:val="2"/>
                      <w:sz w:val="21"/>
                      <w:szCs w:val="21"/>
                      <w:lang w:val="en-US" w:eastAsia="zh-CN" w:bidi="zh-CN"/>
                    </w:rPr>
                  </w:pPr>
                  <w:r>
                    <w:rPr>
                      <w:rFonts w:hint="eastAsia" w:ascii="Times New Roman" w:hAnsi="Times New Roman" w:eastAsia="宋体" w:cs="Times New Roman"/>
                      <w:sz w:val="21"/>
                      <w:szCs w:val="21"/>
                      <w:lang w:val="en-US" w:bidi="zh-CN"/>
                    </w:rPr>
                    <w:t>33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56" w:type="pct"/>
                  <w:noWrap w:val="0"/>
                  <w:vAlign w:val="center"/>
                </w:tcPr>
                <w:p>
                  <w:pPr>
                    <w:autoSpaceDE w:val="0"/>
                    <w:autoSpaceDN w:val="0"/>
                    <w:spacing w:line="240" w:lineRule="auto"/>
                    <w:ind w:firstLine="0" w:firstLineChars="0"/>
                    <w:jc w:val="center"/>
                    <w:rPr>
                      <w:rFonts w:ascii="Times New Roman" w:hAnsi="Times New Roman" w:eastAsia="宋体" w:cs="Times New Roman"/>
                      <w:kern w:val="0"/>
                      <w:sz w:val="21"/>
                      <w:szCs w:val="21"/>
                      <w:lang w:bidi="zh-CN"/>
                    </w:rPr>
                  </w:pPr>
                  <w:r>
                    <w:rPr>
                      <w:rFonts w:ascii="Times New Roman" w:hAnsi="Times New Roman" w:eastAsia="宋体" w:cs="Times New Roman"/>
                      <w:kern w:val="0"/>
                      <w:sz w:val="21"/>
                      <w:szCs w:val="21"/>
                      <w:lang w:bidi="zh-CN"/>
                    </w:rPr>
                    <w:t>4</w:t>
                  </w:r>
                </w:p>
              </w:tc>
              <w:tc>
                <w:tcPr>
                  <w:tcW w:w="271" w:type="pct"/>
                  <w:vMerge w:val="continue"/>
                  <w:noWrap w:val="0"/>
                  <w:vAlign w:val="center"/>
                </w:tcPr>
                <w:p>
                  <w:pPr>
                    <w:autoSpaceDE w:val="0"/>
                    <w:autoSpaceDN w:val="0"/>
                    <w:spacing w:line="240" w:lineRule="auto"/>
                    <w:ind w:firstLine="0" w:firstLineChars="0"/>
                    <w:jc w:val="center"/>
                    <w:rPr>
                      <w:rFonts w:ascii="Times New Roman" w:hAnsi="Times New Roman" w:eastAsia="宋体" w:cs="Times New Roman"/>
                      <w:kern w:val="0"/>
                      <w:sz w:val="21"/>
                      <w:szCs w:val="21"/>
                      <w:lang w:val="zh-CN" w:bidi="zh-CN"/>
                    </w:rPr>
                  </w:pPr>
                </w:p>
              </w:tc>
              <w:tc>
                <w:tcPr>
                  <w:tcW w:w="565" w:type="pct"/>
                  <w:noWrap w:val="0"/>
                  <w:vAlign w:val="center"/>
                </w:tcPr>
                <w:p>
                  <w:pPr>
                    <w:spacing w:line="240" w:lineRule="auto"/>
                    <w:ind w:firstLine="0" w:firstLineChars="0"/>
                    <w:jc w:val="center"/>
                    <w:rPr>
                      <w:rFonts w:hint="default" w:ascii="Times New Roman" w:hAnsi="Times New Roman" w:eastAsia="宋体" w:cs="Times New Roman"/>
                      <w:kern w:val="0"/>
                      <w:sz w:val="21"/>
                      <w:szCs w:val="21"/>
                      <w:lang w:val="en-US" w:eastAsia="zh-CN" w:bidi="zh-CN"/>
                    </w:rPr>
                  </w:pPr>
                  <w:r>
                    <w:rPr>
                      <w:rFonts w:hint="eastAsia" w:ascii="Times New Roman" w:hAnsi="Times New Roman" w:eastAsia="宋体" w:cs="Times New Roman"/>
                      <w:kern w:val="0"/>
                      <w:sz w:val="21"/>
                      <w:szCs w:val="21"/>
                      <w:lang w:val="zh-CN" w:bidi="zh-CN"/>
                    </w:rPr>
                    <w:t>风机</w:t>
                  </w:r>
                  <w:r>
                    <w:rPr>
                      <w:rFonts w:hint="eastAsia" w:ascii="Times New Roman" w:hAnsi="Times New Roman" w:eastAsia="宋体" w:cs="Times New Roman"/>
                      <w:kern w:val="0"/>
                      <w:sz w:val="21"/>
                      <w:szCs w:val="21"/>
                      <w:lang w:val="en-US" w:bidi="zh-CN"/>
                    </w:rPr>
                    <w:t>2</w:t>
                  </w:r>
                </w:p>
              </w:tc>
              <w:tc>
                <w:tcPr>
                  <w:tcW w:w="521" w:type="pct"/>
                  <w:noWrap w:val="0"/>
                  <w:vAlign w:val="center"/>
                </w:tcPr>
                <w:p>
                  <w:pPr>
                    <w:autoSpaceDE w:val="0"/>
                    <w:autoSpaceDN w:val="0"/>
                    <w:spacing w:line="240" w:lineRule="auto"/>
                    <w:ind w:firstLine="0" w:firstLineChars="0"/>
                    <w:jc w:val="center"/>
                    <w:rPr>
                      <w:rFonts w:hint="default" w:ascii="Times New Roman" w:hAnsi="Times New Roman" w:eastAsia="宋体" w:cs="Times New Roman"/>
                      <w:kern w:val="2"/>
                      <w:sz w:val="21"/>
                      <w:szCs w:val="21"/>
                      <w:lang w:val="en-US" w:eastAsia="zh-CN" w:bidi="zh-CN"/>
                    </w:rPr>
                  </w:pPr>
                  <w:r>
                    <w:rPr>
                      <w:rFonts w:hint="eastAsia" w:ascii="Times New Roman" w:hAnsi="Times New Roman" w:eastAsia="宋体" w:cs="Times New Roman"/>
                      <w:sz w:val="21"/>
                      <w:szCs w:val="21"/>
                      <w:lang w:val="en-US" w:bidi="zh-CN"/>
                    </w:rPr>
                    <w:t>85</w:t>
                  </w:r>
                </w:p>
              </w:tc>
              <w:tc>
                <w:tcPr>
                  <w:tcW w:w="624" w:type="pct"/>
                  <w:vMerge w:val="continue"/>
                  <w:noWrap w:val="0"/>
                  <w:vAlign w:val="center"/>
                </w:tcPr>
                <w:p>
                  <w:pPr>
                    <w:autoSpaceDE w:val="0"/>
                    <w:autoSpaceDN w:val="0"/>
                    <w:spacing w:line="240" w:lineRule="auto"/>
                    <w:ind w:firstLine="0" w:firstLineChars="0"/>
                    <w:jc w:val="center"/>
                    <w:rPr>
                      <w:rFonts w:ascii="Times New Roman" w:hAnsi="Times New Roman" w:eastAsia="宋体" w:cs="Times New Roman"/>
                      <w:sz w:val="21"/>
                      <w:szCs w:val="21"/>
                      <w:lang w:val="zh-CN" w:bidi="zh-CN"/>
                    </w:rPr>
                  </w:pPr>
                </w:p>
              </w:tc>
              <w:tc>
                <w:tcPr>
                  <w:tcW w:w="242" w:type="pct"/>
                  <w:noWrap w:val="0"/>
                  <w:vAlign w:val="center"/>
                </w:tcPr>
                <w:p>
                  <w:pPr>
                    <w:autoSpaceDE w:val="0"/>
                    <w:autoSpaceDN w:val="0"/>
                    <w:spacing w:line="240" w:lineRule="auto"/>
                    <w:ind w:firstLine="0" w:firstLineChars="0"/>
                    <w:jc w:val="center"/>
                    <w:rPr>
                      <w:rFonts w:hint="default" w:ascii="Times New Roman" w:hAnsi="Times New Roman" w:eastAsia="宋体" w:cs="Times New Roman"/>
                      <w:kern w:val="2"/>
                      <w:sz w:val="21"/>
                      <w:szCs w:val="21"/>
                      <w:lang w:val="en-US" w:eastAsia="zh-CN" w:bidi="zh-CN"/>
                    </w:rPr>
                  </w:pPr>
                  <w:r>
                    <w:rPr>
                      <w:rFonts w:hint="eastAsia" w:ascii="Times New Roman" w:hAnsi="Times New Roman" w:eastAsia="宋体" w:cs="Times New Roman"/>
                      <w:sz w:val="21"/>
                      <w:szCs w:val="21"/>
                      <w:lang w:val="en-US" w:bidi="zh-CN"/>
                    </w:rPr>
                    <w:t>21.9</w:t>
                  </w:r>
                </w:p>
              </w:tc>
              <w:tc>
                <w:tcPr>
                  <w:tcW w:w="270" w:type="pct"/>
                  <w:noWrap w:val="0"/>
                  <w:vAlign w:val="center"/>
                </w:tcPr>
                <w:p>
                  <w:pPr>
                    <w:autoSpaceDE w:val="0"/>
                    <w:autoSpaceDN w:val="0"/>
                    <w:spacing w:line="240" w:lineRule="auto"/>
                    <w:ind w:firstLine="0" w:firstLineChars="0"/>
                    <w:jc w:val="center"/>
                    <w:rPr>
                      <w:rFonts w:hint="default" w:ascii="Times New Roman" w:hAnsi="Times New Roman" w:eastAsia="宋体" w:cs="Times New Roman"/>
                      <w:kern w:val="2"/>
                      <w:sz w:val="21"/>
                      <w:szCs w:val="21"/>
                      <w:lang w:val="en-US" w:eastAsia="zh-CN" w:bidi="zh-CN"/>
                    </w:rPr>
                  </w:pPr>
                  <w:r>
                    <w:rPr>
                      <w:rFonts w:hint="eastAsia" w:ascii="Times New Roman" w:hAnsi="Times New Roman" w:eastAsia="宋体" w:cs="Times New Roman"/>
                      <w:sz w:val="21"/>
                      <w:szCs w:val="21"/>
                      <w:lang w:val="en-US" w:bidi="zh-CN"/>
                    </w:rPr>
                    <w:t>2.8</w:t>
                  </w:r>
                </w:p>
              </w:tc>
              <w:tc>
                <w:tcPr>
                  <w:tcW w:w="276" w:type="pct"/>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lang w:val="en-US" w:eastAsia="zh-CN" w:bidi="zh-CN"/>
                    </w:rPr>
                  </w:pPr>
                  <w:r>
                    <w:rPr>
                      <w:rFonts w:hint="eastAsia" w:ascii="Times New Roman" w:hAnsi="Times New Roman" w:eastAsia="宋体" w:cs="Times New Roman"/>
                      <w:sz w:val="21"/>
                      <w:szCs w:val="21"/>
                      <w:lang w:val="en-US" w:bidi="zh-CN"/>
                    </w:rPr>
                    <w:t>-6.7</w:t>
                  </w:r>
                </w:p>
              </w:tc>
              <w:tc>
                <w:tcPr>
                  <w:tcW w:w="410" w:type="pct"/>
                  <w:noWrap w:val="0"/>
                  <w:vAlign w:val="center"/>
                </w:tcPr>
                <w:p>
                  <w:pPr>
                    <w:autoSpaceDE w:val="0"/>
                    <w:autoSpaceDN w:val="0"/>
                    <w:spacing w:line="240" w:lineRule="auto"/>
                    <w:ind w:firstLine="0" w:firstLineChars="0"/>
                    <w:jc w:val="center"/>
                    <w:rPr>
                      <w:rFonts w:hint="default" w:ascii="Times New Roman" w:hAnsi="Times New Roman" w:eastAsia="宋体" w:cs="Times New Roman"/>
                      <w:kern w:val="2"/>
                      <w:sz w:val="21"/>
                      <w:szCs w:val="21"/>
                      <w:lang w:val="en-US" w:eastAsia="zh-CN" w:bidi="zh-CN"/>
                    </w:rPr>
                  </w:pPr>
                  <w:r>
                    <w:rPr>
                      <w:rFonts w:hint="eastAsia" w:ascii="Times New Roman" w:hAnsi="Times New Roman" w:eastAsia="宋体" w:cs="Times New Roman"/>
                      <w:sz w:val="21"/>
                      <w:szCs w:val="21"/>
                      <w:lang w:val="en-US" w:bidi="zh-CN"/>
                    </w:rPr>
                    <w:t>7.4</w:t>
                  </w:r>
                </w:p>
              </w:tc>
              <w:tc>
                <w:tcPr>
                  <w:tcW w:w="410" w:type="pct"/>
                  <w:noWrap w:val="0"/>
                  <w:vAlign w:val="center"/>
                </w:tcPr>
                <w:p>
                  <w:pPr>
                    <w:autoSpaceDE w:val="0"/>
                    <w:autoSpaceDN w:val="0"/>
                    <w:spacing w:line="240" w:lineRule="auto"/>
                    <w:ind w:firstLine="0" w:firstLineChars="0"/>
                    <w:jc w:val="center"/>
                    <w:rPr>
                      <w:rFonts w:hint="default" w:ascii="Times New Roman" w:hAnsi="Times New Roman" w:eastAsia="宋体" w:cs="Times New Roman"/>
                      <w:kern w:val="2"/>
                      <w:sz w:val="21"/>
                      <w:szCs w:val="21"/>
                      <w:lang w:val="en-US" w:eastAsia="zh-CN" w:bidi="zh-CN"/>
                    </w:rPr>
                  </w:pPr>
                  <w:r>
                    <w:rPr>
                      <w:rFonts w:hint="eastAsia" w:ascii="Times New Roman" w:hAnsi="Times New Roman" w:eastAsia="宋体" w:cs="Times New Roman"/>
                      <w:sz w:val="21"/>
                      <w:szCs w:val="21"/>
                      <w:lang w:val="en-US" w:bidi="zh-CN"/>
                    </w:rPr>
                    <w:t>58</w:t>
                  </w:r>
                </w:p>
              </w:tc>
              <w:tc>
                <w:tcPr>
                  <w:tcW w:w="318" w:type="pct"/>
                  <w:noWrap w:val="0"/>
                  <w:vAlign w:val="center"/>
                </w:tcPr>
                <w:p>
                  <w:pPr>
                    <w:autoSpaceDE w:val="0"/>
                    <w:autoSpaceDN w:val="0"/>
                    <w:spacing w:line="240" w:lineRule="auto"/>
                    <w:ind w:firstLine="0" w:firstLineChars="0"/>
                    <w:jc w:val="center"/>
                    <w:rPr>
                      <w:rFonts w:hint="default" w:ascii="Times New Roman" w:hAnsi="Times New Roman" w:eastAsia="宋体" w:cs="Times New Roman"/>
                      <w:kern w:val="2"/>
                      <w:sz w:val="21"/>
                      <w:szCs w:val="21"/>
                      <w:lang w:val="en-US" w:eastAsia="zh-CN" w:bidi="zh-CN"/>
                    </w:rPr>
                  </w:pPr>
                  <w:r>
                    <w:rPr>
                      <w:rFonts w:hint="eastAsia" w:ascii="Times New Roman" w:hAnsi="Times New Roman" w:eastAsia="宋体" w:cs="Times New Roman"/>
                      <w:sz w:val="21"/>
                      <w:szCs w:val="21"/>
                      <w:lang w:val="en-US" w:bidi="zh-CN"/>
                    </w:rPr>
                    <w:t>365</w:t>
                  </w:r>
                </w:p>
              </w:tc>
              <w:tc>
                <w:tcPr>
                  <w:tcW w:w="318" w:type="pct"/>
                  <w:noWrap w:val="0"/>
                  <w:vAlign w:val="center"/>
                </w:tcPr>
                <w:p>
                  <w:pPr>
                    <w:autoSpaceDE w:val="0"/>
                    <w:autoSpaceDN w:val="0"/>
                    <w:spacing w:line="240" w:lineRule="auto"/>
                    <w:ind w:firstLine="0" w:firstLineChars="0"/>
                    <w:jc w:val="center"/>
                    <w:rPr>
                      <w:rFonts w:hint="default" w:ascii="Times New Roman" w:hAnsi="Times New Roman" w:eastAsia="宋体" w:cs="Times New Roman"/>
                      <w:kern w:val="2"/>
                      <w:sz w:val="21"/>
                      <w:szCs w:val="21"/>
                      <w:lang w:val="en-US" w:eastAsia="zh-CN" w:bidi="zh-CN"/>
                    </w:rPr>
                  </w:pPr>
                  <w:r>
                    <w:rPr>
                      <w:rFonts w:hint="eastAsia" w:ascii="Times New Roman" w:hAnsi="Times New Roman" w:eastAsia="宋体" w:cs="Times New Roman"/>
                      <w:sz w:val="21"/>
                      <w:szCs w:val="21"/>
                      <w:lang w:val="en-US" w:bidi="zh-CN"/>
                    </w:rPr>
                    <w:t>20</w:t>
                  </w:r>
                </w:p>
              </w:tc>
              <w:tc>
                <w:tcPr>
                  <w:tcW w:w="614" w:type="pct"/>
                  <w:noWrap w:val="0"/>
                  <w:vAlign w:val="center"/>
                </w:tcPr>
                <w:p>
                  <w:pPr>
                    <w:autoSpaceDE w:val="0"/>
                    <w:autoSpaceDN w:val="0"/>
                    <w:spacing w:line="240" w:lineRule="auto"/>
                    <w:ind w:firstLine="0" w:firstLineChars="0"/>
                    <w:jc w:val="center"/>
                    <w:rPr>
                      <w:rFonts w:hint="default" w:ascii="Times New Roman" w:hAnsi="Times New Roman" w:eastAsia="宋体" w:cs="Times New Roman"/>
                      <w:kern w:val="2"/>
                      <w:sz w:val="21"/>
                      <w:szCs w:val="21"/>
                      <w:lang w:val="en-US" w:eastAsia="zh-CN" w:bidi="zh-CN"/>
                    </w:rPr>
                  </w:pPr>
                  <w:r>
                    <w:rPr>
                      <w:rFonts w:hint="eastAsia" w:ascii="Times New Roman" w:hAnsi="Times New Roman" w:eastAsia="宋体" w:cs="Times New Roman"/>
                      <w:sz w:val="21"/>
                      <w:szCs w:val="21"/>
                      <w:lang w:val="en-US" w:bidi="zh-CN"/>
                    </w:rPr>
                    <w:t>32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56" w:type="pct"/>
                  <w:noWrap w:val="0"/>
                  <w:vAlign w:val="center"/>
                </w:tcPr>
                <w:p>
                  <w:pPr>
                    <w:autoSpaceDE w:val="0"/>
                    <w:autoSpaceDN w:val="0"/>
                    <w:spacing w:line="240" w:lineRule="auto"/>
                    <w:ind w:firstLine="0" w:firstLineChars="0"/>
                    <w:jc w:val="center"/>
                    <w:rPr>
                      <w:rFonts w:hint="default" w:ascii="Times New Roman" w:hAnsi="Times New Roman" w:eastAsia="宋体" w:cs="Times New Roman"/>
                      <w:kern w:val="0"/>
                      <w:sz w:val="21"/>
                      <w:szCs w:val="21"/>
                      <w:lang w:val="en-US" w:bidi="zh-CN"/>
                    </w:rPr>
                  </w:pPr>
                  <w:r>
                    <w:rPr>
                      <w:rFonts w:hint="eastAsia" w:ascii="Times New Roman" w:hAnsi="Times New Roman" w:eastAsia="宋体" w:cs="Times New Roman"/>
                      <w:kern w:val="0"/>
                      <w:sz w:val="21"/>
                      <w:szCs w:val="21"/>
                      <w:lang w:val="en-US" w:bidi="zh-CN"/>
                    </w:rPr>
                    <w:t>5</w:t>
                  </w:r>
                </w:p>
              </w:tc>
              <w:tc>
                <w:tcPr>
                  <w:tcW w:w="271" w:type="pct"/>
                  <w:vMerge w:val="restart"/>
                  <w:noWrap w:val="0"/>
                  <w:vAlign w:val="center"/>
                </w:tcPr>
                <w:p>
                  <w:pPr>
                    <w:autoSpaceDE w:val="0"/>
                    <w:autoSpaceDN w:val="0"/>
                    <w:spacing w:line="240" w:lineRule="auto"/>
                    <w:ind w:firstLine="0" w:firstLineChars="0"/>
                    <w:jc w:val="center"/>
                    <w:rPr>
                      <w:rFonts w:ascii="Times New Roman" w:hAnsi="Times New Roman" w:eastAsia="宋体" w:cs="Times New Roman"/>
                      <w:kern w:val="0"/>
                      <w:sz w:val="21"/>
                      <w:szCs w:val="21"/>
                      <w:lang w:val="zh-CN" w:bidi="zh-CN"/>
                    </w:rPr>
                  </w:pPr>
                  <w:r>
                    <w:rPr>
                      <w:rFonts w:hint="eastAsia" w:cs="Times New Roman"/>
                      <w:kern w:val="0"/>
                      <w:sz w:val="21"/>
                      <w:szCs w:val="21"/>
                      <w:lang w:val="zh-CN" w:bidi="zh-CN"/>
                    </w:rPr>
                    <w:t>泵房</w:t>
                  </w:r>
                </w:p>
              </w:tc>
              <w:tc>
                <w:tcPr>
                  <w:tcW w:w="565" w:type="pct"/>
                  <w:noWrap w:val="0"/>
                  <w:vAlign w:val="center"/>
                </w:tcPr>
                <w:p>
                  <w:pPr>
                    <w:spacing w:line="240" w:lineRule="auto"/>
                    <w:ind w:firstLine="0" w:firstLineChars="0"/>
                    <w:jc w:val="center"/>
                    <w:rPr>
                      <w:rFonts w:hint="default" w:ascii="Times New Roman" w:hAnsi="Times New Roman" w:eastAsia="宋体" w:cs="Times New Roman"/>
                      <w:kern w:val="0"/>
                      <w:sz w:val="21"/>
                      <w:szCs w:val="21"/>
                      <w:lang w:val="en-US" w:eastAsia="zh-CN" w:bidi="zh-CN"/>
                    </w:rPr>
                  </w:pPr>
                  <w:r>
                    <w:rPr>
                      <w:rFonts w:hint="eastAsia" w:cs="Times New Roman"/>
                      <w:kern w:val="0"/>
                      <w:sz w:val="21"/>
                      <w:szCs w:val="21"/>
                      <w:lang w:val="zh-CN" w:bidi="zh-CN"/>
                    </w:rPr>
                    <w:t>循环水泵</w:t>
                  </w:r>
                  <w:r>
                    <w:rPr>
                      <w:rFonts w:hint="eastAsia" w:cs="Times New Roman"/>
                      <w:kern w:val="0"/>
                      <w:sz w:val="21"/>
                      <w:szCs w:val="21"/>
                      <w:lang w:val="en-US" w:bidi="zh-CN"/>
                    </w:rPr>
                    <w:t>1</w:t>
                  </w:r>
                </w:p>
              </w:tc>
              <w:tc>
                <w:tcPr>
                  <w:tcW w:w="521" w:type="pct"/>
                  <w:noWrap w:val="0"/>
                  <w:vAlign w:val="center"/>
                </w:tcPr>
                <w:p>
                  <w:pPr>
                    <w:autoSpaceDE w:val="0"/>
                    <w:autoSpaceDN w:val="0"/>
                    <w:spacing w:line="240" w:lineRule="auto"/>
                    <w:ind w:firstLine="0" w:firstLineChars="0"/>
                    <w:jc w:val="center"/>
                    <w:rPr>
                      <w:rFonts w:hint="default" w:ascii="Times New Roman" w:hAnsi="Times New Roman" w:eastAsia="宋体" w:cs="Times New Roman"/>
                      <w:kern w:val="2"/>
                      <w:sz w:val="21"/>
                      <w:szCs w:val="21"/>
                      <w:lang w:val="en-US" w:eastAsia="zh-CN" w:bidi="zh-CN"/>
                    </w:rPr>
                  </w:pPr>
                  <w:r>
                    <w:rPr>
                      <w:rFonts w:hint="eastAsia" w:cs="Times New Roman"/>
                      <w:sz w:val="21"/>
                      <w:szCs w:val="21"/>
                      <w:lang w:val="en-US" w:bidi="zh-CN"/>
                    </w:rPr>
                    <w:t>80</w:t>
                  </w:r>
                </w:p>
              </w:tc>
              <w:tc>
                <w:tcPr>
                  <w:tcW w:w="624" w:type="pct"/>
                  <w:vMerge w:val="continue"/>
                  <w:noWrap w:val="0"/>
                  <w:vAlign w:val="center"/>
                </w:tcPr>
                <w:p>
                  <w:pPr>
                    <w:autoSpaceDE w:val="0"/>
                    <w:autoSpaceDN w:val="0"/>
                    <w:spacing w:line="240" w:lineRule="auto"/>
                    <w:ind w:firstLine="0" w:firstLineChars="0"/>
                    <w:jc w:val="center"/>
                    <w:rPr>
                      <w:rFonts w:ascii="Times New Roman" w:hAnsi="Times New Roman" w:eastAsia="宋体" w:cs="Times New Roman"/>
                      <w:sz w:val="21"/>
                      <w:szCs w:val="21"/>
                      <w:lang w:val="zh-CN" w:bidi="zh-CN"/>
                    </w:rPr>
                  </w:pPr>
                </w:p>
              </w:tc>
              <w:tc>
                <w:tcPr>
                  <w:tcW w:w="242" w:type="pct"/>
                  <w:noWrap w:val="0"/>
                  <w:vAlign w:val="center"/>
                </w:tcPr>
                <w:p>
                  <w:pPr>
                    <w:autoSpaceDE w:val="0"/>
                    <w:autoSpaceDN w:val="0"/>
                    <w:spacing w:line="240" w:lineRule="auto"/>
                    <w:ind w:firstLine="0" w:firstLineChars="0"/>
                    <w:jc w:val="center"/>
                    <w:rPr>
                      <w:rFonts w:hint="default" w:ascii="Times New Roman" w:hAnsi="Times New Roman" w:eastAsia="宋体" w:cs="Times New Roman"/>
                      <w:kern w:val="2"/>
                      <w:sz w:val="21"/>
                      <w:szCs w:val="21"/>
                      <w:lang w:val="en-US" w:eastAsia="zh-CN" w:bidi="zh-CN"/>
                    </w:rPr>
                  </w:pPr>
                  <w:r>
                    <w:rPr>
                      <w:rFonts w:hint="eastAsia" w:cs="Times New Roman"/>
                      <w:sz w:val="21"/>
                      <w:szCs w:val="21"/>
                      <w:lang w:val="en-US" w:bidi="zh-CN"/>
                    </w:rPr>
                    <w:t>21.5</w:t>
                  </w:r>
                </w:p>
              </w:tc>
              <w:tc>
                <w:tcPr>
                  <w:tcW w:w="270" w:type="pct"/>
                  <w:noWrap w:val="0"/>
                  <w:vAlign w:val="center"/>
                </w:tcPr>
                <w:p>
                  <w:pPr>
                    <w:autoSpaceDE w:val="0"/>
                    <w:autoSpaceDN w:val="0"/>
                    <w:spacing w:line="240" w:lineRule="auto"/>
                    <w:ind w:firstLine="0" w:firstLineChars="0"/>
                    <w:jc w:val="center"/>
                    <w:rPr>
                      <w:rFonts w:hint="default" w:ascii="Times New Roman" w:hAnsi="Times New Roman" w:eastAsia="宋体" w:cs="Times New Roman"/>
                      <w:kern w:val="2"/>
                      <w:sz w:val="21"/>
                      <w:szCs w:val="21"/>
                      <w:lang w:val="en-US" w:eastAsia="zh-CN" w:bidi="zh-CN"/>
                    </w:rPr>
                  </w:pPr>
                  <w:r>
                    <w:rPr>
                      <w:rFonts w:hint="eastAsia" w:cs="Times New Roman"/>
                      <w:sz w:val="21"/>
                      <w:szCs w:val="21"/>
                      <w:lang w:val="en-US" w:bidi="zh-CN"/>
                    </w:rPr>
                    <w:t>64.9</w:t>
                  </w:r>
                </w:p>
              </w:tc>
              <w:tc>
                <w:tcPr>
                  <w:tcW w:w="276" w:type="pct"/>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lang w:val="en-US" w:eastAsia="zh-CN" w:bidi="zh-CN"/>
                    </w:rPr>
                  </w:pPr>
                  <w:r>
                    <w:rPr>
                      <w:rFonts w:hint="eastAsia" w:cs="Times New Roman"/>
                      <w:sz w:val="21"/>
                      <w:szCs w:val="21"/>
                      <w:lang w:val="en-US" w:bidi="zh-CN"/>
                    </w:rPr>
                    <w:t>-6.7</w:t>
                  </w:r>
                </w:p>
              </w:tc>
              <w:tc>
                <w:tcPr>
                  <w:tcW w:w="410" w:type="pct"/>
                  <w:noWrap w:val="0"/>
                  <w:vAlign w:val="center"/>
                </w:tcPr>
                <w:p>
                  <w:pPr>
                    <w:autoSpaceDE w:val="0"/>
                    <w:autoSpaceDN w:val="0"/>
                    <w:spacing w:line="240" w:lineRule="auto"/>
                    <w:ind w:firstLine="0" w:firstLineChars="0"/>
                    <w:jc w:val="center"/>
                    <w:rPr>
                      <w:rFonts w:hint="default" w:ascii="Times New Roman" w:hAnsi="Times New Roman" w:eastAsia="宋体" w:cs="Times New Roman"/>
                      <w:kern w:val="2"/>
                      <w:sz w:val="21"/>
                      <w:szCs w:val="21"/>
                      <w:lang w:val="en-US" w:eastAsia="zh-CN" w:bidi="zh-CN"/>
                    </w:rPr>
                  </w:pPr>
                  <w:r>
                    <w:rPr>
                      <w:rFonts w:hint="eastAsia" w:cs="Times New Roman"/>
                      <w:sz w:val="21"/>
                      <w:szCs w:val="21"/>
                      <w:lang w:val="en-US" w:bidi="zh-CN"/>
                    </w:rPr>
                    <w:t>5.5</w:t>
                  </w:r>
                </w:p>
              </w:tc>
              <w:tc>
                <w:tcPr>
                  <w:tcW w:w="410" w:type="pct"/>
                  <w:noWrap w:val="0"/>
                  <w:vAlign w:val="center"/>
                </w:tcPr>
                <w:p>
                  <w:pPr>
                    <w:autoSpaceDE w:val="0"/>
                    <w:autoSpaceDN w:val="0"/>
                    <w:spacing w:line="240" w:lineRule="auto"/>
                    <w:ind w:firstLine="0" w:firstLineChars="0"/>
                    <w:jc w:val="center"/>
                    <w:rPr>
                      <w:rFonts w:hint="default" w:ascii="Times New Roman" w:hAnsi="Times New Roman" w:eastAsia="宋体" w:cs="Times New Roman"/>
                      <w:kern w:val="2"/>
                      <w:sz w:val="21"/>
                      <w:szCs w:val="21"/>
                      <w:lang w:val="en-US" w:eastAsia="zh-CN" w:bidi="zh-CN"/>
                    </w:rPr>
                  </w:pPr>
                  <w:r>
                    <w:rPr>
                      <w:rFonts w:hint="eastAsia" w:cs="Times New Roman"/>
                      <w:sz w:val="21"/>
                      <w:szCs w:val="21"/>
                      <w:lang w:val="en-US" w:bidi="zh-CN"/>
                    </w:rPr>
                    <w:t>65</w:t>
                  </w:r>
                </w:p>
              </w:tc>
              <w:tc>
                <w:tcPr>
                  <w:tcW w:w="318" w:type="pct"/>
                  <w:noWrap w:val="0"/>
                  <w:vAlign w:val="center"/>
                </w:tcPr>
                <w:p>
                  <w:pPr>
                    <w:autoSpaceDE w:val="0"/>
                    <w:autoSpaceDN w:val="0"/>
                    <w:spacing w:line="240" w:lineRule="auto"/>
                    <w:ind w:firstLine="0" w:firstLineChars="0"/>
                    <w:jc w:val="center"/>
                    <w:rPr>
                      <w:rFonts w:hint="default" w:ascii="Times New Roman" w:hAnsi="Times New Roman" w:eastAsia="宋体" w:cs="Times New Roman"/>
                      <w:kern w:val="2"/>
                      <w:sz w:val="21"/>
                      <w:szCs w:val="21"/>
                      <w:lang w:val="en-US" w:eastAsia="zh-CN" w:bidi="zh-CN"/>
                    </w:rPr>
                  </w:pPr>
                  <w:r>
                    <w:rPr>
                      <w:rFonts w:hint="eastAsia" w:cs="Times New Roman"/>
                      <w:sz w:val="21"/>
                      <w:szCs w:val="21"/>
                      <w:lang w:val="en-US" w:bidi="zh-CN"/>
                    </w:rPr>
                    <w:t>120</w:t>
                  </w:r>
                </w:p>
              </w:tc>
              <w:tc>
                <w:tcPr>
                  <w:tcW w:w="318" w:type="pct"/>
                  <w:noWrap w:val="0"/>
                  <w:vAlign w:val="center"/>
                </w:tcPr>
                <w:p>
                  <w:pPr>
                    <w:autoSpaceDE w:val="0"/>
                    <w:autoSpaceDN w:val="0"/>
                    <w:spacing w:line="240" w:lineRule="auto"/>
                    <w:ind w:firstLine="0" w:firstLineChars="0"/>
                    <w:jc w:val="center"/>
                    <w:rPr>
                      <w:rFonts w:hint="default" w:ascii="Times New Roman" w:hAnsi="Times New Roman" w:eastAsia="宋体" w:cs="Times New Roman"/>
                      <w:kern w:val="2"/>
                      <w:sz w:val="21"/>
                      <w:szCs w:val="21"/>
                      <w:lang w:val="en-US" w:eastAsia="zh-CN" w:bidi="zh-CN"/>
                    </w:rPr>
                  </w:pPr>
                  <w:r>
                    <w:rPr>
                      <w:rFonts w:hint="eastAsia" w:cs="Times New Roman"/>
                      <w:sz w:val="21"/>
                      <w:szCs w:val="21"/>
                      <w:lang w:val="en-US" w:bidi="zh-CN"/>
                    </w:rPr>
                    <w:t>20</w:t>
                  </w:r>
                </w:p>
              </w:tc>
              <w:tc>
                <w:tcPr>
                  <w:tcW w:w="614" w:type="pct"/>
                  <w:noWrap w:val="0"/>
                  <w:vAlign w:val="center"/>
                </w:tcPr>
                <w:p>
                  <w:pPr>
                    <w:autoSpaceDE w:val="0"/>
                    <w:autoSpaceDN w:val="0"/>
                    <w:spacing w:line="240" w:lineRule="auto"/>
                    <w:ind w:firstLine="0" w:firstLineChars="0"/>
                    <w:jc w:val="center"/>
                    <w:rPr>
                      <w:rFonts w:hint="default" w:ascii="Times New Roman" w:hAnsi="Times New Roman" w:eastAsia="宋体" w:cs="Times New Roman"/>
                      <w:kern w:val="2"/>
                      <w:sz w:val="21"/>
                      <w:szCs w:val="21"/>
                      <w:lang w:val="en-US" w:eastAsia="zh-CN" w:bidi="zh-CN"/>
                    </w:rPr>
                  </w:pPr>
                  <w:r>
                    <w:rPr>
                      <w:rFonts w:hint="eastAsia" w:cs="Times New Roman"/>
                      <w:sz w:val="21"/>
                      <w:szCs w:val="21"/>
                      <w:lang w:val="en-US" w:bidi="zh-CN"/>
                    </w:rPr>
                    <w:t>39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56" w:type="pct"/>
                  <w:noWrap w:val="0"/>
                  <w:vAlign w:val="center"/>
                </w:tcPr>
                <w:p>
                  <w:pPr>
                    <w:autoSpaceDE w:val="0"/>
                    <w:autoSpaceDN w:val="0"/>
                    <w:spacing w:line="240" w:lineRule="auto"/>
                    <w:ind w:firstLine="0" w:firstLineChars="0"/>
                    <w:jc w:val="center"/>
                    <w:rPr>
                      <w:rFonts w:hint="default" w:ascii="Times New Roman" w:hAnsi="Times New Roman" w:eastAsia="宋体" w:cs="Times New Roman"/>
                      <w:kern w:val="0"/>
                      <w:sz w:val="21"/>
                      <w:szCs w:val="21"/>
                      <w:lang w:val="en-US" w:bidi="zh-CN"/>
                    </w:rPr>
                  </w:pPr>
                  <w:r>
                    <w:rPr>
                      <w:rFonts w:hint="eastAsia" w:cs="Times New Roman"/>
                      <w:kern w:val="0"/>
                      <w:sz w:val="21"/>
                      <w:szCs w:val="21"/>
                      <w:lang w:val="en-US" w:bidi="zh-CN"/>
                    </w:rPr>
                    <w:t>6</w:t>
                  </w:r>
                </w:p>
              </w:tc>
              <w:tc>
                <w:tcPr>
                  <w:tcW w:w="271" w:type="pct"/>
                  <w:vMerge w:val="continue"/>
                  <w:noWrap w:val="0"/>
                  <w:vAlign w:val="center"/>
                </w:tcPr>
                <w:p>
                  <w:pPr>
                    <w:autoSpaceDE w:val="0"/>
                    <w:autoSpaceDN w:val="0"/>
                    <w:spacing w:line="240" w:lineRule="auto"/>
                    <w:ind w:firstLine="0" w:firstLineChars="0"/>
                    <w:jc w:val="center"/>
                    <w:rPr>
                      <w:rFonts w:ascii="Times New Roman" w:hAnsi="Times New Roman" w:eastAsia="宋体" w:cs="Times New Roman"/>
                      <w:kern w:val="0"/>
                      <w:sz w:val="21"/>
                      <w:szCs w:val="21"/>
                      <w:lang w:val="zh-CN" w:bidi="zh-CN"/>
                    </w:rPr>
                  </w:pPr>
                </w:p>
              </w:tc>
              <w:tc>
                <w:tcPr>
                  <w:tcW w:w="565" w:type="pct"/>
                  <w:noWrap w:val="0"/>
                  <w:vAlign w:val="center"/>
                </w:tcPr>
                <w:p>
                  <w:pPr>
                    <w:spacing w:line="240" w:lineRule="auto"/>
                    <w:ind w:firstLine="0" w:firstLineChars="0"/>
                    <w:jc w:val="center"/>
                    <w:rPr>
                      <w:rFonts w:hint="default" w:ascii="Times New Roman" w:hAnsi="Times New Roman" w:eastAsia="宋体" w:cs="Times New Roman"/>
                      <w:kern w:val="0"/>
                      <w:sz w:val="21"/>
                      <w:szCs w:val="21"/>
                      <w:lang w:val="en-US" w:eastAsia="zh-CN" w:bidi="zh-CN"/>
                    </w:rPr>
                  </w:pPr>
                  <w:r>
                    <w:rPr>
                      <w:rFonts w:hint="eastAsia" w:ascii="Times New Roman" w:hAnsi="Times New Roman" w:eastAsia="宋体" w:cs="Times New Roman"/>
                      <w:kern w:val="0"/>
                      <w:sz w:val="21"/>
                      <w:szCs w:val="21"/>
                      <w:lang w:val="zh-CN" w:bidi="zh-CN"/>
                    </w:rPr>
                    <w:t>循环水泵</w:t>
                  </w:r>
                  <w:r>
                    <w:rPr>
                      <w:rFonts w:hint="eastAsia" w:cs="Times New Roman"/>
                      <w:kern w:val="0"/>
                      <w:sz w:val="21"/>
                      <w:szCs w:val="21"/>
                      <w:lang w:val="en-US" w:bidi="zh-CN"/>
                    </w:rPr>
                    <w:t>2</w:t>
                  </w:r>
                </w:p>
              </w:tc>
              <w:tc>
                <w:tcPr>
                  <w:tcW w:w="521" w:type="pct"/>
                  <w:noWrap w:val="0"/>
                  <w:vAlign w:val="center"/>
                </w:tcPr>
                <w:p>
                  <w:pPr>
                    <w:autoSpaceDE w:val="0"/>
                    <w:autoSpaceDN w:val="0"/>
                    <w:spacing w:line="240" w:lineRule="auto"/>
                    <w:ind w:firstLine="0" w:firstLineChars="0"/>
                    <w:jc w:val="center"/>
                    <w:rPr>
                      <w:rFonts w:hint="default" w:ascii="Times New Roman" w:hAnsi="Times New Roman" w:eastAsia="宋体" w:cs="Times New Roman"/>
                      <w:kern w:val="2"/>
                      <w:sz w:val="21"/>
                      <w:szCs w:val="21"/>
                      <w:lang w:val="en-US" w:eastAsia="zh-CN" w:bidi="zh-CN"/>
                    </w:rPr>
                  </w:pPr>
                  <w:r>
                    <w:rPr>
                      <w:rFonts w:hint="eastAsia" w:cs="Times New Roman"/>
                      <w:sz w:val="21"/>
                      <w:szCs w:val="21"/>
                      <w:lang w:val="en-US" w:bidi="zh-CN"/>
                    </w:rPr>
                    <w:t>80</w:t>
                  </w:r>
                </w:p>
              </w:tc>
              <w:tc>
                <w:tcPr>
                  <w:tcW w:w="624" w:type="pct"/>
                  <w:vMerge w:val="continue"/>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ascii="Times New Roman" w:hAnsi="Times New Roman" w:eastAsia="宋体" w:cs="Times New Roman"/>
                      <w:sz w:val="21"/>
                      <w:szCs w:val="21"/>
                      <w:lang w:val="zh-CN" w:bidi="zh-CN"/>
                    </w:rPr>
                  </w:pPr>
                </w:p>
              </w:tc>
              <w:tc>
                <w:tcPr>
                  <w:tcW w:w="242" w:type="pct"/>
                  <w:noWrap w:val="0"/>
                  <w:vAlign w:val="center"/>
                </w:tcPr>
                <w:p>
                  <w:pPr>
                    <w:autoSpaceDE w:val="0"/>
                    <w:autoSpaceDN w:val="0"/>
                    <w:spacing w:line="240" w:lineRule="auto"/>
                    <w:ind w:firstLine="0" w:firstLineChars="0"/>
                    <w:jc w:val="center"/>
                    <w:rPr>
                      <w:rFonts w:hint="default" w:ascii="Times New Roman" w:hAnsi="Times New Roman" w:eastAsia="宋体" w:cs="Times New Roman"/>
                      <w:kern w:val="2"/>
                      <w:sz w:val="21"/>
                      <w:szCs w:val="21"/>
                      <w:lang w:val="en-US" w:eastAsia="zh-CN" w:bidi="zh-CN"/>
                    </w:rPr>
                  </w:pPr>
                  <w:r>
                    <w:rPr>
                      <w:rFonts w:hint="eastAsia" w:cs="Times New Roman"/>
                      <w:sz w:val="21"/>
                      <w:szCs w:val="21"/>
                      <w:lang w:val="en-US" w:bidi="zh-CN"/>
                    </w:rPr>
                    <w:t>22.6</w:t>
                  </w:r>
                </w:p>
              </w:tc>
              <w:tc>
                <w:tcPr>
                  <w:tcW w:w="270" w:type="pct"/>
                  <w:noWrap w:val="0"/>
                  <w:vAlign w:val="center"/>
                </w:tcPr>
                <w:p>
                  <w:pPr>
                    <w:autoSpaceDE w:val="0"/>
                    <w:autoSpaceDN w:val="0"/>
                    <w:spacing w:line="240" w:lineRule="auto"/>
                    <w:ind w:firstLine="0" w:firstLineChars="0"/>
                    <w:jc w:val="center"/>
                    <w:rPr>
                      <w:rFonts w:hint="default" w:ascii="Times New Roman" w:hAnsi="Times New Roman" w:eastAsia="宋体" w:cs="Times New Roman"/>
                      <w:kern w:val="2"/>
                      <w:sz w:val="21"/>
                      <w:szCs w:val="21"/>
                      <w:lang w:val="en-US" w:eastAsia="zh-CN" w:bidi="zh-CN"/>
                    </w:rPr>
                  </w:pPr>
                  <w:r>
                    <w:rPr>
                      <w:rFonts w:hint="eastAsia" w:cs="Times New Roman"/>
                      <w:sz w:val="21"/>
                      <w:szCs w:val="21"/>
                      <w:lang w:val="en-US" w:bidi="zh-CN"/>
                    </w:rPr>
                    <w:t>65.7</w:t>
                  </w:r>
                </w:p>
              </w:tc>
              <w:tc>
                <w:tcPr>
                  <w:tcW w:w="276" w:type="pct"/>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lang w:val="en-US" w:eastAsia="zh-CN" w:bidi="zh-CN"/>
                    </w:rPr>
                  </w:pPr>
                  <w:r>
                    <w:rPr>
                      <w:rFonts w:hint="eastAsia" w:cs="Times New Roman"/>
                      <w:sz w:val="21"/>
                      <w:szCs w:val="21"/>
                      <w:lang w:val="en-US" w:bidi="zh-CN"/>
                    </w:rPr>
                    <w:t>-6.7</w:t>
                  </w:r>
                </w:p>
              </w:tc>
              <w:tc>
                <w:tcPr>
                  <w:tcW w:w="410" w:type="pct"/>
                  <w:noWrap w:val="0"/>
                  <w:vAlign w:val="center"/>
                </w:tcPr>
                <w:p>
                  <w:pPr>
                    <w:autoSpaceDE w:val="0"/>
                    <w:autoSpaceDN w:val="0"/>
                    <w:spacing w:line="240" w:lineRule="auto"/>
                    <w:ind w:firstLine="0" w:firstLineChars="0"/>
                    <w:jc w:val="center"/>
                    <w:rPr>
                      <w:rFonts w:hint="default" w:ascii="Times New Roman" w:hAnsi="Times New Roman" w:eastAsia="宋体" w:cs="Times New Roman"/>
                      <w:kern w:val="2"/>
                      <w:sz w:val="21"/>
                      <w:szCs w:val="21"/>
                      <w:lang w:val="en-US" w:eastAsia="zh-CN" w:bidi="zh-CN"/>
                    </w:rPr>
                  </w:pPr>
                  <w:r>
                    <w:rPr>
                      <w:rFonts w:hint="eastAsia" w:cs="Times New Roman"/>
                      <w:sz w:val="21"/>
                      <w:szCs w:val="21"/>
                      <w:lang w:val="en-US" w:bidi="zh-CN"/>
                    </w:rPr>
                    <w:t>6.0</w:t>
                  </w:r>
                </w:p>
              </w:tc>
              <w:tc>
                <w:tcPr>
                  <w:tcW w:w="410" w:type="pct"/>
                  <w:noWrap w:val="0"/>
                  <w:vAlign w:val="center"/>
                </w:tcPr>
                <w:p>
                  <w:pPr>
                    <w:autoSpaceDE w:val="0"/>
                    <w:autoSpaceDN w:val="0"/>
                    <w:spacing w:line="240" w:lineRule="auto"/>
                    <w:ind w:firstLine="0" w:firstLineChars="0"/>
                    <w:jc w:val="center"/>
                    <w:rPr>
                      <w:rFonts w:hint="default" w:ascii="Times New Roman" w:hAnsi="Times New Roman" w:eastAsia="宋体" w:cs="Times New Roman"/>
                      <w:kern w:val="2"/>
                      <w:sz w:val="21"/>
                      <w:szCs w:val="21"/>
                      <w:lang w:val="en-US" w:eastAsia="zh-CN" w:bidi="zh-CN"/>
                    </w:rPr>
                  </w:pPr>
                  <w:r>
                    <w:rPr>
                      <w:rFonts w:hint="eastAsia" w:cs="Times New Roman"/>
                      <w:sz w:val="21"/>
                      <w:szCs w:val="21"/>
                      <w:lang w:val="en-US" w:bidi="zh-CN"/>
                    </w:rPr>
                    <w:t>64</w:t>
                  </w:r>
                </w:p>
              </w:tc>
              <w:tc>
                <w:tcPr>
                  <w:tcW w:w="318" w:type="pct"/>
                  <w:noWrap w:val="0"/>
                  <w:vAlign w:val="center"/>
                </w:tcPr>
                <w:p>
                  <w:pPr>
                    <w:autoSpaceDE w:val="0"/>
                    <w:autoSpaceDN w:val="0"/>
                    <w:spacing w:line="240" w:lineRule="auto"/>
                    <w:ind w:firstLine="0" w:firstLineChars="0"/>
                    <w:jc w:val="center"/>
                    <w:rPr>
                      <w:rFonts w:hint="default" w:ascii="Times New Roman" w:hAnsi="Times New Roman" w:eastAsia="宋体" w:cs="Times New Roman"/>
                      <w:kern w:val="2"/>
                      <w:sz w:val="21"/>
                      <w:szCs w:val="21"/>
                      <w:lang w:val="en-US" w:eastAsia="zh-CN" w:bidi="zh-CN"/>
                    </w:rPr>
                  </w:pPr>
                  <w:r>
                    <w:rPr>
                      <w:rFonts w:hint="eastAsia" w:cs="Times New Roman"/>
                      <w:sz w:val="21"/>
                      <w:szCs w:val="21"/>
                      <w:lang w:val="en-US" w:bidi="zh-CN"/>
                    </w:rPr>
                    <w:t>120</w:t>
                  </w:r>
                </w:p>
              </w:tc>
              <w:tc>
                <w:tcPr>
                  <w:tcW w:w="318" w:type="pct"/>
                  <w:noWrap w:val="0"/>
                  <w:vAlign w:val="center"/>
                </w:tcPr>
                <w:p>
                  <w:pPr>
                    <w:autoSpaceDE w:val="0"/>
                    <w:autoSpaceDN w:val="0"/>
                    <w:spacing w:line="240" w:lineRule="auto"/>
                    <w:ind w:firstLine="0" w:firstLineChars="0"/>
                    <w:jc w:val="center"/>
                    <w:rPr>
                      <w:rFonts w:hint="default" w:ascii="Times New Roman" w:hAnsi="Times New Roman" w:eastAsia="宋体" w:cs="Times New Roman"/>
                      <w:kern w:val="2"/>
                      <w:sz w:val="21"/>
                      <w:szCs w:val="21"/>
                      <w:lang w:val="en-US" w:eastAsia="zh-CN" w:bidi="zh-CN"/>
                    </w:rPr>
                  </w:pPr>
                  <w:r>
                    <w:rPr>
                      <w:rFonts w:hint="eastAsia" w:cs="Times New Roman"/>
                      <w:sz w:val="21"/>
                      <w:szCs w:val="21"/>
                      <w:lang w:val="en-US" w:bidi="zh-CN"/>
                    </w:rPr>
                    <w:t>20</w:t>
                  </w:r>
                </w:p>
              </w:tc>
              <w:tc>
                <w:tcPr>
                  <w:tcW w:w="614" w:type="pct"/>
                  <w:noWrap w:val="0"/>
                  <w:vAlign w:val="center"/>
                </w:tcPr>
                <w:p>
                  <w:pPr>
                    <w:autoSpaceDE w:val="0"/>
                    <w:autoSpaceDN w:val="0"/>
                    <w:spacing w:line="240" w:lineRule="auto"/>
                    <w:ind w:firstLine="0" w:firstLineChars="0"/>
                    <w:jc w:val="center"/>
                    <w:rPr>
                      <w:rFonts w:hint="default" w:ascii="Times New Roman" w:hAnsi="Times New Roman" w:eastAsia="宋体" w:cs="Times New Roman"/>
                      <w:kern w:val="2"/>
                      <w:sz w:val="21"/>
                      <w:szCs w:val="21"/>
                      <w:lang w:val="en-US" w:eastAsia="zh-CN" w:bidi="zh-CN"/>
                    </w:rPr>
                  </w:pPr>
                  <w:r>
                    <w:rPr>
                      <w:rFonts w:hint="eastAsia" w:cs="Times New Roman"/>
                      <w:sz w:val="21"/>
                      <w:szCs w:val="21"/>
                      <w:lang w:val="en-US" w:bidi="zh-CN"/>
                    </w:rPr>
                    <w:t>38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56" w:type="pct"/>
                  <w:noWrap w:val="0"/>
                  <w:vAlign w:val="center"/>
                </w:tcPr>
                <w:p>
                  <w:pPr>
                    <w:autoSpaceDE w:val="0"/>
                    <w:autoSpaceDN w:val="0"/>
                    <w:spacing w:line="240" w:lineRule="auto"/>
                    <w:ind w:firstLine="0" w:firstLineChars="0"/>
                    <w:jc w:val="center"/>
                    <w:rPr>
                      <w:rFonts w:hint="default" w:ascii="Times New Roman" w:hAnsi="Times New Roman" w:eastAsia="宋体" w:cs="Times New Roman"/>
                      <w:kern w:val="0"/>
                      <w:sz w:val="21"/>
                      <w:szCs w:val="21"/>
                      <w:lang w:val="en-US" w:bidi="zh-CN"/>
                    </w:rPr>
                  </w:pPr>
                  <w:r>
                    <w:rPr>
                      <w:rFonts w:hint="eastAsia" w:cs="Times New Roman"/>
                      <w:kern w:val="0"/>
                      <w:sz w:val="21"/>
                      <w:szCs w:val="21"/>
                      <w:lang w:val="en-US" w:bidi="zh-CN"/>
                    </w:rPr>
                    <w:t>7</w:t>
                  </w:r>
                </w:p>
              </w:tc>
              <w:tc>
                <w:tcPr>
                  <w:tcW w:w="271" w:type="pct"/>
                  <w:vMerge w:val="continue"/>
                  <w:noWrap w:val="0"/>
                  <w:vAlign w:val="center"/>
                </w:tcPr>
                <w:p>
                  <w:pPr>
                    <w:autoSpaceDE w:val="0"/>
                    <w:autoSpaceDN w:val="0"/>
                    <w:spacing w:line="240" w:lineRule="auto"/>
                    <w:ind w:firstLine="0" w:firstLineChars="0"/>
                    <w:jc w:val="center"/>
                    <w:rPr>
                      <w:rFonts w:ascii="Times New Roman" w:hAnsi="Times New Roman" w:eastAsia="宋体" w:cs="Times New Roman"/>
                      <w:kern w:val="0"/>
                      <w:sz w:val="21"/>
                      <w:szCs w:val="21"/>
                      <w:lang w:val="zh-CN" w:bidi="zh-CN"/>
                    </w:rPr>
                  </w:pPr>
                </w:p>
              </w:tc>
              <w:tc>
                <w:tcPr>
                  <w:tcW w:w="565" w:type="pct"/>
                  <w:noWrap w:val="0"/>
                  <w:vAlign w:val="center"/>
                </w:tcPr>
                <w:p>
                  <w:pPr>
                    <w:spacing w:line="240" w:lineRule="auto"/>
                    <w:ind w:firstLine="0" w:firstLineChars="0"/>
                    <w:jc w:val="center"/>
                    <w:rPr>
                      <w:rFonts w:hint="eastAsia" w:ascii="Times New Roman" w:hAnsi="Times New Roman" w:eastAsia="宋体" w:cs="Times New Roman"/>
                      <w:kern w:val="0"/>
                      <w:sz w:val="21"/>
                      <w:szCs w:val="21"/>
                      <w:lang w:val="zh-CN" w:eastAsia="zh-CN" w:bidi="zh-CN"/>
                    </w:rPr>
                  </w:pPr>
                  <w:r>
                    <w:rPr>
                      <w:rFonts w:hint="eastAsia" w:ascii="Times New Roman" w:hAnsi="Times New Roman" w:eastAsia="宋体" w:cs="Times New Roman"/>
                      <w:kern w:val="0"/>
                      <w:sz w:val="21"/>
                      <w:szCs w:val="21"/>
                      <w:lang w:val="zh-CN" w:bidi="zh-CN"/>
                    </w:rPr>
                    <w:t>循环水泵</w:t>
                  </w:r>
                  <w:r>
                    <w:rPr>
                      <w:rFonts w:hint="eastAsia" w:cs="Times New Roman"/>
                      <w:kern w:val="0"/>
                      <w:sz w:val="21"/>
                      <w:szCs w:val="21"/>
                      <w:lang w:val="en-US" w:bidi="zh-CN"/>
                    </w:rPr>
                    <w:t>3</w:t>
                  </w:r>
                </w:p>
              </w:tc>
              <w:tc>
                <w:tcPr>
                  <w:tcW w:w="521" w:type="pct"/>
                  <w:noWrap w:val="0"/>
                  <w:vAlign w:val="center"/>
                </w:tcPr>
                <w:p>
                  <w:pPr>
                    <w:autoSpaceDE w:val="0"/>
                    <w:autoSpaceDN w:val="0"/>
                    <w:spacing w:line="240" w:lineRule="auto"/>
                    <w:ind w:firstLine="0" w:firstLineChars="0"/>
                    <w:jc w:val="center"/>
                    <w:rPr>
                      <w:rFonts w:hint="default" w:ascii="Times New Roman" w:hAnsi="Times New Roman" w:eastAsia="宋体" w:cs="Times New Roman"/>
                      <w:kern w:val="2"/>
                      <w:sz w:val="21"/>
                      <w:szCs w:val="21"/>
                      <w:lang w:val="en-US" w:eastAsia="zh-CN" w:bidi="zh-CN"/>
                    </w:rPr>
                  </w:pPr>
                  <w:r>
                    <w:rPr>
                      <w:rFonts w:hint="eastAsia" w:cs="Times New Roman"/>
                      <w:sz w:val="21"/>
                      <w:szCs w:val="21"/>
                      <w:lang w:val="en-US" w:bidi="zh-CN"/>
                    </w:rPr>
                    <w:t>80</w:t>
                  </w:r>
                </w:p>
              </w:tc>
              <w:tc>
                <w:tcPr>
                  <w:tcW w:w="624" w:type="pct"/>
                  <w:vMerge w:val="continue"/>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ascii="Times New Roman" w:hAnsi="Times New Roman" w:eastAsia="宋体" w:cs="Times New Roman"/>
                      <w:sz w:val="21"/>
                      <w:szCs w:val="21"/>
                      <w:lang w:val="zh-CN" w:bidi="zh-CN"/>
                    </w:rPr>
                  </w:pPr>
                </w:p>
              </w:tc>
              <w:tc>
                <w:tcPr>
                  <w:tcW w:w="242" w:type="pct"/>
                  <w:noWrap w:val="0"/>
                  <w:vAlign w:val="center"/>
                </w:tcPr>
                <w:p>
                  <w:pPr>
                    <w:autoSpaceDE w:val="0"/>
                    <w:autoSpaceDN w:val="0"/>
                    <w:spacing w:line="240" w:lineRule="auto"/>
                    <w:ind w:firstLine="0" w:firstLineChars="0"/>
                    <w:jc w:val="center"/>
                    <w:rPr>
                      <w:rFonts w:hint="default" w:ascii="Times New Roman" w:hAnsi="Times New Roman" w:eastAsia="宋体" w:cs="Times New Roman"/>
                      <w:kern w:val="2"/>
                      <w:sz w:val="21"/>
                      <w:szCs w:val="21"/>
                      <w:lang w:val="en-US" w:eastAsia="zh-CN" w:bidi="zh-CN"/>
                    </w:rPr>
                  </w:pPr>
                  <w:r>
                    <w:rPr>
                      <w:rFonts w:hint="eastAsia" w:cs="Times New Roman"/>
                      <w:sz w:val="21"/>
                      <w:szCs w:val="21"/>
                      <w:lang w:val="en-US" w:bidi="zh-CN"/>
                    </w:rPr>
                    <w:t>23.0</w:t>
                  </w:r>
                </w:p>
              </w:tc>
              <w:tc>
                <w:tcPr>
                  <w:tcW w:w="270" w:type="pct"/>
                  <w:noWrap w:val="0"/>
                  <w:vAlign w:val="center"/>
                </w:tcPr>
                <w:p>
                  <w:pPr>
                    <w:autoSpaceDE w:val="0"/>
                    <w:autoSpaceDN w:val="0"/>
                    <w:spacing w:line="240" w:lineRule="auto"/>
                    <w:ind w:firstLine="0" w:firstLineChars="0"/>
                    <w:jc w:val="center"/>
                    <w:rPr>
                      <w:rFonts w:hint="default" w:ascii="Times New Roman" w:hAnsi="Times New Roman" w:eastAsia="宋体" w:cs="Times New Roman"/>
                      <w:kern w:val="2"/>
                      <w:sz w:val="21"/>
                      <w:szCs w:val="21"/>
                      <w:lang w:val="en-US" w:eastAsia="zh-CN" w:bidi="zh-CN"/>
                    </w:rPr>
                  </w:pPr>
                  <w:r>
                    <w:rPr>
                      <w:rFonts w:hint="eastAsia" w:cs="Times New Roman"/>
                      <w:sz w:val="21"/>
                      <w:szCs w:val="21"/>
                      <w:lang w:val="en-US" w:bidi="zh-CN"/>
                    </w:rPr>
                    <w:t>66.7</w:t>
                  </w:r>
                </w:p>
              </w:tc>
              <w:tc>
                <w:tcPr>
                  <w:tcW w:w="276" w:type="pct"/>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lang w:val="en-US" w:eastAsia="zh-CN" w:bidi="zh-CN"/>
                    </w:rPr>
                  </w:pPr>
                  <w:r>
                    <w:rPr>
                      <w:rFonts w:hint="eastAsia" w:cs="Times New Roman"/>
                      <w:sz w:val="21"/>
                      <w:szCs w:val="21"/>
                      <w:lang w:val="en-US" w:bidi="zh-CN"/>
                    </w:rPr>
                    <w:t>-6.7</w:t>
                  </w:r>
                </w:p>
              </w:tc>
              <w:tc>
                <w:tcPr>
                  <w:tcW w:w="410" w:type="pct"/>
                  <w:noWrap w:val="0"/>
                  <w:vAlign w:val="center"/>
                </w:tcPr>
                <w:p>
                  <w:pPr>
                    <w:autoSpaceDE w:val="0"/>
                    <w:autoSpaceDN w:val="0"/>
                    <w:spacing w:line="240" w:lineRule="auto"/>
                    <w:ind w:firstLine="0" w:firstLineChars="0"/>
                    <w:jc w:val="center"/>
                    <w:rPr>
                      <w:rFonts w:hint="default" w:ascii="Times New Roman" w:hAnsi="Times New Roman" w:eastAsia="宋体" w:cs="Times New Roman"/>
                      <w:kern w:val="2"/>
                      <w:sz w:val="21"/>
                      <w:szCs w:val="21"/>
                      <w:lang w:val="en-US" w:eastAsia="zh-CN" w:bidi="zh-CN"/>
                    </w:rPr>
                  </w:pPr>
                  <w:r>
                    <w:rPr>
                      <w:rFonts w:hint="eastAsia" w:cs="Times New Roman"/>
                      <w:sz w:val="21"/>
                      <w:szCs w:val="21"/>
                      <w:lang w:val="en-US" w:bidi="zh-CN"/>
                    </w:rPr>
                    <w:t>5.8</w:t>
                  </w:r>
                </w:p>
              </w:tc>
              <w:tc>
                <w:tcPr>
                  <w:tcW w:w="410" w:type="pct"/>
                  <w:noWrap w:val="0"/>
                  <w:vAlign w:val="center"/>
                </w:tcPr>
                <w:p>
                  <w:pPr>
                    <w:autoSpaceDE w:val="0"/>
                    <w:autoSpaceDN w:val="0"/>
                    <w:spacing w:line="240" w:lineRule="auto"/>
                    <w:ind w:firstLine="0" w:firstLineChars="0"/>
                    <w:jc w:val="center"/>
                    <w:rPr>
                      <w:rFonts w:hint="default" w:ascii="Times New Roman" w:hAnsi="Times New Roman" w:eastAsia="宋体" w:cs="Times New Roman"/>
                      <w:kern w:val="2"/>
                      <w:sz w:val="21"/>
                      <w:szCs w:val="21"/>
                      <w:lang w:val="en-US" w:eastAsia="zh-CN" w:bidi="zh-CN"/>
                    </w:rPr>
                  </w:pPr>
                  <w:r>
                    <w:rPr>
                      <w:rFonts w:hint="eastAsia" w:cs="Times New Roman"/>
                      <w:sz w:val="21"/>
                      <w:szCs w:val="21"/>
                      <w:lang w:val="en-US" w:bidi="zh-CN"/>
                    </w:rPr>
                    <w:t>64</w:t>
                  </w:r>
                </w:p>
              </w:tc>
              <w:tc>
                <w:tcPr>
                  <w:tcW w:w="318" w:type="pct"/>
                  <w:noWrap w:val="0"/>
                  <w:vAlign w:val="center"/>
                </w:tcPr>
                <w:p>
                  <w:pPr>
                    <w:autoSpaceDE w:val="0"/>
                    <w:autoSpaceDN w:val="0"/>
                    <w:spacing w:line="240" w:lineRule="auto"/>
                    <w:ind w:firstLine="0" w:firstLineChars="0"/>
                    <w:jc w:val="center"/>
                    <w:rPr>
                      <w:rFonts w:hint="default" w:ascii="Times New Roman" w:hAnsi="Times New Roman" w:eastAsia="宋体" w:cs="Times New Roman"/>
                      <w:kern w:val="2"/>
                      <w:sz w:val="21"/>
                      <w:szCs w:val="21"/>
                      <w:lang w:val="en-US" w:eastAsia="zh-CN" w:bidi="zh-CN"/>
                    </w:rPr>
                  </w:pPr>
                  <w:r>
                    <w:rPr>
                      <w:rFonts w:hint="eastAsia" w:cs="Times New Roman"/>
                      <w:sz w:val="21"/>
                      <w:szCs w:val="21"/>
                      <w:lang w:val="en-US" w:bidi="zh-CN"/>
                    </w:rPr>
                    <w:t>365</w:t>
                  </w:r>
                </w:p>
              </w:tc>
              <w:tc>
                <w:tcPr>
                  <w:tcW w:w="318" w:type="pct"/>
                  <w:noWrap w:val="0"/>
                  <w:vAlign w:val="center"/>
                </w:tcPr>
                <w:p>
                  <w:pPr>
                    <w:autoSpaceDE w:val="0"/>
                    <w:autoSpaceDN w:val="0"/>
                    <w:spacing w:line="240" w:lineRule="auto"/>
                    <w:ind w:firstLine="0" w:firstLineChars="0"/>
                    <w:jc w:val="center"/>
                    <w:rPr>
                      <w:rFonts w:hint="default" w:ascii="Times New Roman" w:hAnsi="Times New Roman" w:eastAsia="宋体" w:cs="Times New Roman"/>
                      <w:kern w:val="2"/>
                      <w:sz w:val="21"/>
                      <w:szCs w:val="21"/>
                      <w:lang w:val="en-US" w:eastAsia="zh-CN" w:bidi="zh-CN"/>
                    </w:rPr>
                  </w:pPr>
                  <w:r>
                    <w:rPr>
                      <w:rFonts w:hint="eastAsia" w:cs="Times New Roman"/>
                      <w:sz w:val="21"/>
                      <w:szCs w:val="21"/>
                      <w:lang w:val="en-US" w:bidi="zh-CN"/>
                    </w:rPr>
                    <w:t>20</w:t>
                  </w:r>
                </w:p>
              </w:tc>
              <w:tc>
                <w:tcPr>
                  <w:tcW w:w="614" w:type="pct"/>
                  <w:noWrap w:val="0"/>
                  <w:vAlign w:val="center"/>
                </w:tcPr>
                <w:p>
                  <w:pPr>
                    <w:autoSpaceDE w:val="0"/>
                    <w:autoSpaceDN w:val="0"/>
                    <w:spacing w:line="240" w:lineRule="auto"/>
                    <w:ind w:firstLine="0" w:firstLineChars="0"/>
                    <w:jc w:val="center"/>
                    <w:rPr>
                      <w:rFonts w:hint="default" w:ascii="Times New Roman" w:hAnsi="Times New Roman" w:eastAsia="宋体" w:cs="Times New Roman"/>
                      <w:kern w:val="2"/>
                      <w:sz w:val="21"/>
                      <w:szCs w:val="21"/>
                      <w:lang w:val="en-US" w:eastAsia="zh-CN" w:bidi="zh-CN"/>
                    </w:rPr>
                  </w:pPr>
                  <w:r>
                    <w:rPr>
                      <w:rFonts w:hint="eastAsia" w:cs="Times New Roman"/>
                      <w:sz w:val="21"/>
                      <w:szCs w:val="21"/>
                      <w:lang w:val="en-US" w:bidi="zh-CN"/>
                    </w:rPr>
                    <w:t>38</w:t>
                  </w:r>
                </w:p>
              </w:tc>
            </w:tr>
          </w:tbl>
          <w:p>
            <w:pPr>
              <w:adjustRightInd w:val="0"/>
              <w:snapToGrid w:val="0"/>
              <w:ind w:firstLine="0" w:firstLineChars="0"/>
              <w:rPr>
                <w:rFonts w:ascii="Times New Roman" w:hAnsi="Times New Roman" w:eastAsia="宋体" w:cs="Times New Roman"/>
              </w:rPr>
            </w:pPr>
          </w:p>
        </w:tc>
      </w:tr>
    </w:tbl>
    <w:p>
      <w:pPr>
        <w:pStyle w:val="4"/>
        <w:ind w:left="0" w:leftChars="0" w:firstLine="0" w:firstLineChars="0"/>
        <w:sectPr>
          <w:pgSz w:w="16838" w:h="11906" w:orient="landscape"/>
          <w:pgMar w:top="1800" w:right="1440" w:bottom="1800" w:left="1440" w:header="851" w:footer="992" w:gutter="0"/>
          <w:pgBorders>
            <w:top w:val="none" w:sz="0" w:space="0"/>
            <w:left w:val="none" w:sz="0" w:space="0"/>
            <w:bottom w:val="none" w:sz="0" w:space="0"/>
            <w:right w:val="none" w:sz="0" w:space="0"/>
          </w:pgBorders>
          <w:pgNumType w:fmt="decimal"/>
          <w:cols w:space="720" w:num="1"/>
          <w:docGrid w:type="lines" w:linePitch="312" w:charSpace="0"/>
        </w:sectPr>
      </w:pPr>
    </w:p>
    <w:tbl>
      <w:tblPr>
        <w:tblStyle w:val="20"/>
        <w:tblW w:w="85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8"/>
        <w:gridCol w:w="8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67" w:hRule="atLeast"/>
        </w:trPr>
        <w:tc>
          <w:tcPr>
            <w:tcW w:w="368" w:type="dxa"/>
            <w:noWrap w:val="0"/>
            <w:vAlign w:val="center"/>
          </w:tcPr>
          <w:p>
            <w:pPr>
              <w:adjustRightInd w:val="0"/>
              <w:snapToGrid w:val="0"/>
              <w:spacing w:line="240" w:lineRule="auto"/>
              <w:ind w:firstLine="0" w:firstLineChars="0"/>
              <w:jc w:val="center"/>
              <w:rPr>
                <w:bCs/>
                <w:color w:val="auto"/>
              </w:rPr>
            </w:pPr>
            <w:r>
              <w:rPr>
                <w:bCs/>
                <w:color w:val="auto"/>
              </w:rPr>
              <w:t>运营</w:t>
            </w:r>
          </w:p>
          <w:p>
            <w:pPr>
              <w:adjustRightInd w:val="0"/>
              <w:snapToGrid w:val="0"/>
              <w:spacing w:line="240" w:lineRule="auto"/>
              <w:ind w:firstLine="0" w:firstLineChars="0"/>
              <w:jc w:val="center"/>
              <w:rPr>
                <w:bCs/>
                <w:color w:val="auto"/>
              </w:rPr>
            </w:pPr>
            <w:r>
              <w:rPr>
                <w:bCs/>
                <w:color w:val="auto"/>
              </w:rPr>
              <w:t>期环</w:t>
            </w:r>
          </w:p>
          <w:p>
            <w:pPr>
              <w:adjustRightInd w:val="0"/>
              <w:snapToGrid w:val="0"/>
              <w:spacing w:line="240" w:lineRule="auto"/>
              <w:ind w:firstLine="0" w:firstLineChars="0"/>
              <w:jc w:val="center"/>
              <w:rPr>
                <w:bCs/>
                <w:color w:val="auto"/>
              </w:rPr>
            </w:pPr>
            <w:r>
              <w:rPr>
                <w:bCs/>
                <w:color w:val="auto"/>
              </w:rPr>
              <w:t>境影</w:t>
            </w:r>
          </w:p>
          <w:p>
            <w:pPr>
              <w:adjustRightInd w:val="0"/>
              <w:snapToGrid w:val="0"/>
              <w:spacing w:line="240" w:lineRule="auto"/>
              <w:ind w:firstLine="0" w:firstLineChars="0"/>
              <w:jc w:val="center"/>
              <w:rPr>
                <w:bCs/>
                <w:color w:val="auto"/>
              </w:rPr>
            </w:pPr>
            <w:r>
              <w:rPr>
                <w:bCs/>
                <w:color w:val="auto"/>
              </w:rPr>
              <w:t>响和</w:t>
            </w:r>
          </w:p>
          <w:p>
            <w:pPr>
              <w:adjustRightInd w:val="0"/>
              <w:snapToGrid w:val="0"/>
              <w:spacing w:line="240" w:lineRule="auto"/>
              <w:ind w:firstLine="0" w:firstLineChars="0"/>
              <w:jc w:val="center"/>
              <w:rPr>
                <w:color w:val="auto"/>
                <w:sz w:val="32"/>
                <w:szCs w:val="32"/>
              </w:rPr>
            </w:pPr>
            <w:r>
              <w:rPr>
                <w:bCs/>
                <w:color w:val="auto"/>
              </w:rPr>
              <w:t>保护措施</w:t>
            </w:r>
          </w:p>
        </w:tc>
        <w:tc>
          <w:tcPr>
            <w:tcW w:w="8182" w:type="dxa"/>
            <w:noWrap w:val="0"/>
            <w:vAlign w:val="top"/>
          </w:tcPr>
          <w:p>
            <w:pPr>
              <w:ind w:firstLine="0" w:firstLineChars="0"/>
              <w:jc w:val="center"/>
              <w:rPr>
                <w:rFonts w:hint="eastAsia" w:ascii="黑体" w:hAnsi="黑体" w:eastAsia="黑体" w:cs="黑体"/>
                <w:color w:val="auto"/>
                <w:lang w:eastAsia="zh-CN"/>
              </w:rPr>
            </w:pPr>
            <w:r>
              <w:rPr>
                <w:rFonts w:hint="eastAsia" w:ascii="黑体" w:hAnsi="黑体" w:eastAsia="黑体" w:cs="黑体"/>
                <w:color w:val="auto"/>
              </w:rPr>
              <w:t>表4-</w:t>
            </w:r>
            <w:r>
              <w:rPr>
                <w:rFonts w:hint="eastAsia" w:ascii="黑体" w:hAnsi="黑体" w:eastAsia="黑体" w:cs="黑体"/>
                <w:color w:val="auto"/>
                <w:lang w:val="en-US" w:eastAsia="zh-CN"/>
              </w:rPr>
              <w:t>10</w:t>
            </w:r>
            <w:r>
              <w:rPr>
                <w:rFonts w:hint="eastAsia" w:ascii="黑体" w:hAnsi="黑体" w:eastAsia="黑体" w:cs="黑体"/>
                <w:color w:val="auto"/>
              </w:rPr>
              <w:t xml:space="preserve"> 项目主要设备噪声产生及排放情况一览表</w:t>
            </w:r>
            <w:r>
              <w:rPr>
                <w:rFonts w:hint="eastAsia" w:ascii="黑体" w:hAnsi="黑体" w:eastAsia="黑体" w:cs="黑体"/>
                <w:color w:val="auto"/>
                <w:lang w:eastAsia="zh-CN"/>
              </w:rPr>
              <w:t>（室外声源）</w:t>
            </w:r>
          </w:p>
          <w:tbl>
            <w:tblPr>
              <w:tblStyle w:val="20"/>
              <w:tblW w:w="4842"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09"/>
              <w:gridCol w:w="1605"/>
              <w:gridCol w:w="600"/>
              <w:gridCol w:w="714"/>
              <w:gridCol w:w="714"/>
              <w:gridCol w:w="715"/>
              <w:gridCol w:w="907"/>
              <w:gridCol w:w="859"/>
              <w:gridCol w:w="108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30" w:type="pct"/>
                  <w:vMerge w:val="restart"/>
                  <w:noWrap w:val="0"/>
                  <w:vAlign w:val="center"/>
                </w:tcPr>
                <w:p>
                  <w:pPr>
                    <w:autoSpaceDE w:val="0"/>
                    <w:autoSpaceDN w:val="0"/>
                    <w:spacing w:line="240" w:lineRule="auto"/>
                    <w:ind w:firstLine="0" w:firstLineChars="0"/>
                    <w:jc w:val="center"/>
                    <w:rPr>
                      <w:rFonts w:ascii="Times New Roman" w:hAnsi="Times New Roman" w:eastAsia="宋体" w:cs="Times New Roman"/>
                      <w:sz w:val="21"/>
                      <w:szCs w:val="21"/>
                      <w:lang w:val="zh-CN" w:bidi="zh-CN"/>
                    </w:rPr>
                  </w:pPr>
                  <w:r>
                    <w:rPr>
                      <w:rFonts w:ascii="Times New Roman" w:hAnsi="Times New Roman" w:eastAsia="宋体" w:cs="Times New Roman"/>
                      <w:sz w:val="21"/>
                      <w:szCs w:val="21"/>
                      <w:lang w:val="zh-CN" w:bidi="zh-CN"/>
                    </w:rPr>
                    <w:t>序号</w:t>
                  </w:r>
                </w:p>
              </w:tc>
              <w:tc>
                <w:tcPr>
                  <w:tcW w:w="1041" w:type="pct"/>
                  <w:vMerge w:val="restart"/>
                  <w:noWrap w:val="0"/>
                  <w:vAlign w:val="center"/>
                </w:tcPr>
                <w:p>
                  <w:pPr>
                    <w:autoSpaceDE w:val="0"/>
                    <w:autoSpaceDN w:val="0"/>
                    <w:spacing w:line="240" w:lineRule="auto"/>
                    <w:ind w:firstLine="0" w:firstLineChars="0"/>
                    <w:jc w:val="center"/>
                    <w:rPr>
                      <w:rFonts w:ascii="Times New Roman" w:hAnsi="Times New Roman" w:eastAsia="宋体" w:cs="Times New Roman"/>
                      <w:sz w:val="21"/>
                      <w:szCs w:val="21"/>
                      <w:lang w:val="zh-CN" w:bidi="zh-CN"/>
                    </w:rPr>
                  </w:pPr>
                  <w:r>
                    <w:rPr>
                      <w:rFonts w:ascii="Times New Roman" w:hAnsi="Times New Roman" w:eastAsia="宋体" w:cs="Times New Roman"/>
                      <w:sz w:val="21"/>
                      <w:szCs w:val="21"/>
                      <w:lang w:val="zh-CN" w:bidi="zh-CN"/>
                    </w:rPr>
                    <w:t>声源名称</w:t>
                  </w:r>
                </w:p>
              </w:tc>
              <w:tc>
                <w:tcPr>
                  <w:tcW w:w="389" w:type="pct"/>
                  <w:vMerge w:val="restart"/>
                  <w:noWrap w:val="0"/>
                  <w:vAlign w:val="center"/>
                </w:tcPr>
                <w:p>
                  <w:pPr>
                    <w:autoSpaceDE w:val="0"/>
                    <w:autoSpaceDN w:val="0"/>
                    <w:spacing w:line="240" w:lineRule="auto"/>
                    <w:ind w:firstLine="0" w:firstLineChars="0"/>
                    <w:jc w:val="center"/>
                    <w:rPr>
                      <w:rFonts w:ascii="Times New Roman" w:hAnsi="Times New Roman" w:eastAsia="宋体" w:cs="Times New Roman"/>
                      <w:sz w:val="21"/>
                      <w:szCs w:val="21"/>
                      <w:lang w:val="zh-CN" w:bidi="zh-CN"/>
                    </w:rPr>
                  </w:pPr>
                  <w:r>
                    <w:rPr>
                      <w:rFonts w:hint="eastAsia" w:ascii="Times New Roman" w:hAnsi="Times New Roman" w:eastAsia="宋体" w:cs="Times New Roman"/>
                      <w:sz w:val="21"/>
                      <w:szCs w:val="21"/>
                      <w:lang w:val="zh-CN" w:bidi="zh-CN"/>
                    </w:rPr>
                    <w:t>型号</w:t>
                  </w:r>
                </w:p>
              </w:tc>
              <w:tc>
                <w:tcPr>
                  <w:tcW w:w="1390" w:type="pct"/>
                  <w:gridSpan w:val="3"/>
                  <w:noWrap w:val="0"/>
                  <w:vAlign w:val="center"/>
                </w:tcPr>
                <w:p>
                  <w:pPr>
                    <w:autoSpaceDE w:val="0"/>
                    <w:autoSpaceDN w:val="0"/>
                    <w:spacing w:line="240" w:lineRule="auto"/>
                    <w:ind w:firstLine="0" w:firstLineChars="0"/>
                    <w:jc w:val="center"/>
                    <w:rPr>
                      <w:rFonts w:ascii="Times New Roman" w:hAnsi="Times New Roman" w:eastAsia="宋体" w:cs="Times New Roman"/>
                      <w:sz w:val="21"/>
                      <w:szCs w:val="21"/>
                      <w:lang w:val="zh-CN" w:bidi="zh-CN"/>
                    </w:rPr>
                  </w:pPr>
                  <w:r>
                    <w:rPr>
                      <w:rFonts w:ascii="Times New Roman" w:hAnsi="Times New Roman" w:eastAsia="宋体" w:cs="Times New Roman"/>
                      <w:sz w:val="21"/>
                      <w:szCs w:val="21"/>
                      <w:lang w:val="zh-CN" w:bidi="zh-CN"/>
                    </w:rPr>
                    <w:t>空间相对位置/m</w:t>
                  </w:r>
                </w:p>
              </w:tc>
              <w:tc>
                <w:tcPr>
                  <w:tcW w:w="588" w:type="pct"/>
                  <w:vMerge w:val="restart"/>
                  <w:noWrap w:val="0"/>
                  <w:vAlign w:val="center"/>
                </w:tcPr>
                <w:p>
                  <w:pPr>
                    <w:autoSpaceDE w:val="0"/>
                    <w:autoSpaceDN w:val="0"/>
                    <w:spacing w:line="240" w:lineRule="auto"/>
                    <w:ind w:firstLine="0" w:firstLineChars="0"/>
                    <w:jc w:val="center"/>
                    <w:rPr>
                      <w:rFonts w:ascii="Times New Roman" w:hAnsi="Times New Roman" w:eastAsia="宋体" w:cs="Times New Roman"/>
                      <w:sz w:val="21"/>
                      <w:szCs w:val="21"/>
                      <w:lang w:val="zh-CN" w:bidi="zh-CN"/>
                    </w:rPr>
                  </w:pPr>
                  <w:r>
                    <w:rPr>
                      <w:rFonts w:ascii="Times New Roman" w:hAnsi="Times New Roman" w:eastAsia="宋体" w:cs="Times New Roman"/>
                      <w:sz w:val="21"/>
                      <w:szCs w:val="21"/>
                      <w:lang w:val="zh-CN" w:bidi="zh-CN"/>
                    </w:rPr>
                    <w:t>噪声源强</w:t>
                  </w:r>
                </w:p>
                <w:p>
                  <w:pPr>
                    <w:autoSpaceDE w:val="0"/>
                    <w:autoSpaceDN w:val="0"/>
                    <w:spacing w:line="240" w:lineRule="auto"/>
                    <w:ind w:firstLine="0" w:firstLineChars="0"/>
                    <w:jc w:val="center"/>
                    <w:rPr>
                      <w:rFonts w:ascii="Times New Roman" w:hAnsi="Times New Roman" w:eastAsia="宋体" w:cs="Times New Roman"/>
                      <w:kern w:val="2"/>
                      <w:sz w:val="21"/>
                      <w:szCs w:val="21"/>
                      <w:lang w:val="zh-CN" w:eastAsia="zh-CN" w:bidi="zh-CN"/>
                    </w:rPr>
                  </w:pPr>
                  <w:r>
                    <w:rPr>
                      <w:rFonts w:ascii="Times New Roman" w:hAnsi="Times New Roman" w:eastAsia="宋体" w:cs="Times New Roman"/>
                      <w:sz w:val="21"/>
                      <w:szCs w:val="21"/>
                      <w:lang w:val="zh-CN" w:bidi="zh-CN"/>
                    </w:rPr>
                    <w:t>/dB(A)</w:t>
                  </w:r>
                </w:p>
              </w:tc>
              <w:tc>
                <w:tcPr>
                  <w:tcW w:w="557" w:type="pct"/>
                  <w:vMerge w:val="restart"/>
                  <w:noWrap w:val="0"/>
                  <w:vAlign w:val="center"/>
                </w:tcPr>
                <w:p>
                  <w:pPr>
                    <w:autoSpaceDE w:val="0"/>
                    <w:autoSpaceDN w:val="0"/>
                    <w:spacing w:line="240" w:lineRule="auto"/>
                    <w:ind w:firstLine="0" w:firstLineChars="0"/>
                    <w:jc w:val="center"/>
                    <w:rPr>
                      <w:rFonts w:ascii="Times New Roman" w:hAnsi="Times New Roman" w:eastAsia="宋体" w:cs="Times New Roman"/>
                      <w:sz w:val="21"/>
                      <w:szCs w:val="21"/>
                      <w:lang w:val="zh-CN" w:bidi="zh-CN"/>
                    </w:rPr>
                  </w:pPr>
                  <w:r>
                    <w:rPr>
                      <w:rFonts w:ascii="Times New Roman" w:hAnsi="Times New Roman" w:eastAsia="宋体" w:cs="Times New Roman"/>
                      <w:sz w:val="21"/>
                      <w:szCs w:val="21"/>
                      <w:lang w:val="zh-CN" w:bidi="zh-CN"/>
                    </w:rPr>
                    <w:t>声源控制措施</w:t>
                  </w:r>
                </w:p>
              </w:tc>
              <w:tc>
                <w:tcPr>
                  <w:tcW w:w="702" w:type="pct"/>
                  <w:vMerge w:val="restart"/>
                  <w:noWrap w:val="0"/>
                  <w:vAlign w:val="center"/>
                </w:tcPr>
                <w:p>
                  <w:pPr>
                    <w:autoSpaceDE w:val="0"/>
                    <w:autoSpaceDN w:val="0"/>
                    <w:spacing w:line="240" w:lineRule="auto"/>
                    <w:ind w:firstLine="0" w:firstLineChars="0"/>
                    <w:jc w:val="center"/>
                    <w:rPr>
                      <w:rFonts w:ascii="Times New Roman" w:hAnsi="Times New Roman" w:eastAsia="宋体" w:cs="Times New Roman"/>
                      <w:sz w:val="21"/>
                      <w:szCs w:val="21"/>
                      <w:lang w:val="zh-CN" w:bidi="zh-CN"/>
                    </w:rPr>
                  </w:pPr>
                  <w:r>
                    <w:rPr>
                      <w:rFonts w:ascii="Times New Roman" w:hAnsi="Times New Roman" w:eastAsia="宋体" w:cs="Times New Roman"/>
                      <w:sz w:val="21"/>
                      <w:szCs w:val="21"/>
                      <w:lang w:val="zh-CN" w:bidi="zh-CN"/>
                    </w:rPr>
                    <w:t>运行</w:t>
                  </w:r>
                </w:p>
                <w:p>
                  <w:pPr>
                    <w:autoSpaceDE w:val="0"/>
                    <w:autoSpaceDN w:val="0"/>
                    <w:spacing w:line="240" w:lineRule="auto"/>
                    <w:ind w:firstLine="0" w:firstLineChars="0"/>
                    <w:jc w:val="center"/>
                    <w:rPr>
                      <w:rFonts w:hint="default" w:ascii="Times New Roman" w:hAnsi="Times New Roman" w:eastAsia="宋体" w:cs="Times New Roman"/>
                      <w:sz w:val="21"/>
                      <w:szCs w:val="21"/>
                      <w:lang w:val="en-US" w:bidi="zh-CN"/>
                    </w:rPr>
                  </w:pPr>
                  <w:r>
                    <w:rPr>
                      <w:rFonts w:ascii="Times New Roman" w:hAnsi="Times New Roman" w:eastAsia="宋体" w:cs="Times New Roman"/>
                      <w:sz w:val="21"/>
                      <w:szCs w:val="21"/>
                      <w:lang w:val="zh-CN" w:bidi="zh-CN"/>
                    </w:rPr>
                    <w:t>时段</w:t>
                  </w:r>
                  <w:r>
                    <w:rPr>
                      <w:rFonts w:hint="eastAsia" w:cs="Times New Roman"/>
                      <w:sz w:val="21"/>
                      <w:szCs w:val="21"/>
                      <w:lang w:val="en-US" w:bidi="zh-CN"/>
                    </w:rPr>
                    <w:t>h</w:t>
                  </w:r>
                  <w:r>
                    <w:rPr>
                      <w:rFonts w:ascii="Times New Roman" w:hAnsi="Times New Roman" w:eastAsia="宋体" w:cs="Times New Roman"/>
                      <w:sz w:val="21"/>
                      <w:szCs w:val="21"/>
                      <w:lang w:val="zh-CN" w:bidi="zh-CN"/>
                    </w:rPr>
                    <w:t>/</w:t>
                  </w:r>
                  <w:r>
                    <w:rPr>
                      <w:rFonts w:hint="eastAsia" w:cs="Times New Roman"/>
                      <w:sz w:val="21"/>
                      <w:szCs w:val="21"/>
                      <w:lang w:val="en-US" w:bidi="zh-CN"/>
                    </w:rPr>
                    <w:t>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30" w:type="pct"/>
                  <w:vMerge w:val="continue"/>
                  <w:noWrap w:val="0"/>
                  <w:vAlign w:val="center"/>
                </w:tcPr>
                <w:p>
                  <w:pPr>
                    <w:autoSpaceDE w:val="0"/>
                    <w:autoSpaceDN w:val="0"/>
                    <w:spacing w:line="240" w:lineRule="auto"/>
                    <w:ind w:firstLine="0" w:firstLineChars="0"/>
                    <w:jc w:val="center"/>
                    <w:rPr>
                      <w:rFonts w:ascii="Times New Roman" w:hAnsi="Times New Roman" w:eastAsia="宋体" w:cs="Times New Roman"/>
                      <w:kern w:val="0"/>
                      <w:sz w:val="21"/>
                      <w:szCs w:val="21"/>
                      <w:lang w:val="zh-CN" w:bidi="zh-CN"/>
                    </w:rPr>
                  </w:pPr>
                </w:p>
              </w:tc>
              <w:tc>
                <w:tcPr>
                  <w:tcW w:w="1041" w:type="pct"/>
                  <w:vMerge w:val="continue"/>
                  <w:noWrap w:val="0"/>
                  <w:vAlign w:val="center"/>
                </w:tcPr>
                <w:p>
                  <w:pPr>
                    <w:autoSpaceDE w:val="0"/>
                    <w:autoSpaceDN w:val="0"/>
                    <w:spacing w:line="240" w:lineRule="auto"/>
                    <w:ind w:firstLine="0" w:firstLineChars="0"/>
                    <w:jc w:val="center"/>
                    <w:rPr>
                      <w:rFonts w:ascii="Times New Roman" w:hAnsi="Times New Roman" w:eastAsia="宋体" w:cs="Times New Roman"/>
                      <w:kern w:val="0"/>
                      <w:sz w:val="21"/>
                      <w:szCs w:val="21"/>
                      <w:lang w:val="zh-CN" w:bidi="zh-CN"/>
                    </w:rPr>
                  </w:pPr>
                </w:p>
              </w:tc>
              <w:tc>
                <w:tcPr>
                  <w:tcW w:w="389" w:type="pct"/>
                  <w:vMerge w:val="continue"/>
                  <w:noWrap w:val="0"/>
                  <w:vAlign w:val="center"/>
                </w:tcPr>
                <w:p>
                  <w:pPr>
                    <w:autoSpaceDE w:val="0"/>
                    <w:autoSpaceDN w:val="0"/>
                    <w:spacing w:line="240" w:lineRule="auto"/>
                    <w:ind w:firstLine="0" w:firstLineChars="0"/>
                    <w:jc w:val="center"/>
                    <w:rPr>
                      <w:rFonts w:ascii="Times New Roman" w:hAnsi="Times New Roman" w:eastAsia="宋体" w:cs="Times New Roman"/>
                      <w:kern w:val="0"/>
                      <w:sz w:val="21"/>
                      <w:szCs w:val="21"/>
                      <w:lang w:val="zh-CN" w:bidi="zh-CN"/>
                    </w:rPr>
                  </w:pPr>
                </w:p>
              </w:tc>
              <w:tc>
                <w:tcPr>
                  <w:tcW w:w="463" w:type="pct"/>
                  <w:noWrap w:val="0"/>
                  <w:vAlign w:val="center"/>
                </w:tcPr>
                <w:p>
                  <w:pPr>
                    <w:autoSpaceDE w:val="0"/>
                    <w:autoSpaceDN w:val="0"/>
                    <w:spacing w:line="240" w:lineRule="auto"/>
                    <w:ind w:firstLine="0" w:firstLineChars="0"/>
                    <w:jc w:val="center"/>
                    <w:rPr>
                      <w:rFonts w:ascii="Times New Roman" w:hAnsi="Times New Roman" w:eastAsia="宋体" w:cs="Times New Roman"/>
                      <w:sz w:val="21"/>
                      <w:szCs w:val="21"/>
                      <w:lang w:val="zh-CN" w:bidi="zh-CN"/>
                    </w:rPr>
                  </w:pPr>
                  <w:r>
                    <w:rPr>
                      <w:rFonts w:ascii="Times New Roman" w:hAnsi="Times New Roman" w:eastAsia="宋体" w:cs="Times New Roman"/>
                      <w:sz w:val="21"/>
                      <w:szCs w:val="21"/>
                      <w:lang w:val="zh-CN" w:bidi="zh-CN"/>
                    </w:rPr>
                    <w:t>X</w:t>
                  </w:r>
                </w:p>
              </w:tc>
              <w:tc>
                <w:tcPr>
                  <w:tcW w:w="463" w:type="pct"/>
                  <w:noWrap w:val="0"/>
                  <w:vAlign w:val="center"/>
                </w:tcPr>
                <w:p>
                  <w:pPr>
                    <w:autoSpaceDE w:val="0"/>
                    <w:autoSpaceDN w:val="0"/>
                    <w:spacing w:line="240" w:lineRule="auto"/>
                    <w:ind w:firstLine="0" w:firstLineChars="0"/>
                    <w:jc w:val="center"/>
                    <w:rPr>
                      <w:rFonts w:ascii="Times New Roman" w:hAnsi="Times New Roman" w:eastAsia="宋体" w:cs="Times New Roman"/>
                      <w:sz w:val="21"/>
                      <w:szCs w:val="21"/>
                      <w:lang w:val="zh-CN" w:bidi="zh-CN"/>
                    </w:rPr>
                  </w:pPr>
                  <w:r>
                    <w:rPr>
                      <w:rFonts w:ascii="Times New Roman" w:hAnsi="Times New Roman" w:eastAsia="宋体" w:cs="Times New Roman"/>
                      <w:sz w:val="21"/>
                      <w:szCs w:val="21"/>
                      <w:lang w:val="zh-CN" w:bidi="zh-CN"/>
                    </w:rPr>
                    <w:t>Y</w:t>
                  </w:r>
                </w:p>
              </w:tc>
              <w:tc>
                <w:tcPr>
                  <w:tcW w:w="463" w:type="pct"/>
                  <w:noWrap w:val="0"/>
                  <w:vAlign w:val="center"/>
                </w:tcPr>
                <w:p>
                  <w:pPr>
                    <w:autoSpaceDE w:val="0"/>
                    <w:autoSpaceDN w:val="0"/>
                    <w:spacing w:line="240" w:lineRule="auto"/>
                    <w:ind w:firstLine="0" w:firstLineChars="0"/>
                    <w:jc w:val="center"/>
                    <w:rPr>
                      <w:rFonts w:ascii="Times New Roman" w:hAnsi="Times New Roman" w:eastAsia="宋体" w:cs="Times New Roman"/>
                      <w:sz w:val="21"/>
                      <w:szCs w:val="21"/>
                      <w:lang w:val="zh-CN" w:bidi="zh-CN"/>
                    </w:rPr>
                  </w:pPr>
                  <w:r>
                    <w:rPr>
                      <w:rFonts w:ascii="Times New Roman" w:hAnsi="Times New Roman" w:eastAsia="宋体" w:cs="Times New Roman"/>
                      <w:sz w:val="21"/>
                      <w:szCs w:val="21"/>
                      <w:lang w:val="zh-CN" w:bidi="zh-CN"/>
                    </w:rPr>
                    <w:t>Z</w:t>
                  </w:r>
                </w:p>
              </w:tc>
              <w:tc>
                <w:tcPr>
                  <w:tcW w:w="588" w:type="pct"/>
                  <w:vMerge w:val="continue"/>
                  <w:noWrap w:val="0"/>
                  <w:vAlign w:val="center"/>
                </w:tcPr>
                <w:p>
                  <w:pPr>
                    <w:autoSpaceDE w:val="0"/>
                    <w:autoSpaceDN w:val="0"/>
                    <w:spacing w:line="240" w:lineRule="auto"/>
                    <w:ind w:firstLine="0" w:firstLineChars="0"/>
                    <w:jc w:val="center"/>
                    <w:rPr>
                      <w:rFonts w:ascii="Times New Roman" w:hAnsi="Times New Roman" w:eastAsia="宋体" w:cs="Times New Roman"/>
                      <w:kern w:val="2"/>
                      <w:sz w:val="21"/>
                      <w:szCs w:val="21"/>
                      <w:lang w:val="zh-CN" w:eastAsia="zh-CN" w:bidi="zh-CN"/>
                    </w:rPr>
                  </w:pPr>
                </w:p>
              </w:tc>
              <w:tc>
                <w:tcPr>
                  <w:tcW w:w="557" w:type="pct"/>
                  <w:vMerge w:val="continue"/>
                  <w:noWrap w:val="0"/>
                  <w:vAlign w:val="center"/>
                </w:tcPr>
                <w:p>
                  <w:pPr>
                    <w:autoSpaceDE w:val="0"/>
                    <w:autoSpaceDN w:val="0"/>
                    <w:spacing w:line="240" w:lineRule="auto"/>
                    <w:ind w:firstLine="0" w:firstLineChars="0"/>
                    <w:jc w:val="center"/>
                    <w:rPr>
                      <w:rFonts w:ascii="Times New Roman" w:hAnsi="Times New Roman" w:eastAsia="宋体" w:cs="Times New Roman"/>
                      <w:kern w:val="0"/>
                      <w:sz w:val="21"/>
                      <w:szCs w:val="21"/>
                      <w:highlight w:val="yellow"/>
                      <w:lang w:val="zh-CN" w:bidi="zh-CN"/>
                    </w:rPr>
                  </w:pPr>
                </w:p>
              </w:tc>
              <w:tc>
                <w:tcPr>
                  <w:tcW w:w="702" w:type="pct"/>
                  <w:vMerge w:val="continue"/>
                  <w:noWrap w:val="0"/>
                  <w:vAlign w:val="center"/>
                </w:tcPr>
                <w:p>
                  <w:pPr>
                    <w:autoSpaceDE w:val="0"/>
                    <w:autoSpaceDN w:val="0"/>
                    <w:spacing w:line="240" w:lineRule="auto"/>
                    <w:ind w:firstLine="0" w:firstLineChars="0"/>
                    <w:jc w:val="center"/>
                    <w:rPr>
                      <w:rFonts w:ascii="Times New Roman" w:hAnsi="Times New Roman" w:eastAsia="宋体" w:cs="Times New Roman"/>
                      <w:kern w:val="0"/>
                      <w:sz w:val="21"/>
                      <w:szCs w:val="21"/>
                      <w:highlight w:val="yellow"/>
                      <w:lang w:val="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330" w:type="pct"/>
                  <w:noWrap w:val="0"/>
                  <w:vAlign w:val="center"/>
                </w:tcPr>
                <w:p>
                  <w:pPr>
                    <w:autoSpaceDE w:val="0"/>
                    <w:autoSpaceDN w:val="0"/>
                    <w:spacing w:line="240" w:lineRule="auto"/>
                    <w:ind w:firstLine="0" w:firstLineChars="0"/>
                    <w:jc w:val="center"/>
                    <w:rPr>
                      <w:rFonts w:ascii="Times New Roman" w:hAnsi="Times New Roman" w:eastAsia="宋体" w:cs="Times New Roman"/>
                      <w:sz w:val="21"/>
                      <w:szCs w:val="21"/>
                      <w:lang w:val="zh-CN" w:bidi="zh-CN"/>
                    </w:rPr>
                  </w:pPr>
                  <w:r>
                    <w:rPr>
                      <w:rFonts w:ascii="Times New Roman" w:hAnsi="Times New Roman" w:eastAsia="宋体" w:cs="Times New Roman"/>
                      <w:sz w:val="21"/>
                      <w:szCs w:val="21"/>
                      <w:lang w:val="zh-CN" w:bidi="zh-CN"/>
                    </w:rPr>
                    <w:t>1</w:t>
                  </w:r>
                </w:p>
              </w:tc>
              <w:tc>
                <w:tcPr>
                  <w:tcW w:w="1041" w:type="pct"/>
                  <w:noWrap w:val="0"/>
                  <w:vAlign w:val="center"/>
                </w:tcPr>
                <w:p>
                  <w:pPr>
                    <w:spacing w:line="240" w:lineRule="auto"/>
                    <w:ind w:firstLine="0" w:firstLineChars="0"/>
                    <w:jc w:val="center"/>
                    <w:rPr>
                      <w:rFonts w:hint="default" w:ascii="Times New Roman" w:hAnsi="Times New Roman" w:eastAsia="宋体" w:cs="Times New Roman"/>
                      <w:sz w:val="21"/>
                      <w:szCs w:val="21"/>
                      <w:lang w:val="en-US" w:eastAsia="zh-CN" w:bidi="zh-CN"/>
                    </w:rPr>
                  </w:pPr>
                  <w:r>
                    <w:rPr>
                      <w:rFonts w:hint="eastAsia" w:ascii="Times New Roman" w:hAnsi="Times New Roman" w:eastAsia="宋体" w:cs="Times New Roman"/>
                      <w:sz w:val="21"/>
                      <w:szCs w:val="21"/>
                      <w:lang w:val="zh-CN" w:eastAsia="zh-CN" w:bidi="zh-CN"/>
                    </w:rPr>
                    <w:t>泵</w:t>
                  </w:r>
                  <w:r>
                    <w:rPr>
                      <w:rFonts w:hint="eastAsia" w:ascii="Times New Roman" w:hAnsi="Times New Roman" w:eastAsia="宋体" w:cs="Times New Roman"/>
                      <w:sz w:val="21"/>
                      <w:szCs w:val="21"/>
                      <w:lang w:val="en-US" w:eastAsia="zh-CN" w:bidi="zh-CN"/>
                    </w:rPr>
                    <w:t>3</w:t>
                  </w:r>
                </w:p>
              </w:tc>
              <w:tc>
                <w:tcPr>
                  <w:tcW w:w="389" w:type="pct"/>
                  <w:noWrap w:val="0"/>
                  <w:vAlign w:val="center"/>
                </w:tcPr>
                <w:p>
                  <w:pPr>
                    <w:spacing w:line="240" w:lineRule="auto"/>
                    <w:ind w:firstLine="0" w:firstLineChars="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w:t>
                  </w:r>
                </w:p>
              </w:tc>
              <w:tc>
                <w:tcPr>
                  <w:tcW w:w="463" w:type="pct"/>
                  <w:noWrap w:val="0"/>
                  <w:vAlign w:val="center"/>
                </w:tcPr>
                <w:p>
                  <w:pPr>
                    <w:autoSpaceDE w:val="0"/>
                    <w:autoSpaceDN w:val="0"/>
                    <w:spacing w:line="240" w:lineRule="auto"/>
                    <w:ind w:firstLine="0" w:firstLineChars="0"/>
                    <w:jc w:val="center"/>
                    <w:rPr>
                      <w:rFonts w:hint="default" w:ascii="Times New Roman" w:hAnsi="Times New Roman" w:eastAsia="宋体" w:cs="Times New Roman"/>
                      <w:sz w:val="21"/>
                      <w:szCs w:val="21"/>
                      <w:lang w:val="en-US" w:bidi="zh-CN"/>
                    </w:rPr>
                  </w:pPr>
                  <w:r>
                    <w:rPr>
                      <w:rFonts w:hint="eastAsia" w:ascii="Times New Roman" w:hAnsi="Times New Roman" w:eastAsia="宋体" w:cs="Times New Roman"/>
                      <w:sz w:val="21"/>
                      <w:szCs w:val="21"/>
                      <w:lang w:val="en-US" w:bidi="zh-CN"/>
                    </w:rPr>
                    <w:t>81.5</w:t>
                  </w:r>
                </w:p>
              </w:tc>
              <w:tc>
                <w:tcPr>
                  <w:tcW w:w="463" w:type="pct"/>
                  <w:noWrap w:val="0"/>
                  <w:vAlign w:val="center"/>
                </w:tcPr>
                <w:p>
                  <w:pPr>
                    <w:autoSpaceDE w:val="0"/>
                    <w:autoSpaceDN w:val="0"/>
                    <w:spacing w:line="240" w:lineRule="auto"/>
                    <w:ind w:firstLine="0" w:firstLineChars="0"/>
                    <w:jc w:val="center"/>
                    <w:rPr>
                      <w:rFonts w:hint="default" w:ascii="Times New Roman" w:hAnsi="Times New Roman" w:eastAsia="宋体" w:cs="Times New Roman"/>
                      <w:sz w:val="21"/>
                      <w:szCs w:val="21"/>
                      <w:lang w:val="en-US" w:bidi="zh-CN"/>
                    </w:rPr>
                  </w:pPr>
                  <w:r>
                    <w:rPr>
                      <w:rFonts w:hint="eastAsia" w:ascii="Times New Roman" w:hAnsi="Times New Roman" w:eastAsia="宋体" w:cs="Times New Roman"/>
                      <w:sz w:val="21"/>
                      <w:szCs w:val="21"/>
                      <w:lang w:val="en-US" w:bidi="zh-CN"/>
                    </w:rPr>
                    <w:t>43.0</w:t>
                  </w:r>
                </w:p>
              </w:tc>
              <w:tc>
                <w:tcPr>
                  <w:tcW w:w="463" w:type="pct"/>
                  <w:noWrap w:val="0"/>
                  <w:vAlign w:val="center"/>
                </w:tcPr>
                <w:p>
                  <w:pPr>
                    <w:autoSpaceDE w:val="0"/>
                    <w:autoSpaceDN w:val="0"/>
                    <w:spacing w:line="240" w:lineRule="auto"/>
                    <w:ind w:firstLine="0" w:firstLineChars="0"/>
                    <w:jc w:val="center"/>
                    <w:rPr>
                      <w:rFonts w:hint="default" w:ascii="Times New Roman" w:hAnsi="Times New Roman" w:eastAsia="宋体" w:cs="Times New Roman"/>
                      <w:sz w:val="21"/>
                      <w:szCs w:val="21"/>
                      <w:lang w:val="en-US" w:bidi="zh-CN"/>
                    </w:rPr>
                  </w:pPr>
                  <w:r>
                    <w:rPr>
                      <w:rFonts w:hint="eastAsia" w:ascii="Times New Roman" w:hAnsi="Times New Roman" w:eastAsia="宋体" w:cs="Times New Roman"/>
                      <w:sz w:val="21"/>
                      <w:szCs w:val="21"/>
                      <w:lang w:val="en-US" w:bidi="zh-CN"/>
                    </w:rPr>
                    <w:t>52.3</w:t>
                  </w:r>
                </w:p>
              </w:tc>
              <w:tc>
                <w:tcPr>
                  <w:tcW w:w="588" w:type="pct"/>
                  <w:noWrap w:val="0"/>
                  <w:vAlign w:val="center"/>
                </w:tcPr>
                <w:p>
                  <w:pPr>
                    <w:autoSpaceDE w:val="0"/>
                    <w:autoSpaceDN w:val="0"/>
                    <w:spacing w:line="240" w:lineRule="auto"/>
                    <w:ind w:firstLine="0" w:firstLineChars="0"/>
                    <w:jc w:val="center"/>
                    <w:rPr>
                      <w:rFonts w:hint="default" w:ascii="Times New Roman" w:hAnsi="Times New Roman" w:eastAsia="宋体" w:cs="Times New Roman"/>
                      <w:kern w:val="2"/>
                      <w:sz w:val="21"/>
                      <w:szCs w:val="21"/>
                      <w:lang w:val="en-US" w:eastAsia="zh-CN" w:bidi="zh-CN"/>
                    </w:rPr>
                  </w:pPr>
                  <w:r>
                    <w:rPr>
                      <w:rFonts w:hint="eastAsia" w:ascii="Times New Roman" w:hAnsi="Times New Roman" w:eastAsia="宋体" w:cs="Times New Roman"/>
                      <w:kern w:val="2"/>
                      <w:sz w:val="21"/>
                      <w:szCs w:val="21"/>
                      <w:lang w:val="en-US" w:eastAsia="zh-CN" w:bidi="zh-CN"/>
                    </w:rPr>
                    <w:t>65</w:t>
                  </w:r>
                </w:p>
              </w:tc>
              <w:tc>
                <w:tcPr>
                  <w:tcW w:w="557" w:type="pct"/>
                  <w:vMerge w:val="restart"/>
                  <w:noWrap w:val="0"/>
                  <w:vAlign w:val="center"/>
                </w:tcPr>
                <w:p>
                  <w:pPr>
                    <w:autoSpaceDE w:val="0"/>
                    <w:autoSpaceDN w:val="0"/>
                    <w:spacing w:line="240" w:lineRule="auto"/>
                    <w:ind w:firstLine="0" w:firstLineChars="0"/>
                    <w:jc w:val="center"/>
                    <w:rPr>
                      <w:rFonts w:hint="eastAsia" w:ascii="Times New Roman" w:hAnsi="Times New Roman" w:eastAsia="宋体" w:cs="Times New Roman"/>
                      <w:sz w:val="21"/>
                      <w:szCs w:val="21"/>
                      <w:lang w:val="en-US" w:bidi="zh-CN"/>
                    </w:rPr>
                  </w:pPr>
                  <w:r>
                    <w:rPr>
                      <w:rFonts w:hint="eastAsia" w:ascii="Times New Roman" w:hAnsi="Times New Roman" w:eastAsia="宋体" w:cs="Times New Roman"/>
                      <w:sz w:val="21"/>
                      <w:szCs w:val="21"/>
                      <w:lang w:val="en-US" w:bidi="zh-CN"/>
                    </w:rPr>
                    <w:t>基础减震、软性连接</w:t>
                  </w:r>
                  <w:r>
                    <w:rPr>
                      <w:rFonts w:hint="eastAsia" w:cs="Times New Roman"/>
                      <w:sz w:val="21"/>
                      <w:szCs w:val="21"/>
                      <w:lang w:val="en-US" w:bidi="zh-CN"/>
                    </w:rPr>
                    <w:t>、</w:t>
                  </w:r>
                  <w:r>
                    <w:rPr>
                      <w:rFonts w:hint="eastAsia" w:ascii="Times New Roman" w:hAnsi="Times New Roman" w:eastAsia="宋体" w:cs="Times New Roman"/>
                      <w:sz w:val="21"/>
                      <w:szCs w:val="21"/>
                      <w:lang w:val="en-US" w:bidi="zh-CN"/>
                    </w:rPr>
                    <w:t>加装隔声罩</w:t>
                  </w:r>
                </w:p>
              </w:tc>
              <w:tc>
                <w:tcPr>
                  <w:tcW w:w="702" w:type="pct"/>
                  <w:noWrap w:val="0"/>
                  <w:vAlign w:val="center"/>
                </w:tcPr>
                <w:p>
                  <w:pPr>
                    <w:autoSpaceDE w:val="0"/>
                    <w:autoSpaceDN w:val="0"/>
                    <w:spacing w:line="240" w:lineRule="auto"/>
                    <w:ind w:firstLine="0" w:firstLineChars="0"/>
                    <w:jc w:val="center"/>
                    <w:rPr>
                      <w:rFonts w:hint="default" w:ascii="Times New Roman" w:hAnsi="Times New Roman" w:eastAsia="宋体" w:cs="Times New Roman"/>
                      <w:sz w:val="21"/>
                      <w:szCs w:val="21"/>
                      <w:lang w:val="en-US" w:bidi="zh-CN"/>
                    </w:rPr>
                  </w:pPr>
                  <w:r>
                    <w:rPr>
                      <w:rFonts w:hint="eastAsia" w:cs="Times New Roman"/>
                      <w:sz w:val="21"/>
                      <w:szCs w:val="21"/>
                      <w:lang w:val="en-US" w:bidi="zh-CN"/>
                    </w:rPr>
                    <w:t>24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330" w:type="pct"/>
                  <w:noWrap w:val="0"/>
                  <w:vAlign w:val="center"/>
                </w:tcPr>
                <w:p>
                  <w:pPr>
                    <w:autoSpaceDE w:val="0"/>
                    <w:autoSpaceDN w:val="0"/>
                    <w:spacing w:line="240" w:lineRule="auto"/>
                    <w:ind w:firstLine="0" w:firstLineChars="0"/>
                    <w:jc w:val="center"/>
                    <w:rPr>
                      <w:rFonts w:ascii="Times New Roman" w:hAnsi="Times New Roman" w:eastAsia="宋体" w:cs="Times New Roman"/>
                      <w:kern w:val="0"/>
                      <w:sz w:val="21"/>
                      <w:szCs w:val="21"/>
                      <w:lang w:val="zh-CN" w:bidi="zh-CN"/>
                    </w:rPr>
                  </w:pPr>
                  <w:r>
                    <w:rPr>
                      <w:rFonts w:ascii="Times New Roman" w:hAnsi="Times New Roman" w:eastAsia="宋体" w:cs="Times New Roman"/>
                      <w:kern w:val="0"/>
                      <w:sz w:val="21"/>
                      <w:szCs w:val="21"/>
                      <w:lang w:bidi="zh-CN"/>
                    </w:rPr>
                    <w:t>2</w:t>
                  </w:r>
                </w:p>
              </w:tc>
              <w:tc>
                <w:tcPr>
                  <w:tcW w:w="1041" w:type="pct"/>
                  <w:noWrap w:val="0"/>
                  <w:vAlign w:val="center"/>
                </w:tcPr>
                <w:p>
                  <w:pPr>
                    <w:spacing w:line="240" w:lineRule="auto"/>
                    <w:ind w:firstLine="0" w:firstLineChars="0"/>
                    <w:jc w:val="center"/>
                    <w:rPr>
                      <w:rFonts w:hint="default" w:ascii="Times New Roman" w:hAnsi="Times New Roman" w:eastAsia="宋体" w:cs="Times New Roman"/>
                      <w:sz w:val="21"/>
                      <w:szCs w:val="21"/>
                      <w:lang w:val="en-US" w:eastAsia="zh-CN" w:bidi="zh-CN"/>
                    </w:rPr>
                  </w:pPr>
                  <w:r>
                    <w:rPr>
                      <w:rFonts w:hint="eastAsia" w:ascii="Times New Roman" w:hAnsi="Times New Roman" w:eastAsia="宋体" w:cs="Times New Roman"/>
                      <w:sz w:val="21"/>
                      <w:szCs w:val="21"/>
                      <w:lang w:eastAsia="zh-CN"/>
                    </w:rPr>
                    <w:t>风机</w:t>
                  </w:r>
                  <w:r>
                    <w:rPr>
                      <w:rFonts w:hint="eastAsia" w:ascii="Times New Roman" w:hAnsi="Times New Roman" w:eastAsia="宋体" w:cs="Times New Roman"/>
                      <w:sz w:val="21"/>
                      <w:szCs w:val="21"/>
                      <w:lang w:val="en-US" w:eastAsia="zh-CN"/>
                    </w:rPr>
                    <w:t>3</w:t>
                  </w:r>
                </w:p>
              </w:tc>
              <w:tc>
                <w:tcPr>
                  <w:tcW w:w="389" w:type="pct"/>
                  <w:noWrap w:val="0"/>
                  <w:vAlign w:val="center"/>
                </w:tcPr>
                <w:p>
                  <w:pPr>
                    <w:spacing w:line="240" w:lineRule="auto"/>
                    <w:ind w:firstLine="0" w:firstLineChars="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w:t>
                  </w:r>
                </w:p>
              </w:tc>
              <w:tc>
                <w:tcPr>
                  <w:tcW w:w="463" w:type="pct"/>
                  <w:noWrap w:val="0"/>
                  <w:vAlign w:val="center"/>
                </w:tcPr>
                <w:p>
                  <w:pPr>
                    <w:autoSpaceDE w:val="0"/>
                    <w:autoSpaceDN w:val="0"/>
                    <w:spacing w:line="240" w:lineRule="auto"/>
                    <w:ind w:firstLine="0" w:firstLineChars="0"/>
                    <w:jc w:val="center"/>
                    <w:rPr>
                      <w:rFonts w:hint="default" w:ascii="Times New Roman" w:hAnsi="Times New Roman" w:eastAsia="宋体" w:cs="Times New Roman"/>
                      <w:sz w:val="21"/>
                      <w:szCs w:val="21"/>
                      <w:lang w:val="en-US" w:bidi="zh-CN"/>
                    </w:rPr>
                  </w:pPr>
                  <w:r>
                    <w:rPr>
                      <w:rFonts w:hint="eastAsia" w:ascii="Times New Roman" w:hAnsi="Times New Roman" w:eastAsia="宋体" w:cs="Times New Roman"/>
                      <w:sz w:val="21"/>
                      <w:szCs w:val="21"/>
                      <w:lang w:val="en-US" w:bidi="zh-CN"/>
                    </w:rPr>
                    <w:t>82.4</w:t>
                  </w:r>
                </w:p>
              </w:tc>
              <w:tc>
                <w:tcPr>
                  <w:tcW w:w="463" w:type="pct"/>
                  <w:noWrap w:val="0"/>
                  <w:vAlign w:val="center"/>
                </w:tcPr>
                <w:p>
                  <w:pPr>
                    <w:autoSpaceDE w:val="0"/>
                    <w:autoSpaceDN w:val="0"/>
                    <w:spacing w:line="240" w:lineRule="auto"/>
                    <w:ind w:firstLine="0" w:firstLineChars="0"/>
                    <w:jc w:val="center"/>
                    <w:rPr>
                      <w:rFonts w:hint="default" w:ascii="Times New Roman" w:hAnsi="Times New Roman" w:eastAsia="宋体" w:cs="Times New Roman"/>
                      <w:sz w:val="21"/>
                      <w:szCs w:val="21"/>
                      <w:lang w:val="en-US" w:bidi="zh-CN"/>
                    </w:rPr>
                  </w:pPr>
                  <w:r>
                    <w:rPr>
                      <w:rFonts w:hint="eastAsia" w:ascii="Times New Roman" w:hAnsi="Times New Roman" w:eastAsia="宋体" w:cs="Times New Roman"/>
                      <w:sz w:val="21"/>
                      <w:szCs w:val="21"/>
                      <w:lang w:val="en-US" w:bidi="zh-CN"/>
                    </w:rPr>
                    <w:t>43.0</w:t>
                  </w:r>
                </w:p>
              </w:tc>
              <w:tc>
                <w:tcPr>
                  <w:tcW w:w="463" w:type="pct"/>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bidi="zh-CN"/>
                    </w:rPr>
                  </w:pPr>
                  <w:r>
                    <w:rPr>
                      <w:rFonts w:hint="eastAsia" w:ascii="Times New Roman" w:hAnsi="Times New Roman" w:eastAsia="宋体" w:cs="Times New Roman"/>
                      <w:sz w:val="21"/>
                      <w:szCs w:val="21"/>
                      <w:lang w:val="en-US" w:bidi="zh-CN"/>
                    </w:rPr>
                    <w:t>52.3</w:t>
                  </w:r>
                </w:p>
              </w:tc>
              <w:tc>
                <w:tcPr>
                  <w:tcW w:w="588" w:type="pct"/>
                  <w:noWrap w:val="0"/>
                  <w:vAlign w:val="center"/>
                </w:tcPr>
                <w:p>
                  <w:pPr>
                    <w:autoSpaceDE w:val="0"/>
                    <w:autoSpaceDN w:val="0"/>
                    <w:spacing w:line="240" w:lineRule="auto"/>
                    <w:ind w:firstLine="0" w:firstLineChars="0"/>
                    <w:jc w:val="center"/>
                    <w:rPr>
                      <w:rFonts w:hint="default" w:ascii="Times New Roman" w:hAnsi="Times New Roman" w:eastAsia="宋体" w:cs="Times New Roman"/>
                      <w:kern w:val="2"/>
                      <w:sz w:val="21"/>
                      <w:szCs w:val="21"/>
                      <w:lang w:val="en-US" w:eastAsia="zh-CN" w:bidi="zh-CN"/>
                    </w:rPr>
                  </w:pPr>
                  <w:r>
                    <w:rPr>
                      <w:rFonts w:hint="eastAsia" w:ascii="Times New Roman" w:hAnsi="Times New Roman" w:eastAsia="宋体" w:cs="Times New Roman"/>
                      <w:kern w:val="2"/>
                      <w:sz w:val="21"/>
                      <w:szCs w:val="21"/>
                      <w:lang w:val="en-US" w:eastAsia="zh-CN" w:bidi="zh-CN"/>
                    </w:rPr>
                    <w:t>65</w:t>
                  </w:r>
                </w:p>
              </w:tc>
              <w:tc>
                <w:tcPr>
                  <w:tcW w:w="557" w:type="pct"/>
                  <w:vMerge w:val="continue"/>
                  <w:noWrap w:val="0"/>
                  <w:vAlign w:val="center"/>
                </w:tcPr>
                <w:p>
                  <w:pPr>
                    <w:autoSpaceDE w:val="0"/>
                    <w:autoSpaceDN w:val="0"/>
                    <w:spacing w:line="240" w:lineRule="auto"/>
                    <w:ind w:firstLine="0" w:firstLineChars="0"/>
                    <w:jc w:val="center"/>
                    <w:rPr>
                      <w:rFonts w:hint="eastAsia" w:ascii="Times New Roman" w:hAnsi="Times New Roman" w:eastAsia="宋体" w:cs="Times New Roman"/>
                      <w:sz w:val="21"/>
                      <w:szCs w:val="21"/>
                      <w:lang w:val="en-US" w:bidi="zh-CN"/>
                    </w:rPr>
                  </w:pPr>
                </w:p>
              </w:tc>
              <w:tc>
                <w:tcPr>
                  <w:tcW w:w="702" w:type="pct"/>
                  <w:noWrap w:val="0"/>
                  <w:vAlign w:val="center"/>
                </w:tcPr>
                <w:p>
                  <w:pPr>
                    <w:autoSpaceDE w:val="0"/>
                    <w:autoSpaceDN w:val="0"/>
                    <w:spacing w:line="240" w:lineRule="auto"/>
                    <w:ind w:firstLine="0" w:firstLineChars="0"/>
                    <w:jc w:val="center"/>
                    <w:rPr>
                      <w:rFonts w:hint="default" w:ascii="Times New Roman" w:hAnsi="Times New Roman" w:eastAsia="宋体" w:cs="Times New Roman"/>
                      <w:sz w:val="21"/>
                      <w:szCs w:val="21"/>
                      <w:lang w:val="en-US" w:bidi="zh-CN"/>
                    </w:rPr>
                  </w:pPr>
                  <w:r>
                    <w:rPr>
                      <w:rFonts w:hint="eastAsia" w:cs="Times New Roman"/>
                      <w:sz w:val="21"/>
                      <w:szCs w:val="21"/>
                      <w:lang w:val="en-US" w:bidi="zh-CN"/>
                    </w:rPr>
                    <w:t>24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330" w:type="pct"/>
                  <w:noWrap w:val="0"/>
                  <w:vAlign w:val="center"/>
                </w:tcPr>
                <w:p>
                  <w:pPr>
                    <w:autoSpaceDE w:val="0"/>
                    <w:autoSpaceDN w:val="0"/>
                    <w:spacing w:line="240" w:lineRule="auto"/>
                    <w:ind w:firstLine="0" w:firstLineChars="0"/>
                    <w:jc w:val="center"/>
                    <w:rPr>
                      <w:rFonts w:hint="default" w:ascii="Times New Roman" w:hAnsi="Times New Roman" w:eastAsia="宋体" w:cs="Times New Roman"/>
                      <w:kern w:val="0"/>
                      <w:sz w:val="21"/>
                      <w:szCs w:val="21"/>
                      <w:lang w:val="en-US" w:bidi="zh-CN"/>
                    </w:rPr>
                  </w:pPr>
                  <w:r>
                    <w:rPr>
                      <w:rFonts w:hint="eastAsia" w:ascii="Times New Roman" w:hAnsi="Times New Roman" w:eastAsia="宋体" w:cs="Times New Roman"/>
                      <w:kern w:val="0"/>
                      <w:sz w:val="21"/>
                      <w:szCs w:val="21"/>
                      <w:lang w:val="en-US" w:bidi="zh-CN"/>
                    </w:rPr>
                    <w:t>3</w:t>
                  </w:r>
                </w:p>
              </w:tc>
              <w:tc>
                <w:tcPr>
                  <w:tcW w:w="1041" w:type="pct"/>
                  <w:noWrap w:val="0"/>
                  <w:vAlign w:val="center"/>
                </w:tcPr>
                <w:p>
                  <w:pPr>
                    <w:spacing w:line="240" w:lineRule="auto"/>
                    <w:ind w:firstLine="0" w:firstLineChars="0"/>
                    <w:jc w:val="center"/>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水冷冷却机组</w:t>
                  </w:r>
                </w:p>
              </w:tc>
              <w:tc>
                <w:tcPr>
                  <w:tcW w:w="389" w:type="pct"/>
                  <w:noWrap w:val="0"/>
                  <w:vAlign w:val="center"/>
                </w:tcPr>
                <w:p>
                  <w:pPr>
                    <w:spacing w:line="240" w:lineRule="auto"/>
                    <w:ind w:firstLine="0" w:firstLineChars="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w:t>
                  </w:r>
                </w:p>
              </w:tc>
              <w:tc>
                <w:tcPr>
                  <w:tcW w:w="463" w:type="pct"/>
                  <w:noWrap w:val="0"/>
                  <w:vAlign w:val="center"/>
                </w:tcPr>
                <w:p>
                  <w:pPr>
                    <w:autoSpaceDE w:val="0"/>
                    <w:autoSpaceDN w:val="0"/>
                    <w:spacing w:line="240" w:lineRule="auto"/>
                    <w:ind w:firstLine="0" w:firstLineChars="0"/>
                    <w:jc w:val="center"/>
                    <w:rPr>
                      <w:rFonts w:hint="default" w:ascii="Times New Roman" w:hAnsi="Times New Roman" w:eastAsia="宋体" w:cs="Times New Roman"/>
                      <w:sz w:val="21"/>
                      <w:szCs w:val="21"/>
                      <w:lang w:val="en-US" w:bidi="zh-CN"/>
                    </w:rPr>
                  </w:pPr>
                  <w:r>
                    <w:rPr>
                      <w:rFonts w:hint="eastAsia" w:ascii="Times New Roman" w:hAnsi="Times New Roman" w:eastAsia="宋体" w:cs="Times New Roman"/>
                      <w:sz w:val="21"/>
                      <w:szCs w:val="21"/>
                      <w:lang w:val="en-US" w:bidi="zh-CN"/>
                    </w:rPr>
                    <w:t>83.4</w:t>
                  </w:r>
                </w:p>
              </w:tc>
              <w:tc>
                <w:tcPr>
                  <w:tcW w:w="463" w:type="pct"/>
                  <w:noWrap w:val="0"/>
                  <w:vAlign w:val="center"/>
                </w:tcPr>
                <w:p>
                  <w:pPr>
                    <w:autoSpaceDE w:val="0"/>
                    <w:autoSpaceDN w:val="0"/>
                    <w:spacing w:line="240" w:lineRule="auto"/>
                    <w:ind w:firstLine="0" w:firstLineChars="0"/>
                    <w:jc w:val="center"/>
                    <w:rPr>
                      <w:rFonts w:hint="default" w:ascii="Times New Roman" w:hAnsi="Times New Roman" w:eastAsia="宋体" w:cs="Times New Roman"/>
                      <w:sz w:val="21"/>
                      <w:szCs w:val="21"/>
                      <w:lang w:val="en-US" w:bidi="zh-CN"/>
                    </w:rPr>
                  </w:pPr>
                  <w:r>
                    <w:rPr>
                      <w:rFonts w:hint="eastAsia" w:ascii="Times New Roman" w:hAnsi="Times New Roman" w:eastAsia="宋体" w:cs="Times New Roman"/>
                      <w:sz w:val="21"/>
                      <w:szCs w:val="21"/>
                      <w:lang w:val="en-US" w:bidi="zh-CN"/>
                    </w:rPr>
                    <w:t>42.8</w:t>
                  </w:r>
                </w:p>
              </w:tc>
              <w:tc>
                <w:tcPr>
                  <w:tcW w:w="463" w:type="pct"/>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bidi="zh-CN"/>
                    </w:rPr>
                  </w:pPr>
                  <w:r>
                    <w:rPr>
                      <w:rFonts w:hint="eastAsia" w:ascii="Times New Roman" w:hAnsi="Times New Roman" w:eastAsia="宋体" w:cs="Times New Roman"/>
                      <w:sz w:val="21"/>
                      <w:szCs w:val="21"/>
                      <w:lang w:val="en-US" w:bidi="zh-CN"/>
                    </w:rPr>
                    <w:t>52.3</w:t>
                  </w:r>
                </w:p>
              </w:tc>
              <w:tc>
                <w:tcPr>
                  <w:tcW w:w="588" w:type="pct"/>
                  <w:noWrap w:val="0"/>
                  <w:vAlign w:val="center"/>
                </w:tcPr>
                <w:p>
                  <w:pPr>
                    <w:autoSpaceDE w:val="0"/>
                    <w:autoSpaceDN w:val="0"/>
                    <w:spacing w:line="240" w:lineRule="auto"/>
                    <w:ind w:firstLine="0" w:firstLineChars="0"/>
                    <w:jc w:val="center"/>
                    <w:rPr>
                      <w:rFonts w:hint="default" w:ascii="Times New Roman" w:hAnsi="Times New Roman" w:eastAsia="宋体" w:cs="Times New Roman"/>
                      <w:sz w:val="21"/>
                      <w:szCs w:val="21"/>
                      <w:lang w:val="en-US" w:bidi="zh-CN"/>
                    </w:rPr>
                  </w:pPr>
                  <w:r>
                    <w:rPr>
                      <w:rFonts w:hint="eastAsia" w:ascii="Times New Roman" w:hAnsi="Times New Roman" w:eastAsia="宋体" w:cs="Times New Roman"/>
                      <w:sz w:val="21"/>
                      <w:szCs w:val="21"/>
                      <w:lang w:val="en-US" w:bidi="zh-CN"/>
                    </w:rPr>
                    <w:t>65</w:t>
                  </w:r>
                </w:p>
              </w:tc>
              <w:tc>
                <w:tcPr>
                  <w:tcW w:w="557" w:type="pct"/>
                  <w:vMerge w:val="continue"/>
                  <w:noWrap w:val="0"/>
                  <w:vAlign w:val="center"/>
                </w:tcPr>
                <w:p>
                  <w:pPr>
                    <w:autoSpaceDE w:val="0"/>
                    <w:autoSpaceDN w:val="0"/>
                    <w:spacing w:line="240" w:lineRule="auto"/>
                    <w:ind w:firstLine="0" w:firstLineChars="0"/>
                    <w:jc w:val="center"/>
                    <w:rPr>
                      <w:rFonts w:hint="eastAsia" w:ascii="Times New Roman" w:hAnsi="Times New Roman" w:eastAsia="宋体" w:cs="Times New Roman"/>
                      <w:sz w:val="21"/>
                      <w:szCs w:val="21"/>
                      <w:lang w:val="en-US" w:bidi="zh-CN"/>
                    </w:rPr>
                  </w:pPr>
                </w:p>
              </w:tc>
              <w:tc>
                <w:tcPr>
                  <w:tcW w:w="702" w:type="pct"/>
                  <w:noWrap w:val="0"/>
                  <w:vAlign w:val="center"/>
                </w:tcPr>
                <w:p>
                  <w:pPr>
                    <w:autoSpaceDE w:val="0"/>
                    <w:autoSpaceDN w:val="0"/>
                    <w:spacing w:line="240" w:lineRule="auto"/>
                    <w:ind w:firstLine="0" w:firstLineChars="0"/>
                    <w:jc w:val="center"/>
                    <w:rPr>
                      <w:rFonts w:hint="default" w:ascii="Times New Roman" w:hAnsi="Times New Roman" w:eastAsia="宋体" w:cs="Times New Roman"/>
                      <w:sz w:val="21"/>
                      <w:szCs w:val="21"/>
                      <w:lang w:val="en-US" w:bidi="zh-CN"/>
                    </w:rPr>
                  </w:pPr>
                  <w:r>
                    <w:rPr>
                      <w:rFonts w:hint="eastAsia" w:cs="Times New Roman"/>
                      <w:sz w:val="21"/>
                      <w:szCs w:val="21"/>
                      <w:lang w:val="en-US" w:bidi="zh-CN"/>
                    </w:rPr>
                    <w:t>24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330" w:type="pct"/>
                  <w:noWrap w:val="0"/>
                  <w:vAlign w:val="center"/>
                </w:tcPr>
                <w:p>
                  <w:pPr>
                    <w:autoSpaceDE w:val="0"/>
                    <w:autoSpaceDN w:val="0"/>
                    <w:spacing w:line="240" w:lineRule="auto"/>
                    <w:ind w:firstLine="0" w:firstLineChars="0"/>
                    <w:jc w:val="center"/>
                    <w:rPr>
                      <w:rFonts w:hint="default" w:ascii="Times New Roman" w:hAnsi="Times New Roman" w:eastAsia="宋体" w:cs="Times New Roman"/>
                      <w:kern w:val="0"/>
                      <w:sz w:val="21"/>
                      <w:szCs w:val="21"/>
                      <w:lang w:val="en-US" w:bidi="zh-CN"/>
                    </w:rPr>
                  </w:pPr>
                  <w:r>
                    <w:rPr>
                      <w:rFonts w:hint="eastAsia" w:ascii="Times New Roman" w:hAnsi="Times New Roman" w:eastAsia="宋体" w:cs="Times New Roman"/>
                      <w:kern w:val="0"/>
                      <w:sz w:val="21"/>
                      <w:szCs w:val="21"/>
                      <w:lang w:val="en-US" w:bidi="zh-CN"/>
                    </w:rPr>
                    <w:t>4</w:t>
                  </w:r>
                </w:p>
              </w:tc>
              <w:tc>
                <w:tcPr>
                  <w:tcW w:w="1041" w:type="pct"/>
                  <w:noWrap w:val="0"/>
                  <w:vAlign w:val="center"/>
                </w:tcPr>
                <w:p>
                  <w:pPr>
                    <w:spacing w:line="240" w:lineRule="auto"/>
                    <w:ind w:firstLine="0" w:firstLineChars="0"/>
                    <w:jc w:val="center"/>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水冷冷却机组</w:t>
                  </w:r>
                </w:p>
              </w:tc>
              <w:tc>
                <w:tcPr>
                  <w:tcW w:w="389" w:type="pct"/>
                  <w:noWrap w:val="0"/>
                  <w:vAlign w:val="center"/>
                </w:tcPr>
                <w:p>
                  <w:pPr>
                    <w:spacing w:line="240" w:lineRule="auto"/>
                    <w:ind w:firstLine="0" w:firstLineChars="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w:t>
                  </w:r>
                </w:p>
              </w:tc>
              <w:tc>
                <w:tcPr>
                  <w:tcW w:w="463" w:type="pct"/>
                  <w:noWrap w:val="0"/>
                  <w:vAlign w:val="center"/>
                </w:tcPr>
                <w:p>
                  <w:pPr>
                    <w:autoSpaceDE w:val="0"/>
                    <w:autoSpaceDN w:val="0"/>
                    <w:spacing w:line="240" w:lineRule="auto"/>
                    <w:ind w:firstLine="0" w:firstLineChars="0"/>
                    <w:jc w:val="center"/>
                    <w:rPr>
                      <w:rFonts w:hint="default" w:ascii="Times New Roman" w:hAnsi="Times New Roman" w:eastAsia="宋体" w:cs="Times New Roman"/>
                      <w:sz w:val="21"/>
                      <w:szCs w:val="21"/>
                      <w:lang w:val="en-US" w:bidi="zh-CN"/>
                    </w:rPr>
                  </w:pPr>
                  <w:r>
                    <w:rPr>
                      <w:rFonts w:hint="eastAsia" w:ascii="Times New Roman" w:hAnsi="Times New Roman" w:eastAsia="宋体" w:cs="Times New Roman"/>
                      <w:sz w:val="21"/>
                      <w:szCs w:val="21"/>
                      <w:lang w:val="en-US" w:bidi="zh-CN"/>
                    </w:rPr>
                    <w:t>84.4</w:t>
                  </w:r>
                </w:p>
              </w:tc>
              <w:tc>
                <w:tcPr>
                  <w:tcW w:w="463" w:type="pct"/>
                  <w:noWrap w:val="0"/>
                  <w:vAlign w:val="center"/>
                </w:tcPr>
                <w:p>
                  <w:pPr>
                    <w:autoSpaceDE w:val="0"/>
                    <w:autoSpaceDN w:val="0"/>
                    <w:spacing w:line="240" w:lineRule="auto"/>
                    <w:ind w:firstLine="0" w:firstLineChars="0"/>
                    <w:jc w:val="center"/>
                    <w:rPr>
                      <w:rFonts w:hint="default" w:ascii="Times New Roman" w:hAnsi="Times New Roman" w:eastAsia="宋体" w:cs="Times New Roman"/>
                      <w:sz w:val="21"/>
                      <w:szCs w:val="21"/>
                      <w:lang w:val="en-US" w:bidi="zh-CN"/>
                    </w:rPr>
                  </w:pPr>
                  <w:r>
                    <w:rPr>
                      <w:rFonts w:hint="eastAsia" w:ascii="Times New Roman" w:hAnsi="Times New Roman" w:eastAsia="宋体" w:cs="Times New Roman"/>
                      <w:sz w:val="21"/>
                      <w:szCs w:val="21"/>
                      <w:lang w:val="en-US" w:bidi="zh-CN"/>
                    </w:rPr>
                    <w:t>42.8</w:t>
                  </w:r>
                </w:p>
              </w:tc>
              <w:tc>
                <w:tcPr>
                  <w:tcW w:w="463" w:type="pct"/>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bidi="zh-CN"/>
                    </w:rPr>
                  </w:pPr>
                  <w:r>
                    <w:rPr>
                      <w:rFonts w:hint="eastAsia" w:ascii="Times New Roman" w:hAnsi="Times New Roman" w:eastAsia="宋体" w:cs="Times New Roman"/>
                      <w:sz w:val="21"/>
                      <w:szCs w:val="21"/>
                      <w:lang w:val="en-US" w:bidi="zh-CN"/>
                    </w:rPr>
                    <w:t>52.3</w:t>
                  </w:r>
                </w:p>
              </w:tc>
              <w:tc>
                <w:tcPr>
                  <w:tcW w:w="588" w:type="pct"/>
                  <w:noWrap w:val="0"/>
                  <w:vAlign w:val="center"/>
                </w:tcPr>
                <w:p>
                  <w:pPr>
                    <w:autoSpaceDE w:val="0"/>
                    <w:autoSpaceDN w:val="0"/>
                    <w:spacing w:line="240" w:lineRule="auto"/>
                    <w:ind w:firstLine="0" w:firstLineChars="0"/>
                    <w:jc w:val="center"/>
                    <w:rPr>
                      <w:rFonts w:hint="default" w:ascii="Times New Roman" w:hAnsi="Times New Roman" w:eastAsia="宋体" w:cs="Times New Roman"/>
                      <w:sz w:val="21"/>
                      <w:szCs w:val="21"/>
                      <w:lang w:val="en-US" w:bidi="zh-CN"/>
                    </w:rPr>
                  </w:pPr>
                  <w:r>
                    <w:rPr>
                      <w:rFonts w:hint="eastAsia" w:ascii="Times New Roman" w:hAnsi="Times New Roman" w:eastAsia="宋体" w:cs="Times New Roman"/>
                      <w:sz w:val="21"/>
                      <w:szCs w:val="21"/>
                      <w:lang w:val="en-US" w:bidi="zh-CN"/>
                    </w:rPr>
                    <w:t>65</w:t>
                  </w:r>
                </w:p>
              </w:tc>
              <w:tc>
                <w:tcPr>
                  <w:tcW w:w="557" w:type="pct"/>
                  <w:vMerge w:val="continue"/>
                  <w:noWrap w:val="0"/>
                  <w:vAlign w:val="center"/>
                </w:tcPr>
                <w:p>
                  <w:pPr>
                    <w:autoSpaceDE w:val="0"/>
                    <w:autoSpaceDN w:val="0"/>
                    <w:spacing w:line="240" w:lineRule="auto"/>
                    <w:ind w:firstLine="0" w:firstLineChars="0"/>
                    <w:jc w:val="center"/>
                    <w:rPr>
                      <w:rFonts w:hint="eastAsia" w:ascii="Times New Roman" w:hAnsi="Times New Roman" w:eastAsia="宋体" w:cs="Times New Roman"/>
                      <w:sz w:val="21"/>
                      <w:szCs w:val="21"/>
                      <w:lang w:val="en-US" w:bidi="zh-CN"/>
                    </w:rPr>
                  </w:pPr>
                </w:p>
              </w:tc>
              <w:tc>
                <w:tcPr>
                  <w:tcW w:w="702" w:type="pct"/>
                  <w:noWrap w:val="0"/>
                  <w:vAlign w:val="center"/>
                </w:tcPr>
                <w:p>
                  <w:pPr>
                    <w:autoSpaceDE w:val="0"/>
                    <w:autoSpaceDN w:val="0"/>
                    <w:spacing w:line="240" w:lineRule="auto"/>
                    <w:ind w:firstLine="0" w:firstLineChars="0"/>
                    <w:jc w:val="center"/>
                    <w:rPr>
                      <w:rFonts w:hint="default" w:ascii="Times New Roman" w:hAnsi="Times New Roman" w:eastAsia="宋体" w:cs="Times New Roman"/>
                      <w:sz w:val="21"/>
                      <w:szCs w:val="21"/>
                      <w:lang w:val="en-US" w:bidi="zh-CN"/>
                    </w:rPr>
                  </w:pPr>
                  <w:r>
                    <w:rPr>
                      <w:rFonts w:hint="eastAsia" w:cs="Times New Roman"/>
                      <w:sz w:val="21"/>
                      <w:szCs w:val="21"/>
                      <w:lang w:val="en-US" w:bidi="zh-CN"/>
                    </w:rPr>
                    <w:t>24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330" w:type="pct"/>
                  <w:noWrap w:val="0"/>
                  <w:vAlign w:val="center"/>
                </w:tcPr>
                <w:p>
                  <w:pPr>
                    <w:autoSpaceDE w:val="0"/>
                    <w:autoSpaceDN w:val="0"/>
                    <w:spacing w:line="240" w:lineRule="auto"/>
                    <w:ind w:firstLine="0" w:firstLineChars="0"/>
                    <w:jc w:val="center"/>
                    <w:rPr>
                      <w:rFonts w:hint="default" w:ascii="Times New Roman" w:hAnsi="Times New Roman" w:eastAsia="宋体" w:cs="Times New Roman"/>
                      <w:kern w:val="0"/>
                      <w:sz w:val="21"/>
                      <w:szCs w:val="21"/>
                      <w:lang w:val="en-US" w:bidi="zh-CN"/>
                    </w:rPr>
                  </w:pPr>
                  <w:r>
                    <w:rPr>
                      <w:rFonts w:hint="eastAsia" w:ascii="Times New Roman" w:hAnsi="Times New Roman" w:eastAsia="宋体" w:cs="Times New Roman"/>
                      <w:kern w:val="0"/>
                      <w:sz w:val="21"/>
                      <w:szCs w:val="21"/>
                      <w:lang w:val="en-US" w:bidi="zh-CN"/>
                    </w:rPr>
                    <w:t>5</w:t>
                  </w:r>
                </w:p>
              </w:tc>
              <w:tc>
                <w:tcPr>
                  <w:tcW w:w="1041" w:type="pct"/>
                  <w:noWrap w:val="0"/>
                  <w:vAlign w:val="center"/>
                </w:tcPr>
                <w:p>
                  <w:pPr>
                    <w:spacing w:line="240" w:lineRule="auto"/>
                    <w:ind w:firstLine="0" w:firstLineChars="0"/>
                    <w:jc w:val="center"/>
                    <w:rPr>
                      <w:rFonts w:hint="default" w:ascii="Times New Roman" w:hAnsi="Times New Roman" w:eastAsia="宋体" w:cs="Times New Roman"/>
                      <w:sz w:val="21"/>
                      <w:szCs w:val="21"/>
                      <w:lang w:val="en-US" w:bidi="zh-CN"/>
                    </w:rPr>
                  </w:pPr>
                  <w:r>
                    <w:rPr>
                      <w:rFonts w:hint="eastAsia" w:cs="Times New Roman"/>
                      <w:sz w:val="21"/>
                      <w:szCs w:val="21"/>
                      <w:lang w:val="en-US" w:bidi="zh-CN"/>
                    </w:rPr>
                    <w:t>空调机组</w:t>
                  </w:r>
                </w:p>
              </w:tc>
              <w:tc>
                <w:tcPr>
                  <w:tcW w:w="389" w:type="pct"/>
                  <w:noWrap w:val="0"/>
                  <w:vAlign w:val="center"/>
                </w:tcPr>
                <w:p>
                  <w:pPr>
                    <w:spacing w:line="240" w:lineRule="auto"/>
                    <w:ind w:firstLine="0" w:firstLineChars="0"/>
                    <w:jc w:val="center"/>
                    <w:rPr>
                      <w:rFonts w:hint="default" w:ascii="Times New Roman" w:hAnsi="Times New Roman" w:eastAsia="宋体" w:cs="Times New Roman"/>
                      <w:kern w:val="0"/>
                      <w:sz w:val="21"/>
                      <w:szCs w:val="21"/>
                      <w:lang w:val="en-US" w:bidi="zh-CN"/>
                    </w:rPr>
                  </w:pPr>
                  <w:r>
                    <w:rPr>
                      <w:rFonts w:hint="eastAsia" w:ascii="Times New Roman" w:hAnsi="Times New Roman" w:eastAsia="宋体" w:cs="Times New Roman"/>
                      <w:kern w:val="0"/>
                      <w:sz w:val="21"/>
                      <w:szCs w:val="21"/>
                      <w:lang w:val="en-US" w:bidi="zh-CN"/>
                    </w:rPr>
                    <w:t>/</w:t>
                  </w:r>
                </w:p>
              </w:tc>
              <w:tc>
                <w:tcPr>
                  <w:tcW w:w="463" w:type="pct"/>
                  <w:noWrap w:val="0"/>
                  <w:vAlign w:val="center"/>
                </w:tcPr>
                <w:p>
                  <w:pPr>
                    <w:autoSpaceDE w:val="0"/>
                    <w:autoSpaceDN w:val="0"/>
                    <w:spacing w:line="240" w:lineRule="auto"/>
                    <w:ind w:firstLine="0" w:firstLineChars="0"/>
                    <w:jc w:val="center"/>
                    <w:rPr>
                      <w:rFonts w:hint="default" w:ascii="Times New Roman" w:hAnsi="Times New Roman" w:eastAsia="宋体" w:cs="Times New Roman"/>
                      <w:sz w:val="21"/>
                      <w:szCs w:val="21"/>
                      <w:lang w:val="en-US" w:bidi="zh-CN"/>
                    </w:rPr>
                  </w:pPr>
                  <w:r>
                    <w:rPr>
                      <w:rFonts w:hint="eastAsia" w:ascii="Times New Roman" w:hAnsi="Times New Roman" w:eastAsia="宋体" w:cs="Times New Roman"/>
                      <w:sz w:val="21"/>
                      <w:szCs w:val="21"/>
                      <w:lang w:val="en-US" w:bidi="zh-CN"/>
                    </w:rPr>
                    <w:t>85.7</w:t>
                  </w:r>
                </w:p>
              </w:tc>
              <w:tc>
                <w:tcPr>
                  <w:tcW w:w="463" w:type="pct"/>
                  <w:noWrap w:val="0"/>
                  <w:vAlign w:val="center"/>
                </w:tcPr>
                <w:p>
                  <w:pPr>
                    <w:autoSpaceDE w:val="0"/>
                    <w:autoSpaceDN w:val="0"/>
                    <w:spacing w:line="240" w:lineRule="auto"/>
                    <w:ind w:firstLine="0" w:firstLineChars="0"/>
                    <w:jc w:val="center"/>
                    <w:rPr>
                      <w:rFonts w:hint="default" w:ascii="Times New Roman" w:hAnsi="Times New Roman" w:eastAsia="宋体" w:cs="Times New Roman"/>
                      <w:sz w:val="21"/>
                      <w:szCs w:val="21"/>
                      <w:lang w:val="en-US" w:bidi="zh-CN"/>
                    </w:rPr>
                  </w:pPr>
                  <w:r>
                    <w:rPr>
                      <w:rFonts w:hint="eastAsia" w:ascii="Times New Roman" w:hAnsi="Times New Roman" w:eastAsia="宋体" w:cs="Times New Roman"/>
                      <w:sz w:val="21"/>
                      <w:szCs w:val="21"/>
                      <w:lang w:val="en-US" w:bidi="zh-CN"/>
                    </w:rPr>
                    <w:t>42.8</w:t>
                  </w:r>
                </w:p>
              </w:tc>
              <w:tc>
                <w:tcPr>
                  <w:tcW w:w="463" w:type="pct"/>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bidi="zh-CN"/>
                    </w:rPr>
                  </w:pPr>
                  <w:r>
                    <w:rPr>
                      <w:rFonts w:hint="eastAsia" w:ascii="Times New Roman" w:hAnsi="Times New Roman" w:eastAsia="宋体" w:cs="Times New Roman"/>
                      <w:sz w:val="21"/>
                      <w:szCs w:val="21"/>
                      <w:lang w:val="en-US" w:bidi="zh-CN"/>
                    </w:rPr>
                    <w:t>52.3</w:t>
                  </w:r>
                </w:p>
              </w:tc>
              <w:tc>
                <w:tcPr>
                  <w:tcW w:w="588" w:type="pct"/>
                  <w:noWrap w:val="0"/>
                  <w:vAlign w:val="center"/>
                </w:tcPr>
                <w:p>
                  <w:pPr>
                    <w:autoSpaceDE w:val="0"/>
                    <w:autoSpaceDN w:val="0"/>
                    <w:spacing w:line="240" w:lineRule="auto"/>
                    <w:ind w:firstLine="0" w:firstLineChars="0"/>
                    <w:jc w:val="center"/>
                    <w:rPr>
                      <w:rFonts w:hint="default" w:ascii="Times New Roman" w:hAnsi="Times New Roman" w:eastAsia="宋体" w:cs="Times New Roman"/>
                      <w:kern w:val="2"/>
                      <w:sz w:val="21"/>
                      <w:szCs w:val="21"/>
                      <w:lang w:val="en-US" w:eastAsia="zh-CN" w:bidi="zh-CN"/>
                    </w:rPr>
                  </w:pPr>
                  <w:r>
                    <w:rPr>
                      <w:rFonts w:hint="eastAsia" w:ascii="Times New Roman" w:hAnsi="Times New Roman" w:eastAsia="宋体" w:cs="Times New Roman"/>
                      <w:kern w:val="2"/>
                      <w:sz w:val="21"/>
                      <w:szCs w:val="21"/>
                      <w:lang w:val="en-US" w:eastAsia="zh-CN" w:bidi="zh-CN"/>
                    </w:rPr>
                    <w:t>65</w:t>
                  </w:r>
                </w:p>
              </w:tc>
              <w:tc>
                <w:tcPr>
                  <w:tcW w:w="557" w:type="pct"/>
                  <w:vMerge w:val="continue"/>
                  <w:noWrap w:val="0"/>
                  <w:vAlign w:val="center"/>
                </w:tcPr>
                <w:p>
                  <w:pPr>
                    <w:autoSpaceDE w:val="0"/>
                    <w:autoSpaceDN w:val="0"/>
                    <w:spacing w:line="240" w:lineRule="auto"/>
                    <w:ind w:firstLine="0" w:firstLineChars="0"/>
                    <w:jc w:val="center"/>
                    <w:rPr>
                      <w:rFonts w:hint="eastAsia" w:ascii="Times New Roman" w:hAnsi="Times New Roman" w:eastAsia="宋体" w:cs="Times New Roman"/>
                      <w:sz w:val="21"/>
                      <w:szCs w:val="21"/>
                      <w:lang w:val="en-US" w:bidi="zh-CN"/>
                    </w:rPr>
                  </w:pPr>
                </w:p>
              </w:tc>
              <w:tc>
                <w:tcPr>
                  <w:tcW w:w="702" w:type="pct"/>
                  <w:noWrap w:val="0"/>
                  <w:vAlign w:val="center"/>
                </w:tcPr>
                <w:p>
                  <w:pPr>
                    <w:autoSpaceDE w:val="0"/>
                    <w:autoSpaceDN w:val="0"/>
                    <w:spacing w:line="240" w:lineRule="auto"/>
                    <w:ind w:firstLine="0" w:firstLineChars="0"/>
                    <w:jc w:val="center"/>
                    <w:rPr>
                      <w:rFonts w:hint="default" w:ascii="Times New Roman" w:hAnsi="Times New Roman" w:eastAsia="宋体" w:cs="Times New Roman"/>
                      <w:sz w:val="21"/>
                      <w:szCs w:val="21"/>
                      <w:lang w:val="en-US" w:bidi="zh-CN"/>
                    </w:rPr>
                  </w:pPr>
                  <w:r>
                    <w:rPr>
                      <w:rFonts w:hint="eastAsia" w:cs="Times New Roman"/>
                      <w:sz w:val="21"/>
                      <w:szCs w:val="21"/>
                      <w:lang w:val="en-US" w:bidi="zh-CN"/>
                    </w:rPr>
                    <w:t>24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330" w:type="pct"/>
                  <w:noWrap w:val="0"/>
                  <w:vAlign w:val="center"/>
                </w:tcPr>
                <w:p>
                  <w:pPr>
                    <w:autoSpaceDE w:val="0"/>
                    <w:autoSpaceDN w:val="0"/>
                    <w:spacing w:line="240" w:lineRule="auto"/>
                    <w:ind w:firstLine="0" w:firstLineChars="0"/>
                    <w:jc w:val="center"/>
                    <w:rPr>
                      <w:rFonts w:hint="default" w:ascii="Times New Roman" w:hAnsi="Times New Roman" w:eastAsia="宋体" w:cs="Times New Roman"/>
                      <w:kern w:val="0"/>
                      <w:sz w:val="21"/>
                      <w:szCs w:val="21"/>
                      <w:lang w:val="en-US" w:bidi="zh-CN"/>
                    </w:rPr>
                  </w:pPr>
                  <w:r>
                    <w:rPr>
                      <w:rFonts w:hint="eastAsia" w:cs="Times New Roman"/>
                      <w:kern w:val="0"/>
                      <w:sz w:val="21"/>
                      <w:szCs w:val="21"/>
                      <w:lang w:val="en-US" w:bidi="zh-CN"/>
                    </w:rPr>
                    <w:t>6</w:t>
                  </w:r>
                </w:p>
              </w:tc>
              <w:tc>
                <w:tcPr>
                  <w:tcW w:w="1041" w:type="pct"/>
                  <w:noWrap w:val="0"/>
                  <w:vAlign w:val="center"/>
                </w:tcPr>
                <w:p>
                  <w:pPr>
                    <w:spacing w:line="240" w:lineRule="auto"/>
                    <w:ind w:firstLine="0" w:firstLineChars="0"/>
                    <w:jc w:val="center"/>
                    <w:rPr>
                      <w:rFonts w:hint="eastAsia" w:ascii="Times New Roman" w:hAnsi="Times New Roman" w:eastAsia="宋体" w:cs="Times New Roman"/>
                      <w:sz w:val="21"/>
                      <w:szCs w:val="21"/>
                      <w:lang w:val="en-US" w:bidi="zh-CN"/>
                    </w:rPr>
                  </w:pPr>
                  <w:r>
                    <w:rPr>
                      <w:rFonts w:hint="eastAsia" w:cs="Times New Roman"/>
                      <w:kern w:val="0"/>
                      <w:sz w:val="21"/>
                      <w:szCs w:val="21"/>
                      <w:lang w:val="zh-CN" w:bidi="zh-CN"/>
                    </w:rPr>
                    <w:t>锅炉</w:t>
                  </w:r>
                  <w:r>
                    <w:rPr>
                      <w:rFonts w:hint="eastAsia" w:cs="Times New Roman"/>
                      <w:kern w:val="0"/>
                      <w:sz w:val="21"/>
                      <w:szCs w:val="21"/>
                      <w:lang w:val="en-US" w:bidi="zh-CN"/>
                    </w:rPr>
                    <w:t>1</w:t>
                  </w:r>
                </w:p>
              </w:tc>
              <w:tc>
                <w:tcPr>
                  <w:tcW w:w="389" w:type="pct"/>
                  <w:noWrap w:val="0"/>
                  <w:vAlign w:val="center"/>
                </w:tcPr>
                <w:p>
                  <w:pPr>
                    <w:spacing w:line="240" w:lineRule="auto"/>
                    <w:ind w:firstLine="0" w:firstLineChars="0"/>
                    <w:jc w:val="center"/>
                    <w:rPr>
                      <w:rFonts w:hint="default" w:ascii="Times New Roman" w:hAnsi="Times New Roman" w:eastAsia="宋体" w:cs="Times New Roman"/>
                      <w:kern w:val="0"/>
                      <w:sz w:val="21"/>
                      <w:szCs w:val="21"/>
                      <w:lang w:val="en-US" w:bidi="zh-CN"/>
                    </w:rPr>
                  </w:pPr>
                  <w:r>
                    <w:rPr>
                      <w:rFonts w:hint="eastAsia" w:cs="Times New Roman"/>
                      <w:kern w:val="0"/>
                      <w:sz w:val="21"/>
                      <w:szCs w:val="21"/>
                      <w:lang w:val="en-US" w:bidi="zh-CN"/>
                    </w:rPr>
                    <w:t>/</w:t>
                  </w:r>
                </w:p>
              </w:tc>
              <w:tc>
                <w:tcPr>
                  <w:tcW w:w="463" w:type="pct"/>
                  <w:noWrap w:val="0"/>
                  <w:vAlign w:val="center"/>
                </w:tcPr>
                <w:p>
                  <w:pPr>
                    <w:autoSpaceDE w:val="0"/>
                    <w:autoSpaceDN w:val="0"/>
                    <w:spacing w:line="240" w:lineRule="auto"/>
                    <w:ind w:firstLine="0" w:firstLineChars="0"/>
                    <w:jc w:val="center"/>
                    <w:rPr>
                      <w:rFonts w:hint="default" w:ascii="Times New Roman" w:hAnsi="Times New Roman" w:eastAsia="宋体" w:cs="Times New Roman"/>
                      <w:sz w:val="21"/>
                      <w:szCs w:val="21"/>
                      <w:lang w:val="en-US" w:bidi="zh-CN"/>
                    </w:rPr>
                  </w:pPr>
                  <w:r>
                    <w:rPr>
                      <w:rFonts w:hint="eastAsia" w:cs="Times New Roman"/>
                      <w:sz w:val="21"/>
                      <w:szCs w:val="21"/>
                      <w:lang w:val="en-US" w:bidi="zh-CN"/>
                    </w:rPr>
                    <w:t>89.7</w:t>
                  </w:r>
                </w:p>
              </w:tc>
              <w:tc>
                <w:tcPr>
                  <w:tcW w:w="463" w:type="pct"/>
                  <w:noWrap w:val="0"/>
                  <w:vAlign w:val="center"/>
                </w:tcPr>
                <w:p>
                  <w:pPr>
                    <w:autoSpaceDE w:val="0"/>
                    <w:autoSpaceDN w:val="0"/>
                    <w:spacing w:line="240" w:lineRule="auto"/>
                    <w:ind w:firstLine="0" w:firstLineChars="0"/>
                    <w:jc w:val="center"/>
                    <w:rPr>
                      <w:rFonts w:hint="default" w:ascii="Times New Roman" w:hAnsi="Times New Roman" w:eastAsia="宋体" w:cs="Times New Roman"/>
                      <w:sz w:val="21"/>
                      <w:szCs w:val="21"/>
                      <w:lang w:val="en-US" w:bidi="zh-CN"/>
                    </w:rPr>
                  </w:pPr>
                  <w:r>
                    <w:rPr>
                      <w:rFonts w:hint="eastAsia" w:cs="Times New Roman"/>
                      <w:sz w:val="21"/>
                      <w:szCs w:val="21"/>
                      <w:lang w:val="en-US" w:bidi="zh-CN"/>
                    </w:rPr>
                    <w:t>44.2</w:t>
                  </w:r>
                </w:p>
              </w:tc>
              <w:tc>
                <w:tcPr>
                  <w:tcW w:w="463" w:type="pct"/>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bidi="zh-CN"/>
                    </w:rPr>
                  </w:pPr>
                  <w:r>
                    <w:rPr>
                      <w:rFonts w:hint="eastAsia" w:cs="Times New Roman"/>
                      <w:sz w:val="21"/>
                      <w:szCs w:val="21"/>
                      <w:lang w:val="en-US" w:bidi="zh-CN"/>
                    </w:rPr>
                    <w:t>52.3</w:t>
                  </w:r>
                </w:p>
              </w:tc>
              <w:tc>
                <w:tcPr>
                  <w:tcW w:w="588" w:type="pct"/>
                  <w:noWrap w:val="0"/>
                  <w:vAlign w:val="center"/>
                </w:tcPr>
                <w:p>
                  <w:pPr>
                    <w:autoSpaceDE w:val="0"/>
                    <w:autoSpaceDN w:val="0"/>
                    <w:spacing w:line="240" w:lineRule="auto"/>
                    <w:ind w:firstLine="0" w:firstLineChars="0"/>
                    <w:jc w:val="center"/>
                    <w:rPr>
                      <w:rFonts w:hint="eastAsia" w:ascii="Times New Roman" w:hAnsi="Times New Roman" w:eastAsia="宋体" w:cs="Times New Roman"/>
                      <w:kern w:val="2"/>
                      <w:sz w:val="21"/>
                      <w:szCs w:val="21"/>
                      <w:lang w:val="en-US" w:eastAsia="zh-CN" w:bidi="zh-CN"/>
                    </w:rPr>
                  </w:pPr>
                  <w:r>
                    <w:rPr>
                      <w:rFonts w:hint="eastAsia" w:cs="Times New Roman"/>
                      <w:sz w:val="21"/>
                      <w:szCs w:val="21"/>
                      <w:lang w:val="en-US" w:bidi="zh-CN"/>
                    </w:rPr>
                    <w:t>80</w:t>
                  </w:r>
                </w:p>
              </w:tc>
              <w:tc>
                <w:tcPr>
                  <w:tcW w:w="557" w:type="pct"/>
                  <w:vMerge w:val="restart"/>
                  <w:noWrap w:val="0"/>
                  <w:vAlign w:val="center"/>
                </w:tcPr>
                <w:p>
                  <w:pPr>
                    <w:autoSpaceDE w:val="0"/>
                    <w:autoSpaceDN w:val="0"/>
                    <w:spacing w:line="240" w:lineRule="auto"/>
                    <w:ind w:firstLine="0" w:firstLineChars="0"/>
                    <w:jc w:val="center"/>
                    <w:rPr>
                      <w:rFonts w:hint="eastAsia" w:ascii="Times New Roman" w:hAnsi="Times New Roman" w:eastAsia="宋体" w:cs="Times New Roman"/>
                      <w:sz w:val="21"/>
                      <w:szCs w:val="21"/>
                      <w:lang w:val="en-US" w:bidi="zh-CN"/>
                    </w:rPr>
                  </w:pPr>
                  <w:r>
                    <w:rPr>
                      <w:rFonts w:hint="eastAsia" w:ascii="Times New Roman" w:hAnsi="Times New Roman" w:eastAsia="宋体" w:cs="Times New Roman"/>
                      <w:sz w:val="21"/>
                      <w:szCs w:val="21"/>
                      <w:lang w:val="en-US" w:bidi="zh-CN"/>
                    </w:rPr>
                    <w:t>基础减震、软性连接</w:t>
                  </w:r>
                  <w:r>
                    <w:rPr>
                      <w:rFonts w:hint="eastAsia" w:cs="Times New Roman"/>
                      <w:sz w:val="21"/>
                      <w:szCs w:val="21"/>
                      <w:lang w:val="en-US" w:bidi="zh-CN"/>
                    </w:rPr>
                    <w:t>、</w:t>
                  </w:r>
                  <w:r>
                    <w:rPr>
                      <w:rFonts w:hint="eastAsia" w:ascii="Times New Roman" w:hAnsi="Times New Roman" w:eastAsia="宋体" w:cs="Times New Roman"/>
                      <w:sz w:val="21"/>
                      <w:szCs w:val="21"/>
                      <w:lang w:val="en-US" w:bidi="zh-CN"/>
                    </w:rPr>
                    <w:t>墙体隔声</w:t>
                  </w:r>
                </w:p>
              </w:tc>
              <w:tc>
                <w:tcPr>
                  <w:tcW w:w="702" w:type="pct"/>
                  <w:noWrap w:val="0"/>
                  <w:vAlign w:val="center"/>
                </w:tcPr>
                <w:p>
                  <w:pPr>
                    <w:autoSpaceDE w:val="0"/>
                    <w:autoSpaceDN w:val="0"/>
                    <w:spacing w:line="240" w:lineRule="auto"/>
                    <w:ind w:firstLine="0" w:firstLineChars="0"/>
                    <w:jc w:val="center"/>
                    <w:rPr>
                      <w:rFonts w:hint="default" w:ascii="Times New Roman" w:hAnsi="Times New Roman" w:eastAsia="宋体" w:cs="Times New Roman"/>
                      <w:sz w:val="21"/>
                      <w:szCs w:val="21"/>
                      <w:lang w:val="en-US" w:bidi="zh-CN"/>
                    </w:rPr>
                  </w:pPr>
                  <w:r>
                    <w:rPr>
                      <w:rFonts w:hint="eastAsia" w:cs="Times New Roman"/>
                      <w:sz w:val="21"/>
                      <w:szCs w:val="21"/>
                      <w:lang w:val="en-US" w:bidi="zh-CN"/>
                    </w:rPr>
                    <w:t>24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330" w:type="pct"/>
                  <w:noWrap w:val="0"/>
                  <w:vAlign w:val="center"/>
                </w:tcPr>
                <w:p>
                  <w:pPr>
                    <w:autoSpaceDE w:val="0"/>
                    <w:autoSpaceDN w:val="0"/>
                    <w:spacing w:line="240" w:lineRule="auto"/>
                    <w:ind w:firstLine="0" w:firstLineChars="0"/>
                    <w:jc w:val="center"/>
                    <w:rPr>
                      <w:rFonts w:hint="default" w:ascii="Times New Roman" w:hAnsi="Times New Roman" w:eastAsia="宋体" w:cs="Times New Roman"/>
                      <w:kern w:val="0"/>
                      <w:sz w:val="21"/>
                      <w:szCs w:val="21"/>
                      <w:lang w:val="en-US" w:bidi="zh-CN"/>
                    </w:rPr>
                  </w:pPr>
                  <w:r>
                    <w:rPr>
                      <w:rFonts w:hint="eastAsia" w:cs="Times New Roman"/>
                      <w:kern w:val="0"/>
                      <w:sz w:val="21"/>
                      <w:szCs w:val="21"/>
                      <w:lang w:val="en-US" w:bidi="zh-CN"/>
                    </w:rPr>
                    <w:t>7</w:t>
                  </w:r>
                </w:p>
              </w:tc>
              <w:tc>
                <w:tcPr>
                  <w:tcW w:w="1041" w:type="pct"/>
                  <w:noWrap w:val="0"/>
                  <w:vAlign w:val="center"/>
                </w:tcPr>
                <w:p>
                  <w:pPr>
                    <w:spacing w:line="240" w:lineRule="auto"/>
                    <w:ind w:firstLine="0" w:firstLineChars="0"/>
                    <w:jc w:val="center"/>
                    <w:rPr>
                      <w:rFonts w:hint="eastAsia" w:ascii="Times New Roman" w:hAnsi="Times New Roman" w:eastAsia="宋体" w:cs="Times New Roman"/>
                      <w:sz w:val="21"/>
                      <w:szCs w:val="21"/>
                      <w:lang w:val="en-US" w:bidi="zh-CN"/>
                    </w:rPr>
                  </w:pPr>
                  <w:r>
                    <w:rPr>
                      <w:rFonts w:hint="eastAsia" w:ascii="Times New Roman" w:hAnsi="Times New Roman" w:eastAsia="宋体" w:cs="Times New Roman"/>
                      <w:kern w:val="0"/>
                      <w:sz w:val="21"/>
                      <w:szCs w:val="21"/>
                      <w:lang w:val="zh-CN" w:bidi="zh-CN"/>
                    </w:rPr>
                    <w:t>锅炉</w:t>
                  </w:r>
                  <w:r>
                    <w:rPr>
                      <w:rFonts w:hint="eastAsia" w:cs="Times New Roman"/>
                      <w:kern w:val="0"/>
                      <w:sz w:val="21"/>
                      <w:szCs w:val="21"/>
                      <w:lang w:val="en-US" w:bidi="zh-CN"/>
                    </w:rPr>
                    <w:t>2</w:t>
                  </w:r>
                </w:p>
              </w:tc>
              <w:tc>
                <w:tcPr>
                  <w:tcW w:w="389" w:type="pct"/>
                  <w:noWrap w:val="0"/>
                  <w:vAlign w:val="center"/>
                </w:tcPr>
                <w:p>
                  <w:pPr>
                    <w:spacing w:line="240" w:lineRule="auto"/>
                    <w:ind w:firstLine="0" w:firstLineChars="0"/>
                    <w:jc w:val="center"/>
                    <w:rPr>
                      <w:rFonts w:hint="default" w:ascii="Times New Roman" w:hAnsi="Times New Roman" w:eastAsia="宋体" w:cs="Times New Roman"/>
                      <w:kern w:val="0"/>
                      <w:sz w:val="21"/>
                      <w:szCs w:val="21"/>
                      <w:lang w:val="en-US" w:bidi="zh-CN"/>
                    </w:rPr>
                  </w:pPr>
                  <w:r>
                    <w:rPr>
                      <w:rFonts w:hint="eastAsia" w:cs="Times New Roman"/>
                      <w:kern w:val="0"/>
                      <w:sz w:val="21"/>
                      <w:szCs w:val="21"/>
                      <w:lang w:val="en-US" w:bidi="zh-CN"/>
                    </w:rPr>
                    <w:t>/</w:t>
                  </w:r>
                </w:p>
              </w:tc>
              <w:tc>
                <w:tcPr>
                  <w:tcW w:w="463" w:type="pct"/>
                  <w:noWrap w:val="0"/>
                  <w:vAlign w:val="center"/>
                </w:tcPr>
                <w:p>
                  <w:pPr>
                    <w:autoSpaceDE w:val="0"/>
                    <w:autoSpaceDN w:val="0"/>
                    <w:spacing w:line="240" w:lineRule="auto"/>
                    <w:ind w:firstLine="0" w:firstLineChars="0"/>
                    <w:jc w:val="center"/>
                    <w:rPr>
                      <w:rFonts w:hint="default" w:ascii="Times New Roman" w:hAnsi="Times New Roman" w:eastAsia="宋体" w:cs="Times New Roman"/>
                      <w:sz w:val="21"/>
                      <w:szCs w:val="21"/>
                      <w:lang w:val="en-US" w:bidi="zh-CN"/>
                    </w:rPr>
                  </w:pPr>
                  <w:r>
                    <w:rPr>
                      <w:rFonts w:hint="eastAsia" w:cs="Times New Roman"/>
                      <w:sz w:val="21"/>
                      <w:szCs w:val="21"/>
                      <w:lang w:val="en-US" w:bidi="zh-CN"/>
                    </w:rPr>
                    <w:t>88.3</w:t>
                  </w:r>
                </w:p>
              </w:tc>
              <w:tc>
                <w:tcPr>
                  <w:tcW w:w="463" w:type="pct"/>
                  <w:noWrap w:val="0"/>
                  <w:vAlign w:val="center"/>
                </w:tcPr>
                <w:p>
                  <w:pPr>
                    <w:autoSpaceDE w:val="0"/>
                    <w:autoSpaceDN w:val="0"/>
                    <w:spacing w:line="240" w:lineRule="auto"/>
                    <w:ind w:firstLine="0" w:firstLineChars="0"/>
                    <w:jc w:val="center"/>
                    <w:rPr>
                      <w:rFonts w:hint="default" w:ascii="Times New Roman" w:hAnsi="Times New Roman" w:eastAsia="宋体" w:cs="Times New Roman"/>
                      <w:sz w:val="21"/>
                      <w:szCs w:val="21"/>
                      <w:lang w:val="en-US" w:bidi="zh-CN"/>
                    </w:rPr>
                  </w:pPr>
                  <w:r>
                    <w:rPr>
                      <w:rFonts w:hint="eastAsia" w:cs="Times New Roman"/>
                      <w:sz w:val="21"/>
                      <w:szCs w:val="21"/>
                      <w:lang w:val="en-US" w:bidi="zh-CN"/>
                    </w:rPr>
                    <w:t>43.2</w:t>
                  </w:r>
                </w:p>
              </w:tc>
              <w:tc>
                <w:tcPr>
                  <w:tcW w:w="463" w:type="pct"/>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bidi="zh-CN"/>
                    </w:rPr>
                  </w:pPr>
                  <w:r>
                    <w:rPr>
                      <w:rFonts w:hint="eastAsia" w:cs="Times New Roman"/>
                      <w:sz w:val="21"/>
                      <w:szCs w:val="21"/>
                      <w:lang w:val="en-US" w:bidi="zh-CN"/>
                    </w:rPr>
                    <w:t>52.3</w:t>
                  </w:r>
                </w:p>
              </w:tc>
              <w:tc>
                <w:tcPr>
                  <w:tcW w:w="588" w:type="pct"/>
                  <w:noWrap w:val="0"/>
                  <w:vAlign w:val="center"/>
                </w:tcPr>
                <w:p>
                  <w:pPr>
                    <w:autoSpaceDE w:val="0"/>
                    <w:autoSpaceDN w:val="0"/>
                    <w:spacing w:line="240" w:lineRule="auto"/>
                    <w:ind w:firstLine="0" w:firstLineChars="0"/>
                    <w:jc w:val="center"/>
                    <w:rPr>
                      <w:rFonts w:hint="eastAsia" w:ascii="Times New Roman" w:hAnsi="Times New Roman" w:eastAsia="宋体" w:cs="Times New Roman"/>
                      <w:kern w:val="2"/>
                      <w:sz w:val="21"/>
                      <w:szCs w:val="21"/>
                      <w:lang w:val="en-US" w:eastAsia="zh-CN" w:bidi="zh-CN"/>
                    </w:rPr>
                  </w:pPr>
                  <w:r>
                    <w:rPr>
                      <w:rFonts w:hint="eastAsia" w:cs="Times New Roman"/>
                      <w:sz w:val="21"/>
                      <w:szCs w:val="21"/>
                      <w:lang w:val="en-US" w:bidi="zh-CN"/>
                    </w:rPr>
                    <w:t>80</w:t>
                  </w:r>
                </w:p>
              </w:tc>
              <w:tc>
                <w:tcPr>
                  <w:tcW w:w="557" w:type="pct"/>
                  <w:vMerge w:val="continue"/>
                  <w:noWrap w:val="0"/>
                  <w:vAlign w:val="center"/>
                </w:tcPr>
                <w:p>
                  <w:pPr>
                    <w:autoSpaceDE w:val="0"/>
                    <w:autoSpaceDN w:val="0"/>
                    <w:spacing w:line="240" w:lineRule="auto"/>
                    <w:ind w:firstLine="0" w:firstLineChars="0"/>
                    <w:jc w:val="center"/>
                    <w:rPr>
                      <w:rFonts w:hint="eastAsia" w:ascii="Times New Roman" w:hAnsi="Times New Roman" w:eastAsia="宋体" w:cs="Times New Roman"/>
                      <w:sz w:val="21"/>
                      <w:szCs w:val="21"/>
                      <w:lang w:val="en-US" w:bidi="zh-CN"/>
                    </w:rPr>
                  </w:pPr>
                </w:p>
              </w:tc>
              <w:tc>
                <w:tcPr>
                  <w:tcW w:w="702" w:type="pct"/>
                  <w:noWrap w:val="0"/>
                  <w:vAlign w:val="center"/>
                </w:tcPr>
                <w:p>
                  <w:pPr>
                    <w:autoSpaceDE w:val="0"/>
                    <w:autoSpaceDN w:val="0"/>
                    <w:spacing w:line="240" w:lineRule="auto"/>
                    <w:ind w:firstLine="0" w:firstLineChars="0"/>
                    <w:jc w:val="center"/>
                    <w:rPr>
                      <w:rFonts w:hint="default" w:ascii="Times New Roman" w:hAnsi="Times New Roman" w:eastAsia="宋体" w:cs="Times New Roman"/>
                      <w:sz w:val="21"/>
                      <w:szCs w:val="21"/>
                      <w:lang w:val="en-US" w:bidi="zh-CN"/>
                    </w:rPr>
                  </w:pPr>
                  <w:r>
                    <w:rPr>
                      <w:rFonts w:hint="eastAsia" w:cs="Times New Roman"/>
                      <w:sz w:val="21"/>
                      <w:szCs w:val="21"/>
                      <w:lang w:val="en-US" w:bidi="zh-CN"/>
                    </w:rPr>
                    <w:t>24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330" w:type="pct"/>
                  <w:noWrap w:val="0"/>
                  <w:vAlign w:val="center"/>
                </w:tcPr>
                <w:p>
                  <w:pPr>
                    <w:autoSpaceDE w:val="0"/>
                    <w:autoSpaceDN w:val="0"/>
                    <w:spacing w:line="240" w:lineRule="auto"/>
                    <w:ind w:firstLine="0" w:firstLineChars="0"/>
                    <w:jc w:val="center"/>
                    <w:rPr>
                      <w:rFonts w:hint="default" w:ascii="Times New Roman" w:hAnsi="Times New Roman" w:eastAsia="宋体" w:cs="Times New Roman"/>
                      <w:kern w:val="0"/>
                      <w:sz w:val="21"/>
                      <w:szCs w:val="21"/>
                      <w:lang w:val="en-US" w:bidi="zh-CN"/>
                    </w:rPr>
                  </w:pPr>
                  <w:r>
                    <w:rPr>
                      <w:rFonts w:hint="eastAsia" w:cs="Times New Roman"/>
                      <w:kern w:val="0"/>
                      <w:sz w:val="21"/>
                      <w:szCs w:val="21"/>
                      <w:lang w:val="en-US" w:bidi="zh-CN"/>
                    </w:rPr>
                    <w:t>8</w:t>
                  </w:r>
                </w:p>
              </w:tc>
              <w:tc>
                <w:tcPr>
                  <w:tcW w:w="1041" w:type="pct"/>
                  <w:noWrap w:val="0"/>
                  <w:vAlign w:val="center"/>
                </w:tcPr>
                <w:p>
                  <w:pPr>
                    <w:spacing w:line="240" w:lineRule="auto"/>
                    <w:ind w:firstLine="0" w:firstLineChars="0"/>
                    <w:jc w:val="center"/>
                    <w:rPr>
                      <w:rFonts w:hint="eastAsia" w:ascii="Times New Roman" w:hAnsi="Times New Roman" w:eastAsia="宋体" w:cs="Times New Roman"/>
                      <w:sz w:val="21"/>
                      <w:szCs w:val="21"/>
                      <w:lang w:val="en-US" w:bidi="zh-CN"/>
                    </w:rPr>
                  </w:pPr>
                  <w:r>
                    <w:rPr>
                      <w:rFonts w:hint="eastAsia" w:ascii="Times New Roman" w:hAnsi="Times New Roman" w:eastAsia="宋体" w:cs="Times New Roman"/>
                      <w:kern w:val="0"/>
                      <w:sz w:val="21"/>
                      <w:szCs w:val="21"/>
                      <w:lang w:val="zh-CN" w:bidi="zh-CN"/>
                    </w:rPr>
                    <w:t>锅炉</w:t>
                  </w:r>
                  <w:r>
                    <w:rPr>
                      <w:rFonts w:hint="eastAsia" w:cs="Times New Roman"/>
                      <w:kern w:val="0"/>
                      <w:sz w:val="21"/>
                      <w:szCs w:val="21"/>
                      <w:lang w:val="en-US" w:bidi="zh-CN"/>
                    </w:rPr>
                    <w:t>3</w:t>
                  </w:r>
                </w:p>
              </w:tc>
              <w:tc>
                <w:tcPr>
                  <w:tcW w:w="389" w:type="pct"/>
                  <w:noWrap w:val="0"/>
                  <w:vAlign w:val="center"/>
                </w:tcPr>
                <w:p>
                  <w:pPr>
                    <w:spacing w:line="240" w:lineRule="auto"/>
                    <w:ind w:firstLine="0" w:firstLineChars="0"/>
                    <w:jc w:val="center"/>
                    <w:rPr>
                      <w:rFonts w:hint="default" w:ascii="Times New Roman" w:hAnsi="Times New Roman" w:eastAsia="宋体" w:cs="Times New Roman"/>
                      <w:kern w:val="0"/>
                      <w:sz w:val="21"/>
                      <w:szCs w:val="21"/>
                      <w:lang w:val="en-US" w:bidi="zh-CN"/>
                    </w:rPr>
                  </w:pPr>
                  <w:r>
                    <w:rPr>
                      <w:rFonts w:hint="eastAsia" w:cs="Times New Roman"/>
                      <w:kern w:val="0"/>
                      <w:sz w:val="21"/>
                      <w:szCs w:val="21"/>
                      <w:lang w:val="en-US" w:bidi="zh-CN"/>
                    </w:rPr>
                    <w:t>/</w:t>
                  </w:r>
                </w:p>
              </w:tc>
              <w:tc>
                <w:tcPr>
                  <w:tcW w:w="463" w:type="pct"/>
                  <w:noWrap w:val="0"/>
                  <w:vAlign w:val="center"/>
                </w:tcPr>
                <w:p>
                  <w:pPr>
                    <w:autoSpaceDE w:val="0"/>
                    <w:autoSpaceDN w:val="0"/>
                    <w:spacing w:line="240" w:lineRule="auto"/>
                    <w:ind w:firstLine="0" w:firstLineChars="0"/>
                    <w:jc w:val="center"/>
                    <w:rPr>
                      <w:rFonts w:hint="default" w:ascii="Times New Roman" w:hAnsi="Times New Roman" w:eastAsia="宋体" w:cs="Times New Roman"/>
                      <w:sz w:val="21"/>
                      <w:szCs w:val="21"/>
                      <w:lang w:val="en-US" w:bidi="zh-CN"/>
                    </w:rPr>
                  </w:pPr>
                  <w:r>
                    <w:rPr>
                      <w:rFonts w:hint="eastAsia" w:cs="Times New Roman"/>
                      <w:sz w:val="21"/>
                      <w:szCs w:val="21"/>
                      <w:lang w:val="en-US" w:bidi="zh-CN"/>
                    </w:rPr>
                    <w:t>86.7</w:t>
                  </w:r>
                </w:p>
              </w:tc>
              <w:tc>
                <w:tcPr>
                  <w:tcW w:w="463" w:type="pct"/>
                  <w:noWrap w:val="0"/>
                  <w:vAlign w:val="center"/>
                </w:tcPr>
                <w:p>
                  <w:pPr>
                    <w:autoSpaceDE w:val="0"/>
                    <w:autoSpaceDN w:val="0"/>
                    <w:spacing w:line="240" w:lineRule="auto"/>
                    <w:ind w:firstLine="0" w:firstLineChars="0"/>
                    <w:jc w:val="center"/>
                    <w:rPr>
                      <w:rFonts w:hint="default" w:ascii="Times New Roman" w:hAnsi="Times New Roman" w:eastAsia="宋体" w:cs="Times New Roman"/>
                      <w:sz w:val="21"/>
                      <w:szCs w:val="21"/>
                      <w:lang w:val="en-US" w:bidi="zh-CN"/>
                    </w:rPr>
                  </w:pPr>
                  <w:r>
                    <w:rPr>
                      <w:rFonts w:hint="eastAsia" w:cs="Times New Roman"/>
                      <w:sz w:val="21"/>
                      <w:szCs w:val="21"/>
                      <w:lang w:val="en-US" w:bidi="zh-CN"/>
                    </w:rPr>
                    <w:t>44.2</w:t>
                  </w:r>
                </w:p>
              </w:tc>
              <w:tc>
                <w:tcPr>
                  <w:tcW w:w="463" w:type="pct"/>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bidi="zh-CN"/>
                    </w:rPr>
                  </w:pPr>
                  <w:r>
                    <w:rPr>
                      <w:rFonts w:hint="eastAsia" w:cs="Times New Roman"/>
                      <w:sz w:val="21"/>
                      <w:szCs w:val="21"/>
                      <w:lang w:val="en-US" w:bidi="zh-CN"/>
                    </w:rPr>
                    <w:t>52.3</w:t>
                  </w:r>
                </w:p>
              </w:tc>
              <w:tc>
                <w:tcPr>
                  <w:tcW w:w="588" w:type="pct"/>
                  <w:noWrap w:val="0"/>
                  <w:vAlign w:val="center"/>
                </w:tcPr>
                <w:p>
                  <w:pPr>
                    <w:autoSpaceDE w:val="0"/>
                    <w:autoSpaceDN w:val="0"/>
                    <w:spacing w:line="240" w:lineRule="auto"/>
                    <w:ind w:firstLine="0" w:firstLineChars="0"/>
                    <w:jc w:val="center"/>
                    <w:rPr>
                      <w:rFonts w:hint="eastAsia" w:ascii="Times New Roman" w:hAnsi="Times New Roman" w:eastAsia="宋体" w:cs="Times New Roman"/>
                      <w:kern w:val="2"/>
                      <w:sz w:val="21"/>
                      <w:szCs w:val="21"/>
                      <w:lang w:val="en-US" w:eastAsia="zh-CN" w:bidi="zh-CN"/>
                    </w:rPr>
                  </w:pPr>
                  <w:r>
                    <w:rPr>
                      <w:rFonts w:hint="eastAsia" w:cs="Times New Roman"/>
                      <w:sz w:val="21"/>
                      <w:szCs w:val="21"/>
                      <w:lang w:val="en-US" w:bidi="zh-CN"/>
                    </w:rPr>
                    <w:t>80</w:t>
                  </w:r>
                </w:p>
              </w:tc>
              <w:tc>
                <w:tcPr>
                  <w:tcW w:w="557" w:type="pct"/>
                  <w:vMerge w:val="continue"/>
                  <w:noWrap w:val="0"/>
                  <w:vAlign w:val="center"/>
                </w:tcPr>
                <w:p>
                  <w:pPr>
                    <w:autoSpaceDE w:val="0"/>
                    <w:autoSpaceDN w:val="0"/>
                    <w:spacing w:line="240" w:lineRule="auto"/>
                    <w:ind w:firstLine="0" w:firstLineChars="0"/>
                    <w:jc w:val="center"/>
                    <w:rPr>
                      <w:rFonts w:hint="eastAsia" w:ascii="Times New Roman" w:hAnsi="Times New Roman" w:eastAsia="宋体" w:cs="Times New Roman"/>
                      <w:sz w:val="21"/>
                      <w:szCs w:val="21"/>
                      <w:lang w:val="en-US" w:bidi="zh-CN"/>
                    </w:rPr>
                  </w:pPr>
                </w:p>
              </w:tc>
              <w:tc>
                <w:tcPr>
                  <w:tcW w:w="702" w:type="pct"/>
                  <w:noWrap w:val="0"/>
                  <w:vAlign w:val="center"/>
                </w:tcPr>
                <w:p>
                  <w:pPr>
                    <w:autoSpaceDE w:val="0"/>
                    <w:autoSpaceDN w:val="0"/>
                    <w:spacing w:line="240" w:lineRule="auto"/>
                    <w:ind w:firstLine="0" w:firstLineChars="0"/>
                    <w:jc w:val="center"/>
                    <w:rPr>
                      <w:rFonts w:hint="default" w:ascii="Times New Roman" w:hAnsi="Times New Roman" w:eastAsia="宋体" w:cs="Times New Roman"/>
                      <w:sz w:val="21"/>
                      <w:szCs w:val="21"/>
                      <w:lang w:val="en-US" w:bidi="zh-CN"/>
                    </w:rPr>
                  </w:pPr>
                  <w:r>
                    <w:rPr>
                      <w:rFonts w:hint="eastAsia" w:cs="Times New Roman"/>
                      <w:sz w:val="21"/>
                      <w:szCs w:val="21"/>
                      <w:lang w:val="en-US" w:bidi="zh-CN"/>
                    </w:rPr>
                    <w:t>24</w:t>
                  </w:r>
                </w:p>
              </w:tc>
            </w:tr>
          </w:tbl>
          <w:p>
            <w:pPr>
              <w:keepNext w:val="0"/>
              <w:keepLines w:val="0"/>
              <w:pageBreakBefore w:val="0"/>
              <w:widowControl w:val="0"/>
              <w:numPr>
                <w:ilvl w:val="0"/>
                <w:numId w:val="0"/>
              </w:numPr>
              <w:kinsoku/>
              <w:wordWrap/>
              <w:overflowPunct/>
              <w:topLinePunct w:val="0"/>
              <w:autoSpaceDE/>
              <w:autoSpaceDN/>
              <w:bidi w:val="0"/>
              <w:adjustRightInd/>
              <w:snapToGrid/>
              <w:ind w:leftChars="200"/>
              <w:textAlignment w:val="auto"/>
              <w:rPr>
                <w:rFonts w:hint="eastAsia" w:ascii="Times New Roman" w:hAnsi="Times New Roman" w:eastAsia="宋体" w:cs="Times New Roman"/>
                <w:b/>
                <w:bCs/>
                <w:color w:val="auto"/>
                <w:lang w:val="en-US" w:eastAsia="zh-CN"/>
              </w:rPr>
            </w:pPr>
            <w:r>
              <w:rPr>
                <w:rFonts w:hint="eastAsia" w:ascii="Times New Roman" w:hAnsi="Times New Roman" w:eastAsia="宋体" w:cs="Times New Roman"/>
                <w:b/>
                <w:bCs/>
                <w:color w:val="auto"/>
                <w:lang w:val="en-US" w:eastAsia="zh-CN"/>
              </w:rPr>
              <w:t>2、厂界达标情况分析</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imes New Roman" w:hAnsi="Times New Roman" w:eastAsia="宋体" w:cs="Times New Roman"/>
                <w:color w:val="auto"/>
                <w:lang w:eastAsia="zh-CN"/>
              </w:rPr>
            </w:pPr>
            <w:r>
              <w:rPr>
                <w:rFonts w:hint="eastAsia" w:ascii="Times New Roman" w:hAnsi="Times New Roman" w:eastAsia="宋体" w:cs="Times New Roman"/>
                <w:color w:val="auto"/>
                <w:lang w:eastAsia="zh-CN"/>
              </w:rPr>
              <w:t>为说明项目运营过程中噪声对周围环境的影响程度，根据《环境影响评价技术导则 声环境》（HJ2.4-2021）的要求，本次评价采取导则上推荐模式进行预测。</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imes New Roman" w:hAnsi="Times New Roman" w:eastAsia="宋体" w:cs="Times New Roman"/>
                <w:color w:val="auto"/>
                <w:lang w:eastAsia="zh-CN"/>
              </w:rPr>
            </w:pPr>
            <w:r>
              <w:rPr>
                <w:rFonts w:hint="eastAsia" w:ascii="Times New Roman" w:hAnsi="Times New Roman" w:eastAsia="宋体" w:cs="Times New Roman"/>
                <w:color w:val="auto"/>
                <w:lang w:eastAsia="zh-CN"/>
              </w:rPr>
              <w:t>根据《环境影响评价技术导则 声环境》（HJ2.4-2021）附录B可得公式：</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imes New Roman" w:hAnsi="Times New Roman" w:eastAsia="宋体" w:cs="Times New Roman"/>
                <w:color w:val="auto"/>
                <w:lang w:eastAsia="zh-CN"/>
              </w:rPr>
            </w:pPr>
            <w:r>
              <w:rPr>
                <w:rFonts w:hint="eastAsia" w:ascii="Times New Roman" w:hAnsi="Times New Roman" w:eastAsia="宋体" w:cs="Times New Roman"/>
                <w:color w:val="auto"/>
                <w:lang w:eastAsia="zh-CN"/>
              </w:rPr>
              <w:t>室内声源：</w:t>
            </w:r>
          </w:p>
          <w:p>
            <w:pPr>
              <w:keepNext w:val="0"/>
              <w:keepLines w:val="0"/>
              <w:pageBreakBefore w:val="0"/>
              <w:widowControl w:val="0"/>
              <w:numPr>
                <w:ilvl w:val="0"/>
                <w:numId w:val="8"/>
              </w:numPr>
              <w:kinsoku/>
              <w:wordWrap/>
              <w:overflowPunct/>
              <w:topLinePunct w:val="0"/>
              <w:autoSpaceDE/>
              <w:autoSpaceDN/>
              <w:bidi w:val="0"/>
              <w:adjustRightInd/>
              <w:snapToGrid/>
              <w:spacing w:line="520" w:lineRule="exact"/>
              <w:ind w:firstLine="480" w:firstLineChars="200"/>
              <w:textAlignment w:val="auto"/>
              <w:rPr>
                <w:rFonts w:hint="default" w:hAnsi="Cambria Math" w:eastAsia="宋体" w:cs="Times New Roman"/>
                <w:i w:val="0"/>
                <w:color w:val="auto"/>
                <w:lang w:val="en-US" w:eastAsia="zh-CN"/>
              </w:rPr>
            </w:pPr>
            <w:r>
              <w:rPr>
                <w:rFonts w:hint="eastAsia" w:ascii="Times New Roman" w:hAnsi="Times New Roman" w:eastAsia="宋体" w:cs="Times New Roman"/>
                <w:color w:val="auto"/>
                <w:lang w:eastAsia="zh-CN"/>
              </w:rPr>
              <w:t>如果已知声源的声压级L(r</w:t>
            </w:r>
            <w:r>
              <w:rPr>
                <w:rFonts w:hint="eastAsia" w:ascii="Times New Roman" w:hAnsi="Times New Roman" w:eastAsia="宋体" w:cs="Times New Roman"/>
                <w:color w:val="auto"/>
                <w:vertAlign w:val="subscript"/>
                <w:lang w:val="en-US" w:eastAsia="zh-CN"/>
              </w:rPr>
              <w:t>0</w:t>
            </w:r>
            <w:r>
              <w:rPr>
                <w:rFonts w:hint="eastAsia" w:ascii="Times New Roman" w:hAnsi="Times New Roman" w:eastAsia="宋体" w:cs="Times New Roman"/>
                <w:color w:val="auto"/>
                <w:lang w:eastAsia="zh-CN"/>
              </w:rPr>
              <w:t>)，且声源位于地面上，则：</w:t>
            </w:r>
            <w:r>
              <w:rPr>
                <w:rFonts w:hint="eastAsia" w:ascii="Times New Roman" w:hAnsi="Times New Roman" w:eastAsia="宋体" w:cs="Times New Roman"/>
                <w:color w:val="auto"/>
                <w:lang w:eastAsia="zh-CN"/>
              </w:rPr>
              <w:br w:type="textWrapping"/>
            </w:r>
            <m:oMathPara>
              <m:oMath>
                <m:sSub>
                  <m:sSubPr>
                    <m:ctrlPr>
                      <w:rPr>
                        <w:rFonts w:hint="default" w:ascii="Cambria Math" w:hAnsi="Cambria Math" w:eastAsia="宋体" w:cs="Times New Roman"/>
                        <w:color w:val="auto"/>
                        <w:lang w:eastAsia="zh-CN"/>
                      </w:rPr>
                    </m:ctrlPr>
                  </m:sSubPr>
                  <m:e>
                    <m:r>
                      <m:rPr>
                        <m:sty m:val="p"/>
                      </m:rPr>
                      <w:rPr>
                        <w:rFonts w:hint="default" w:ascii="Cambria Math" w:hAnsi="Cambria Math" w:eastAsia="宋体" w:cs="Times New Roman"/>
                        <w:color w:val="auto"/>
                        <w:lang w:val="en-US" w:eastAsia="zh-CN"/>
                      </w:rPr>
                      <m:t>L</m:t>
                    </m:r>
                    <m:ctrlPr>
                      <w:rPr>
                        <w:rFonts w:hint="default" w:ascii="Cambria Math" w:hAnsi="Cambria Math" w:eastAsia="宋体" w:cs="Times New Roman"/>
                        <w:color w:val="auto"/>
                        <w:lang w:eastAsia="zh-CN"/>
                      </w:rPr>
                    </m:ctrlPr>
                  </m:e>
                  <m:sub>
                    <m:r>
                      <m:rPr>
                        <m:sty m:val="p"/>
                      </m:rPr>
                      <w:rPr>
                        <w:rFonts w:hint="default" w:ascii="Cambria Math" w:hAnsi="Cambria Math" w:eastAsia="宋体" w:cs="Times New Roman"/>
                        <w:color w:val="auto"/>
                        <w:lang w:val="en-US" w:eastAsia="zh-CN"/>
                      </w:rPr>
                      <m:t>p</m:t>
                    </m:r>
                    <m:ctrlPr>
                      <w:rPr>
                        <w:rFonts w:hint="default" w:ascii="Cambria Math" w:hAnsi="Cambria Math" w:eastAsia="宋体" w:cs="Times New Roman"/>
                        <w:color w:val="auto"/>
                        <w:lang w:eastAsia="zh-CN"/>
                      </w:rPr>
                    </m:ctrlPr>
                  </m:sub>
                </m:sSub>
                <m:r>
                  <m:rPr>
                    <m:sty m:val="p"/>
                  </m:rPr>
                  <w:rPr>
                    <w:rFonts w:hint="default" w:ascii="Cambria Math" w:hAnsi="Cambria Math" w:eastAsia="宋体" w:cs="Times New Roman"/>
                    <w:color w:val="auto"/>
                    <w:lang w:val="en-US" w:eastAsia="zh-CN"/>
                  </w:rPr>
                  <m:t>(r)=</m:t>
                </m:r>
                <m:sSub>
                  <m:sSubPr>
                    <m:ctrlPr>
                      <w:rPr>
                        <w:rFonts w:hint="default" w:ascii="Cambria Math" w:hAnsi="Cambria Math" w:eastAsia="宋体" w:cs="Times New Roman"/>
                        <w:color w:val="auto"/>
                        <w:lang w:val="en-US" w:eastAsia="zh-CN"/>
                      </w:rPr>
                    </m:ctrlPr>
                  </m:sSubPr>
                  <m:e>
                    <m:r>
                      <m:rPr>
                        <m:sty m:val="p"/>
                      </m:rPr>
                      <w:rPr>
                        <w:rFonts w:hint="default" w:ascii="Cambria Math" w:hAnsi="Cambria Math" w:eastAsia="宋体" w:cs="Times New Roman"/>
                        <w:color w:val="auto"/>
                        <w:lang w:val="en-US" w:eastAsia="zh-CN"/>
                      </w:rPr>
                      <m:t>L</m:t>
                    </m:r>
                    <m:ctrlPr>
                      <w:rPr>
                        <w:rFonts w:hint="default" w:ascii="Cambria Math" w:hAnsi="Cambria Math" w:eastAsia="宋体" w:cs="Times New Roman"/>
                        <w:color w:val="auto"/>
                        <w:lang w:val="en-US" w:eastAsia="zh-CN"/>
                      </w:rPr>
                    </m:ctrlPr>
                  </m:e>
                  <m:sub>
                    <m:r>
                      <m:rPr>
                        <m:sty m:val="p"/>
                      </m:rPr>
                      <w:rPr>
                        <w:rFonts w:hint="default" w:ascii="Cambria Math" w:hAnsi="Cambria Math" w:eastAsia="宋体" w:cs="Times New Roman"/>
                        <w:color w:val="auto"/>
                        <w:lang w:val="en-US" w:eastAsia="zh-CN"/>
                      </w:rPr>
                      <m:t>w</m:t>
                    </m:r>
                    <m:ctrlPr>
                      <w:rPr>
                        <w:rFonts w:hint="default" w:ascii="Cambria Math" w:hAnsi="Cambria Math" w:eastAsia="宋体" w:cs="Times New Roman"/>
                        <w:color w:val="auto"/>
                        <w:lang w:val="en-US" w:eastAsia="zh-CN"/>
                      </w:rPr>
                    </m:ctrlPr>
                  </m:sub>
                </m:sSub>
                <m:r>
                  <m:rPr>
                    <m:sty m:val="p"/>
                  </m:rPr>
                  <w:rPr>
                    <w:rFonts w:hint="default" w:ascii="Cambria Math" w:hAnsi="Cambria Math" w:eastAsia="宋体" w:cs="Times New Roman"/>
                    <w:color w:val="auto"/>
                    <w:lang w:val="en-US" w:eastAsia="zh-CN"/>
                  </w:rPr>
                  <m:t>−20lgr−8</m:t>
                </m:r>
              </m:oMath>
            </m:oMathPara>
          </w:p>
          <w:p>
            <w:pPr>
              <w:pStyle w:val="4"/>
              <w:numPr>
                <w:ilvl w:val="0"/>
                <w:numId w:val="0"/>
              </w:numPr>
              <w:ind w:firstLine="480" w:firstLineChars="200"/>
              <w:rPr>
                <w:rFonts w:hint="eastAsia"/>
                <w:lang w:eastAsia="zh-CN"/>
              </w:rPr>
            </w:pPr>
            <w:r>
              <w:rPr>
                <w:rFonts w:hint="eastAsia"/>
                <w:lang w:eastAsia="zh-CN"/>
              </w:rPr>
              <w:t>式中：</w:t>
            </w:r>
          </w:p>
          <w:p>
            <w:pPr>
              <w:pStyle w:val="4"/>
              <w:numPr>
                <w:ilvl w:val="0"/>
                <w:numId w:val="0"/>
              </w:numPr>
              <w:ind w:firstLine="720" w:firstLineChars="300"/>
              <w:rPr>
                <w:rFonts w:hint="eastAsia"/>
                <w:lang w:eastAsia="zh-CN"/>
              </w:rPr>
            </w:pPr>
            <w:r>
              <w:rPr>
                <w:rFonts w:hint="eastAsia"/>
                <w:lang w:eastAsia="zh-CN"/>
              </w:rPr>
              <w:t>L</w:t>
            </w:r>
            <w:r>
              <w:rPr>
                <w:rFonts w:hint="eastAsia"/>
                <w:vertAlign w:val="subscript"/>
                <w:lang w:eastAsia="zh-CN"/>
              </w:rPr>
              <w:t>p</w:t>
            </w:r>
            <w:r>
              <w:rPr>
                <w:rFonts w:hint="eastAsia"/>
                <w:lang w:val="en-US" w:eastAsia="zh-CN"/>
              </w:rPr>
              <w:t>(r)</w:t>
            </w:r>
            <w:r>
              <w:rPr>
                <w:rFonts w:hint="eastAsia"/>
                <w:lang w:eastAsia="zh-CN"/>
              </w:rPr>
              <w:t>——预测点处声压级，dB；</w:t>
            </w:r>
          </w:p>
          <w:p>
            <w:pPr>
              <w:pStyle w:val="4"/>
              <w:numPr>
                <w:ilvl w:val="0"/>
                <w:numId w:val="0"/>
              </w:numPr>
              <w:ind w:firstLine="720" w:firstLineChars="300"/>
              <w:rPr>
                <w:rFonts w:hint="eastAsia"/>
                <w:lang w:eastAsia="zh-CN"/>
              </w:rPr>
            </w:pPr>
            <w:r>
              <w:rPr>
                <w:rFonts w:hint="eastAsia"/>
                <w:lang w:eastAsia="zh-CN"/>
              </w:rPr>
              <w:t>L</w:t>
            </w:r>
            <w:r>
              <w:rPr>
                <w:rFonts w:hint="eastAsia"/>
                <w:vertAlign w:val="subscript"/>
                <w:lang w:val="en-US" w:eastAsia="zh-CN"/>
              </w:rPr>
              <w:t>w</w:t>
            </w:r>
            <w:r>
              <w:rPr>
                <w:rFonts w:hint="eastAsia"/>
                <w:lang w:eastAsia="zh-CN"/>
              </w:rPr>
              <w:t>——由点声源产生的倍频带声功率级，dB；</w:t>
            </w:r>
          </w:p>
          <w:p>
            <w:pPr>
              <w:pStyle w:val="4"/>
              <w:numPr>
                <w:ilvl w:val="0"/>
                <w:numId w:val="0"/>
              </w:numPr>
              <w:ind w:firstLine="720" w:firstLineChars="300"/>
              <w:rPr>
                <w:rFonts w:hint="eastAsia"/>
                <w:lang w:eastAsia="zh-CN"/>
              </w:rPr>
            </w:pPr>
            <w:r>
              <w:rPr>
                <w:rFonts w:hint="eastAsia"/>
                <w:lang w:val="en-US" w:eastAsia="zh-CN"/>
              </w:rPr>
              <w:t>r</w:t>
            </w:r>
            <w:r>
              <w:rPr>
                <w:rFonts w:hint="eastAsia"/>
                <w:lang w:eastAsia="zh-CN"/>
              </w:rPr>
              <w:t>——预测点距声源的距离。</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eastAsia="宋体"/>
                <w:color w:val="auto"/>
                <w:lang w:eastAsia="zh-CN"/>
              </w:rPr>
            </w:pPr>
            <w:r>
              <w:rPr>
                <w:rFonts w:hint="eastAsia" w:ascii="Times New Roman" w:hAnsi="Times New Roman" w:eastAsia="宋体" w:cs="Times New Roman"/>
                <w:color w:val="auto"/>
                <w:lang w:eastAsia="zh-CN"/>
              </w:rPr>
              <w:t>（</w:t>
            </w:r>
            <w:r>
              <w:rPr>
                <w:rFonts w:hint="eastAsia" w:ascii="Times New Roman" w:hAnsi="Times New Roman" w:eastAsia="宋体" w:cs="Times New Roman"/>
                <w:color w:val="auto"/>
                <w:lang w:val="en-US" w:eastAsia="zh-CN"/>
              </w:rPr>
              <w:t>2</w:t>
            </w:r>
            <w:r>
              <w:rPr>
                <w:rFonts w:hint="eastAsia" w:ascii="Times New Roman" w:hAnsi="Times New Roman" w:eastAsia="宋体" w:cs="Times New Roman"/>
                <w:color w:val="auto"/>
                <w:lang w:eastAsia="zh-CN"/>
              </w:rPr>
              <w:t>）首先计算出某个</w:t>
            </w:r>
            <w:r>
              <w:rPr>
                <w:rFonts w:hint="eastAsia" w:eastAsia="宋体"/>
                <w:color w:val="auto"/>
                <w:lang w:eastAsia="zh-CN"/>
              </w:rPr>
              <w:t>室内声源靠近围护结构处的声压级：</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textAlignment w:val="auto"/>
              <w:rPr>
                <w:rFonts w:ascii="Times New Roman" w:hAnsi="Times New Roman" w:eastAsia="宋体" w:cs="Times New Roman"/>
                <w:snapToGrid w:val="0"/>
              </w:rPr>
            </w:pPr>
            <w:r>
              <w:rPr>
                <w:rFonts w:hint="eastAsia" w:eastAsia="宋体"/>
                <w:color w:val="auto"/>
                <w:lang w:eastAsia="zh-CN"/>
              </w:rPr>
              <w:drawing>
                <wp:anchor distT="0" distB="0" distL="114300" distR="114300" simplePos="0" relativeHeight="251663360" behindDoc="0" locked="0" layoutInCell="1" allowOverlap="1">
                  <wp:simplePos x="0" y="0"/>
                  <wp:positionH relativeFrom="column">
                    <wp:posOffset>1516380</wp:posOffset>
                  </wp:positionH>
                  <wp:positionV relativeFrom="paragraph">
                    <wp:posOffset>10160</wp:posOffset>
                  </wp:positionV>
                  <wp:extent cx="2050415" cy="509905"/>
                  <wp:effectExtent l="0" t="0" r="0" b="0"/>
                  <wp:wrapTopAndBottom/>
                  <wp:docPr id="11" name="图片 77"/>
                  <wp:cNvGraphicFramePr/>
                  <a:graphic xmlns:a="http://schemas.openxmlformats.org/drawingml/2006/main">
                    <a:graphicData uri="http://schemas.openxmlformats.org/drawingml/2006/picture">
                      <pic:pic xmlns:pic="http://schemas.openxmlformats.org/drawingml/2006/picture">
                        <pic:nvPicPr>
                          <pic:cNvPr id="11" name="图片 77"/>
                          <pic:cNvPicPr/>
                        </pic:nvPicPr>
                        <pic:blipFill>
                          <a:blip r:embed="rId24"/>
                          <a:srcRect b="16701"/>
                          <a:stretch>
                            <a:fillRect/>
                          </a:stretch>
                        </pic:blipFill>
                        <pic:spPr>
                          <a:xfrm>
                            <a:off x="0" y="0"/>
                            <a:ext cx="2050415" cy="509905"/>
                          </a:xfrm>
                          <a:prstGeom prst="rect">
                            <a:avLst/>
                          </a:prstGeom>
                          <a:noFill/>
                          <a:ln>
                            <a:noFill/>
                          </a:ln>
                        </pic:spPr>
                      </pic:pic>
                    </a:graphicData>
                  </a:graphic>
                </wp:anchor>
              </w:drawing>
            </w:r>
            <w:r>
              <w:rPr>
                <w:rFonts w:ascii="Times New Roman" w:hAnsi="Times New Roman" w:eastAsia="宋体" w:cs="Times New Roman"/>
                <w:snapToGrid w:val="0"/>
              </w:rPr>
              <w:t>式中：</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ascii="Times New Roman" w:hAnsi="Times New Roman" w:eastAsia="宋体" w:cs="Times New Roman"/>
                <w:snapToGrid w:val="0"/>
              </w:rPr>
            </w:pPr>
            <w:r>
              <w:rPr>
                <w:rFonts w:ascii="Times New Roman" w:hAnsi="Times New Roman" w:eastAsia="宋体" w:cs="Times New Roman"/>
                <w:snapToGrid w:val="0"/>
              </w:rPr>
              <w:t>L</w:t>
            </w:r>
            <w:r>
              <w:rPr>
                <w:rFonts w:ascii="Times New Roman" w:hAnsi="Times New Roman" w:eastAsia="宋体" w:cs="Times New Roman"/>
                <w:snapToGrid w:val="0"/>
                <w:vertAlign w:val="subscript"/>
              </w:rPr>
              <w:t>p1</w:t>
            </w:r>
            <w:r>
              <w:rPr>
                <w:rFonts w:ascii="Times New Roman" w:hAnsi="Times New Roman" w:eastAsia="宋体" w:cs="Times New Roman"/>
                <w:snapToGrid w:val="0"/>
              </w:rPr>
              <w:t>——靠近开口处（或窗户）室内某倍频带的声压级或A声级，dB；</w:t>
            </w:r>
          </w:p>
          <w:p>
            <w:pPr>
              <w:keepNext w:val="0"/>
              <w:keepLines w:val="0"/>
              <w:pageBreakBefore w:val="0"/>
              <w:widowControl w:val="0"/>
              <w:kinsoku/>
              <w:wordWrap/>
              <w:overflowPunct/>
              <w:topLinePunct w:val="0"/>
              <w:autoSpaceDE/>
              <w:autoSpaceDN/>
              <w:bidi w:val="0"/>
              <w:adjustRightInd/>
              <w:snapToGrid/>
              <w:spacing w:line="520" w:lineRule="exact"/>
              <w:ind w:left="480" w:leftChars="200" w:firstLine="0" w:firstLineChars="0"/>
              <w:textAlignment w:val="auto"/>
              <w:rPr>
                <w:rFonts w:ascii="Times New Roman" w:hAnsi="Times New Roman" w:eastAsia="宋体" w:cs="Times New Roman"/>
                <w:snapToGrid w:val="0"/>
              </w:rPr>
            </w:pPr>
            <w:r>
              <w:rPr>
                <w:rFonts w:ascii="Times New Roman" w:hAnsi="Times New Roman" w:eastAsia="宋体" w:cs="Times New Roman"/>
                <w:snapToGrid w:val="0"/>
              </w:rPr>
              <w:t>L</w:t>
            </w:r>
            <w:r>
              <w:rPr>
                <w:rFonts w:hint="eastAsia" w:ascii="Times New Roman" w:hAnsi="Times New Roman" w:eastAsia="宋体" w:cs="Times New Roman"/>
                <w:snapToGrid w:val="0"/>
                <w:vertAlign w:val="subscript"/>
                <w:lang w:val="en-US" w:eastAsia="zh-CN"/>
              </w:rPr>
              <w:t>w</w:t>
            </w:r>
            <w:r>
              <w:rPr>
                <w:rFonts w:ascii="Times New Roman" w:hAnsi="Times New Roman" w:eastAsia="宋体" w:cs="Times New Roman"/>
                <w:snapToGrid w:val="0"/>
              </w:rPr>
              <w:t>——</w:t>
            </w:r>
            <w:r>
              <w:rPr>
                <w:rFonts w:hint="eastAsia" w:ascii="Times New Roman" w:hAnsi="Times New Roman" w:eastAsia="宋体" w:cs="Times New Roman"/>
                <w:snapToGrid w:val="0"/>
                <w:lang w:eastAsia="zh-CN"/>
              </w:rPr>
              <w:t>点声源声功率级（</w:t>
            </w:r>
            <w:r>
              <w:rPr>
                <w:rFonts w:hint="eastAsia" w:ascii="Times New Roman" w:hAnsi="Times New Roman" w:eastAsia="宋体" w:cs="Times New Roman"/>
                <w:snapToGrid w:val="0"/>
                <w:lang w:val="en-US" w:eastAsia="zh-CN"/>
              </w:rPr>
              <w:t>A计权或倍频带</w:t>
            </w:r>
            <w:r>
              <w:rPr>
                <w:rFonts w:hint="eastAsia" w:ascii="Times New Roman" w:hAnsi="Times New Roman" w:eastAsia="宋体" w:cs="Times New Roman"/>
                <w:snapToGrid w:val="0"/>
                <w:lang w:eastAsia="zh-CN"/>
              </w:rPr>
              <w:t>）</w:t>
            </w:r>
            <w:r>
              <w:rPr>
                <w:rFonts w:ascii="Times New Roman" w:hAnsi="Times New Roman" w:eastAsia="宋体" w:cs="Times New Roman"/>
                <w:snapToGrid w:val="0"/>
              </w:rPr>
              <w:t>，dB；</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imes New Roman" w:hAnsi="Times New Roman" w:eastAsia="宋体" w:cs="Times New Roman"/>
                <w:lang w:eastAsia="zh-CN"/>
              </w:rPr>
            </w:pPr>
            <w:r>
              <w:rPr>
                <w:rFonts w:hint="eastAsia" w:ascii="Times New Roman" w:hAnsi="Times New Roman" w:eastAsia="宋体" w:cs="Times New Roman"/>
                <w:lang w:val="en-US" w:eastAsia="zh-CN"/>
              </w:rPr>
              <w:t>Q</w:t>
            </w:r>
            <w:r>
              <w:rPr>
                <w:rFonts w:ascii="Times New Roman" w:hAnsi="Times New Roman" w:eastAsia="宋体" w:cs="Times New Roman"/>
              </w:rPr>
              <w:t>——</w:t>
            </w:r>
            <w:r>
              <w:rPr>
                <w:rFonts w:hint="eastAsia" w:ascii="Times New Roman" w:hAnsi="Times New Roman" w:eastAsia="宋体" w:cs="Times New Roman"/>
              </w:rPr>
              <w:t>指向性因数</w:t>
            </w:r>
            <w:r>
              <w:rPr>
                <w:rFonts w:hint="eastAsia" w:ascii="Times New Roman" w:hAnsi="Times New Roman" w:eastAsia="宋体" w:cs="Times New Roman"/>
                <w:lang w:eastAsia="zh-CN"/>
              </w:rPr>
              <w:t>；</w:t>
            </w:r>
            <w:r>
              <w:rPr>
                <w:rFonts w:hint="eastAsia" w:ascii="Times New Roman" w:hAnsi="Times New Roman" w:eastAsia="宋体" w:cs="Times New Roman"/>
              </w:rPr>
              <w:t>通常对无指向性声源，当声源放在房间中心时，Q=1</w:t>
            </w:r>
            <w:r>
              <w:rPr>
                <w:rFonts w:hint="eastAsia" w:ascii="Times New Roman" w:hAnsi="Times New Roman" w:eastAsia="宋体" w:cs="Times New Roman"/>
                <w:lang w:eastAsia="zh-CN"/>
              </w:rPr>
              <w:t>；</w:t>
            </w:r>
            <w:r>
              <w:rPr>
                <w:rFonts w:hint="eastAsia" w:ascii="Times New Roman" w:hAnsi="Times New Roman" w:eastAsia="宋体" w:cs="Times New Roman"/>
              </w:rPr>
              <w:t>当放在一面墙的中心时，Q=2</w:t>
            </w:r>
            <w:r>
              <w:rPr>
                <w:rFonts w:hint="eastAsia" w:ascii="Times New Roman" w:hAnsi="Times New Roman" w:eastAsia="宋体" w:cs="Times New Roman"/>
                <w:lang w:eastAsia="zh-CN"/>
              </w:rPr>
              <w:t>；</w:t>
            </w:r>
            <w:r>
              <w:rPr>
                <w:rFonts w:hint="eastAsia" w:ascii="Times New Roman" w:hAnsi="Times New Roman" w:eastAsia="宋体" w:cs="Times New Roman"/>
              </w:rPr>
              <w:t>当放在两面墙夹角处时，Q=4</w:t>
            </w:r>
            <w:r>
              <w:rPr>
                <w:rFonts w:hint="eastAsia" w:ascii="Times New Roman" w:hAnsi="Times New Roman" w:eastAsia="宋体" w:cs="Times New Roman"/>
                <w:lang w:eastAsia="zh-CN"/>
              </w:rPr>
              <w:t>；</w:t>
            </w:r>
            <w:r>
              <w:rPr>
                <w:rFonts w:hint="eastAsia" w:ascii="Times New Roman" w:hAnsi="Times New Roman" w:eastAsia="宋体" w:cs="Times New Roman"/>
              </w:rPr>
              <w:t>当放在三面墙夹角处时，Q=8</w:t>
            </w:r>
            <w:r>
              <w:rPr>
                <w:rFonts w:hint="eastAsia" w:ascii="Times New Roman" w:hAnsi="Times New Roman" w:eastAsia="宋体" w:cs="Times New Roman"/>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imes New Roman" w:hAnsi="Times New Roman" w:eastAsia="宋体" w:cs="Times New Roman"/>
                <w:lang w:eastAsia="zh-CN"/>
              </w:rPr>
            </w:pPr>
            <w:r>
              <w:rPr>
                <w:rFonts w:hint="eastAsia" w:ascii="Times New Roman" w:hAnsi="Times New Roman" w:eastAsia="宋体" w:cs="Times New Roman"/>
              </w:rPr>
              <w:t>R</w:t>
            </w:r>
            <w:r>
              <w:rPr>
                <w:rFonts w:hint="eastAsia" w:ascii="Times New Roman" w:hAnsi="Times New Roman" w:eastAsia="宋体" w:cs="Times New Roman"/>
                <w:lang w:val="en-US" w:eastAsia="zh-CN"/>
              </w:rPr>
              <w:t>——</w:t>
            </w:r>
            <w:r>
              <w:rPr>
                <w:rFonts w:hint="eastAsia" w:ascii="Times New Roman" w:hAnsi="Times New Roman" w:eastAsia="宋体" w:cs="Times New Roman"/>
              </w:rPr>
              <w:t>房间常数</w:t>
            </w:r>
            <w:r>
              <w:rPr>
                <w:rFonts w:hint="eastAsia" w:ascii="Times New Roman" w:hAnsi="Times New Roman" w:eastAsia="宋体" w:cs="Times New Roman"/>
                <w:lang w:eastAsia="zh-CN"/>
              </w:rPr>
              <w:t>；</w:t>
            </w:r>
            <w:r>
              <w:rPr>
                <w:rFonts w:hint="eastAsia" w:ascii="Times New Roman" w:hAnsi="Times New Roman" w:eastAsia="宋体" w:cs="Times New Roman"/>
              </w:rPr>
              <w:t>R=S</w:t>
            </w:r>
            <w:r>
              <w:rPr>
                <w:rFonts w:hint="default" w:ascii="Times New Roman" w:hAnsi="Times New Roman" w:eastAsia="宋体" w:cs="Times New Roman"/>
                <w:lang w:eastAsia="zh-CN"/>
              </w:rPr>
              <w:t>α</w:t>
            </w:r>
            <w:r>
              <w:rPr>
                <w:rFonts w:hint="eastAsia" w:ascii="Times New Roman" w:hAnsi="Times New Roman" w:eastAsia="宋体" w:cs="Times New Roman"/>
              </w:rPr>
              <w:t>/(l-</w:t>
            </w:r>
            <w:r>
              <w:rPr>
                <w:rFonts w:hint="default" w:ascii="Times New Roman" w:hAnsi="Times New Roman" w:eastAsia="宋体" w:cs="Times New Roman"/>
                <w:lang w:eastAsia="zh-CN"/>
              </w:rPr>
              <w:t>α</w:t>
            </w:r>
            <w:r>
              <w:rPr>
                <w:rFonts w:hint="eastAsia" w:ascii="Times New Roman" w:hAnsi="Times New Roman" w:eastAsia="宋体" w:cs="Times New Roman"/>
              </w:rPr>
              <w:t>)，</w:t>
            </w:r>
            <w:r>
              <w:rPr>
                <w:rFonts w:hint="eastAsia" w:ascii="Times New Roman" w:hAnsi="Times New Roman" w:eastAsia="宋体" w:cs="Times New Roman"/>
                <w:lang w:val="en-US" w:eastAsia="zh-CN"/>
              </w:rPr>
              <w:t>S</w:t>
            </w:r>
            <w:r>
              <w:rPr>
                <w:rFonts w:hint="eastAsia" w:ascii="Times New Roman" w:hAnsi="Times New Roman" w:eastAsia="宋体" w:cs="Times New Roman"/>
              </w:rPr>
              <w:t>为房间内表面面积，m</w:t>
            </w:r>
            <w:r>
              <w:rPr>
                <w:rFonts w:hint="eastAsia" w:ascii="Times New Roman" w:hAnsi="Times New Roman" w:eastAsia="宋体" w:cs="Times New Roman"/>
                <w:vertAlign w:val="superscript"/>
                <w:lang w:val="en-US" w:eastAsia="zh-CN"/>
              </w:rPr>
              <w:t>2</w:t>
            </w:r>
            <w:r>
              <w:rPr>
                <w:rFonts w:hint="eastAsia" w:ascii="Times New Roman" w:hAnsi="Times New Roman" w:eastAsia="宋体" w:cs="Times New Roman"/>
                <w:lang w:eastAsia="zh-CN"/>
              </w:rPr>
              <w:t>；</w:t>
            </w:r>
            <w:r>
              <w:rPr>
                <w:rFonts w:hint="default" w:ascii="Times New Roman" w:hAnsi="Times New Roman" w:eastAsia="宋体" w:cs="Times New Roman"/>
                <w:lang w:eastAsia="zh-CN"/>
              </w:rPr>
              <w:t>α</w:t>
            </w:r>
            <w:r>
              <w:rPr>
                <w:rFonts w:hint="eastAsia" w:ascii="Times New Roman" w:hAnsi="Times New Roman" w:eastAsia="宋体" w:cs="Times New Roman"/>
              </w:rPr>
              <w:t>为平均吸声系数</w:t>
            </w:r>
            <w:r>
              <w:rPr>
                <w:rFonts w:hint="eastAsia" w:ascii="Times New Roman" w:hAnsi="Times New Roman" w:eastAsia="宋体" w:cs="Times New Roman"/>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imes New Roman" w:hAnsi="Times New Roman" w:eastAsia="宋体" w:cs="Times New Roman"/>
              </w:rPr>
            </w:pPr>
            <w:r>
              <w:rPr>
                <w:rFonts w:hint="eastAsia" w:ascii="Times New Roman" w:hAnsi="Times New Roman" w:eastAsia="宋体" w:cs="Times New Roman"/>
              </w:rPr>
              <w:t>r</w:t>
            </w:r>
            <w:r>
              <w:rPr>
                <w:rFonts w:hint="eastAsia" w:ascii="Times New Roman" w:hAnsi="Times New Roman" w:eastAsia="宋体" w:cs="Times New Roman"/>
                <w:lang w:val="en-US" w:eastAsia="zh-CN"/>
              </w:rPr>
              <w:t>——</w:t>
            </w:r>
            <w:r>
              <w:rPr>
                <w:rFonts w:hint="eastAsia" w:ascii="Times New Roman" w:hAnsi="Times New Roman" w:eastAsia="宋体" w:cs="Times New Roman"/>
              </w:rPr>
              <w:t>声源到靠近围护结构某点处的距离，m。</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imes New Roman" w:hAnsi="Times New Roman" w:eastAsia="宋体" w:cs="Times New Roman"/>
                <w:lang w:eastAsia="zh-CN"/>
              </w:rPr>
            </w:pPr>
            <w:r>
              <w:rPr>
                <w:rFonts w:hint="eastAsia"/>
                <w:lang w:eastAsia="zh-CN"/>
              </w:rPr>
              <w:drawing>
                <wp:anchor distT="0" distB="0" distL="114300" distR="114300" simplePos="0" relativeHeight="251664384" behindDoc="0" locked="0" layoutInCell="1" allowOverlap="1">
                  <wp:simplePos x="0" y="0"/>
                  <wp:positionH relativeFrom="column">
                    <wp:posOffset>1310640</wp:posOffset>
                  </wp:positionH>
                  <wp:positionV relativeFrom="paragraph">
                    <wp:posOffset>464185</wp:posOffset>
                  </wp:positionV>
                  <wp:extent cx="2552700" cy="495935"/>
                  <wp:effectExtent l="0" t="0" r="0" b="0"/>
                  <wp:wrapSquare wrapText="bothSides"/>
                  <wp:docPr id="15" name="图片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78"/>
                          <pic:cNvPicPr>
                            <a:picLocks noChangeAspect="1"/>
                          </pic:cNvPicPr>
                        </pic:nvPicPr>
                        <pic:blipFill>
                          <a:blip r:embed="rId25"/>
                          <a:srcRect t="13222"/>
                          <a:stretch>
                            <a:fillRect/>
                          </a:stretch>
                        </pic:blipFill>
                        <pic:spPr>
                          <a:xfrm>
                            <a:off x="0" y="0"/>
                            <a:ext cx="2552700" cy="495935"/>
                          </a:xfrm>
                          <a:prstGeom prst="rect">
                            <a:avLst/>
                          </a:prstGeom>
                          <a:noFill/>
                          <a:ln>
                            <a:noFill/>
                          </a:ln>
                        </pic:spPr>
                      </pic:pic>
                    </a:graphicData>
                  </a:graphic>
                </wp:anchor>
              </w:drawing>
            </w:r>
            <w:r>
              <w:rPr>
                <w:rFonts w:hint="eastAsia" w:ascii="Times New Roman" w:hAnsi="Times New Roman" w:eastAsia="宋体" w:cs="Times New Roman"/>
                <w:lang w:eastAsia="zh-CN"/>
              </w:rPr>
              <w:t>（</w:t>
            </w:r>
            <w:r>
              <w:rPr>
                <w:rFonts w:hint="eastAsia" w:ascii="Times New Roman" w:hAnsi="Times New Roman" w:eastAsia="宋体" w:cs="Times New Roman"/>
                <w:lang w:val="en-US" w:eastAsia="zh-CN"/>
              </w:rPr>
              <w:t>3</w:t>
            </w:r>
            <w:r>
              <w:rPr>
                <w:rFonts w:hint="eastAsia" w:ascii="Times New Roman" w:hAnsi="Times New Roman" w:eastAsia="宋体" w:cs="Times New Roman"/>
                <w:lang w:eastAsia="zh-CN"/>
              </w:rPr>
              <w:t>）然后计算出所有室内声源在围护结构处产生的i倍频带叠加声压级：</w:t>
            </w:r>
          </w:p>
          <w:p>
            <w:pPr>
              <w:pStyle w:val="4"/>
              <w:rPr>
                <w:rFonts w:hint="eastAsia"/>
                <w:lang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ascii="Times New Roman" w:hAnsi="Times New Roman" w:eastAsia="宋体" w:cs="Times New Roman"/>
              </w:rPr>
            </w:pP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imes New Roman" w:hAnsi="Times New Roman" w:eastAsia="宋体" w:cs="Times New Roman"/>
                <w:lang w:eastAsia="zh-CN"/>
              </w:rPr>
            </w:pPr>
            <w:r>
              <w:rPr>
                <w:rFonts w:hint="eastAsia" w:ascii="Times New Roman" w:hAnsi="Times New Roman" w:eastAsia="宋体" w:cs="Times New Roman"/>
              </w:rPr>
              <w:t>式中</w:t>
            </w:r>
            <w:r>
              <w:rPr>
                <w:rFonts w:hint="eastAsia" w:ascii="Times New Roman" w:hAnsi="Times New Roman" w:eastAsia="宋体" w:cs="Times New Roman"/>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480" w:firstLineChars="200"/>
              <w:textAlignment w:val="auto"/>
              <w:rPr>
                <w:rFonts w:hint="eastAsia" w:ascii="Times New Roman" w:hAnsi="Times New Roman" w:eastAsia="宋体" w:cs="Times New Roman"/>
                <w:lang w:eastAsia="zh-CN"/>
              </w:rPr>
            </w:pPr>
            <w:r>
              <w:rPr>
                <w:rFonts w:hint="eastAsia" w:ascii="Times New Roman" w:hAnsi="Times New Roman" w:eastAsia="宋体" w:cs="Times New Roman"/>
              </w:rPr>
              <w:t>L</w:t>
            </w:r>
            <w:r>
              <w:rPr>
                <w:rFonts w:hint="eastAsia" w:ascii="Times New Roman" w:hAnsi="Times New Roman" w:eastAsia="宋体" w:cs="Times New Roman"/>
                <w:vertAlign w:val="subscript"/>
                <w:lang w:val="en-US" w:eastAsia="zh-CN"/>
              </w:rPr>
              <w:t>pli</w:t>
            </w:r>
            <w:r>
              <w:rPr>
                <w:rFonts w:hint="eastAsia" w:ascii="Times New Roman" w:hAnsi="Times New Roman" w:eastAsia="宋体" w:cs="Times New Roman"/>
              </w:rPr>
              <w:t>(T)</w:t>
            </w:r>
            <w:r>
              <w:rPr>
                <w:rFonts w:hint="eastAsia" w:ascii="Times New Roman" w:hAnsi="Times New Roman" w:eastAsia="宋体" w:cs="Times New Roman"/>
                <w:lang w:val="en-US" w:eastAsia="zh-CN"/>
              </w:rPr>
              <w:t>——</w:t>
            </w:r>
            <w:r>
              <w:rPr>
                <w:rFonts w:hint="eastAsia" w:ascii="Times New Roman" w:hAnsi="Times New Roman" w:eastAsia="宋体" w:cs="Times New Roman"/>
              </w:rPr>
              <w:t>靠近围护结构处室内N个声源i倍频带的叠加声压级，dB</w:t>
            </w:r>
            <w:r>
              <w:rPr>
                <w:rFonts w:hint="eastAsia" w:ascii="Times New Roman" w:hAnsi="Times New Roman" w:eastAsia="宋体" w:cs="Times New Roman"/>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480" w:firstLineChars="200"/>
              <w:textAlignment w:val="auto"/>
              <w:rPr>
                <w:rFonts w:hint="eastAsia" w:ascii="Times New Roman" w:hAnsi="Times New Roman" w:eastAsia="宋体" w:cs="Times New Roman"/>
                <w:lang w:eastAsia="zh-CN"/>
              </w:rPr>
            </w:pPr>
            <w:r>
              <w:rPr>
                <w:rFonts w:hint="eastAsia" w:ascii="Times New Roman" w:hAnsi="Times New Roman" w:eastAsia="宋体" w:cs="Times New Roman"/>
              </w:rPr>
              <w:t>L</w:t>
            </w:r>
            <w:r>
              <w:rPr>
                <w:rFonts w:hint="eastAsia" w:ascii="Times New Roman" w:hAnsi="Times New Roman" w:eastAsia="宋体" w:cs="Times New Roman"/>
                <w:vertAlign w:val="subscript"/>
              </w:rPr>
              <w:t>p</w:t>
            </w:r>
            <w:r>
              <w:rPr>
                <w:rFonts w:hint="eastAsia" w:ascii="Times New Roman" w:hAnsi="Times New Roman" w:eastAsia="宋体" w:cs="Times New Roman"/>
                <w:vertAlign w:val="subscript"/>
                <w:lang w:val="en-US" w:eastAsia="zh-CN"/>
              </w:rPr>
              <w:t>lij</w:t>
            </w:r>
            <w:r>
              <w:rPr>
                <w:rFonts w:hint="eastAsia" w:ascii="Times New Roman" w:hAnsi="Times New Roman" w:eastAsia="宋体" w:cs="Times New Roman"/>
                <w:lang w:val="en-US" w:eastAsia="zh-CN"/>
              </w:rPr>
              <w:t>——</w:t>
            </w:r>
            <w:r>
              <w:rPr>
                <w:rFonts w:hint="eastAsia" w:ascii="Times New Roman" w:hAnsi="Times New Roman" w:eastAsia="宋体" w:cs="Times New Roman"/>
              </w:rPr>
              <w:t>室内j声源i倍频带的声压级，dB</w:t>
            </w:r>
            <w:r>
              <w:rPr>
                <w:rFonts w:hint="eastAsia" w:ascii="Times New Roman" w:hAnsi="Times New Roman" w:eastAsia="宋体" w:cs="Times New Roman"/>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ascii="Times New Roman" w:hAnsi="Times New Roman" w:eastAsia="宋体" w:cs="Times New Roman"/>
              </w:rPr>
            </w:pPr>
            <w:r>
              <w:rPr>
                <w:rFonts w:hint="eastAsia" w:ascii="Times New Roman" w:hAnsi="Times New Roman" w:eastAsia="宋体" w:cs="Times New Roman"/>
              </w:rPr>
              <w:t>N</w:t>
            </w:r>
            <w:r>
              <w:rPr>
                <w:rFonts w:hint="eastAsia" w:ascii="Times New Roman" w:hAnsi="Times New Roman" w:eastAsia="宋体" w:cs="Times New Roman"/>
                <w:lang w:val="en-US" w:eastAsia="zh-CN"/>
              </w:rPr>
              <w:t>——</w:t>
            </w:r>
            <w:r>
              <w:rPr>
                <w:rFonts w:hint="eastAsia" w:ascii="Times New Roman" w:hAnsi="Times New Roman" w:eastAsia="宋体" w:cs="Times New Roman"/>
              </w:rPr>
              <w:t>室内声源总数。</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imes New Roman" w:hAnsi="Times New Roman" w:eastAsia="宋体" w:cs="Times New Roman"/>
                <w:lang w:eastAsia="zh-CN"/>
              </w:rPr>
            </w:pPr>
            <w:r>
              <w:rPr>
                <w:rFonts w:hint="eastAsia" w:ascii="Times New Roman" w:hAnsi="Times New Roman" w:eastAsia="宋体" w:cs="Times New Roman"/>
                <w:lang w:eastAsia="zh-CN"/>
              </w:rPr>
              <w:t>（</w:t>
            </w:r>
            <w:r>
              <w:rPr>
                <w:rFonts w:hint="eastAsia" w:ascii="Times New Roman" w:hAnsi="Times New Roman" w:eastAsia="宋体" w:cs="Times New Roman"/>
                <w:lang w:val="en-US" w:eastAsia="zh-CN"/>
              </w:rPr>
              <w:t>4</w:t>
            </w:r>
            <w:r>
              <w:rPr>
                <w:rFonts w:hint="eastAsia" w:ascii="Times New Roman" w:hAnsi="Times New Roman" w:eastAsia="宋体" w:cs="Times New Roman"/>
                <w:lang w:eastAsia="zh-CN"/>
              </w:rPr>
              <w:t>）在室内近似为扩散声场时，计算出靠近室外围护结构处的声压级：</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center"/>
              <w:textAlignment w:val="auto"/>
              <w:rPr>
                <w:rFonts w:hint="eastAsia" w:ascii="Times New Roman" w:hAnsi="Times New Roman" w:eastAsia="宋体" w:cs="Times New Roman"/>
                <w:lang w:eastAsia="zh-CN"/>
              </w:rPr>
            </w:pPr>
            <w:r>
              <w:rPr>
                <w:rFonts w:hint="eastAsia" w:ascii="Times New Roman" w:hAnsi="Times New Roman" w:eastAsia="宋体" w:cs="Times New Roman"/>
                <w:lang w:eastAsia="zh-CN"/>
              </w:rPr>
              <w:t>L</w:t>
            </w:r>
            <w:r>
              <w:rPr>
                <w:rFonts w:hint="eastAsia" w:ascii="Times New Roman" w:hAnsi="Times New Roman" w:eastAsia="宋体" w:cs="Times New Roman"/>
                <w:vertAlign w:val="subscript"/>
                <w:lang w:eastAsia="zh-CN"/>
              </w:rPr>
              <w:t>p</w:t>
            </w:r>
            <w:r>
              <w:rPr>
                <w:rFonts w:hint="eastAsia" w:ascii="Times New Roman" w:hAnsi="Times New Roman" w:eastAsia="宋体" w:cs="Times New Roman"/>
                <w:vertAlign w:val="subscript"/>
                <w:lang w:val="en-US" w:eastAsia="zh-CN"/>
              </w:rPr>
              <w:t>2i</w:t>
            </w:r>
            <w:r>
              <w:rPr>
                <w:rFonts w:hint="eastAsia" w:ascii="Times New Roman" w:hAnsi="Times New Roman" w:eastAsia="宋体" w:cs="Times New Roman"/>
                <w:lang w:eastAsia="zh-CN"/>
              </w:rPr>
              <w:t>(T)=L</w:t>
            </w:r>
            <w:r>
              <w:rPr>
                <w:rFonts w:hint="eastAsia" w:ascii="Times New Roman" w:hAnsi="Times New Roman" w:eastAsia="宋体" w:cs="Times New Roman"/>
                <w:vertAlign w:val="subscript"/>
                <w:lang w:eastAsia="zh-CN"/>
              </w:rPr>
              <w:t>p</w:t>
            </w:r>
            <w:r>
              <w:rPr>
                <w:rFonts w:hint="eastAsia" w:ascii="Times New Roman" w:hAnsi="Times New Roman" w:eastAsia="宋体" w:cs="Times New Roman"/>
                <w:vertAlign w:val="subscript"/>
                <w:lang w:val="en-US" w:eastAsia="zh-CN"/>
              </w:rPr>
              <w:t>li</w:t>
            </w:r>
            <w:r>
              <w:rPr>
                <w:rFonts w:hint="eastAsia" w:ascii="Times New Roman" w:hAnsi="Times New Roman" w:eastAsia="宋体" w:cs="Times New Roman"/>
                <w:lang w:eastAsia="zh-CN"/>
              </w:rPr>
              <w:t>(T)</w:t>
            </w:r>
            <w:r>
              <w:rPr>
                <w:rFonts w:hint="eastAsia" w:ascii="Times New Roman" w:hAnsi="Times New Roman" w:eastAsia="宋体" w:cs="Times New Roman"/>
                <w:lang w:val="en-US" w:eastAsia="zh-CN"/>
              </w:rPr>
              <w:t>-</w:t>
            </w:r>
            <w:r>
              <w:rPr>
                <w:rFonts w:hint="eastAsia" w:ascii="Times New Roman" w:hAnsi="Times New Roman" w:eastAsia="宋体" w:cs="Times New Roman"/>
                <w:lang w:eastAsia="zh-CN"/>
              </w:rPr>
              <w:t>(TL +6)</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eastAsia="zh-CN"/>
              </w:rPr>
              <w:t>式中</w:t>
            </w:r>
            <w:r>
              <w:rPr>
                <w:rFonts w:hint="eastAsia" w:ascii="Times New Roman" w:hAnsi="Times New Roman" w:eastAsia="宋体" w:cs="Times New Roman"/>
                <w:lang w:val="en-US"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imes New Roman" w:hAnsi="Times New Roman" w:eastAsia="宋体" w:cs="Times New Roman"/>
                <w:lang w:eastAsia="zh-CN"/>
              </w:rPr>
            </w:pPr>
            <w:r>
              <w:rPr>
                <w:rFonts w:hint="eastAsia" w:ascii="Times New Roman" w:hAnsi="Times New Roman" w:eastAsia="宋体" w:cs="Times New Roman"/>
                <w:lang w:eastAsia="zh-CN"/>
              </w:rPr>
              <w:t>L</w:t>
            </w:r>
            <w:r>
              <w:rPr>
                <w:rFonts w:hint="eastAsia" w:ascii="Times New Roman" w:hAnsi="Times New Roman" w:eastAsia="宋体" w:cs="Times New Roman"/>
                <w:vertAlign w:val="subscript"/>
                <w:lang w:eastAsia="zh-CN"/>
              </w:rPr>
              <w:t>p2</w:t>
            </w:r>
            <w:r>
              <w:rPr>
                <w:rFonts w:hint="eastAsia" w:ascii="Times New Roman" w:hAnsi="Times New Roman" w:eastAsia="宋体" w:cs="Times New Roman"/>
                <w:lang w:val="en-US" w:eastAsia="zh-CN"/>
              </w:rPr>
              <w:t>i</w:t>
            </w:r>
            <w:r>
              <w:rPr>
                <w:rFonts w:hint="eastAsia" w:ascii="Times New Roman" w:hAnsi="Times New Roman" w:eastAsia="宋体" w:cs="Times New Roman"/>
                <w:lang w:eastAsia="zh-CN"/>
              </w:rPr>
              <w:t>(T)</w:t>
            </w:r>
            <w:r>
              <w:rPr>
                <w:rFonts w:hint="eastAsia" w:ascii="Times New Roman" w:hAnsi="Times New Roman" w:eastAsia="宋体" w:cs="Times New Roman"/>
                <w:lang w:val="en-US" w:eastAsia="zh-CN"/>
              </w:rPr>
              <w:t>——</w:t>
            </w:r>
            <w:r>
              <w:rPr>
                <w:rFonts w:hint="eastAsia" w:ascii="Times New Roman" w:hAnsi="Times New Roman" w:eastAsia="宋体" w:cs="Times New Roman"/>
                <w:lang w:eastAsia="zh-CN"/>
              </w:rPr>
              <w:t>靠近围护结构处室外N个声源i倍频带的叠加声压级，dB;</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imes New Roman" w:hAnsi="Times New Roman" w:eastAsia="宋体" w:cs="Times New Roman"/>
                <w:lang w:eastAsia="zh-CN"/>
              </w:rPr>
            </w:pPr>
            <w:r>
              <w:rPr>
                <w:rFonts w:hint="eastAsia" w:ascii="Times New Roman" w:hAnsi="Times New Roman" w:eastAsia="宋体" w:cs="Times New Roman"/>
                <w:lang w:eastAsia="zh-CN"/>
              </w:rPr>
              <w:t>L</w:t>
            </w:r>
            <w:r>
              <w:rPr>
                <w:rFonts w:hint="eastAsia" w:ascii="Times New Roman" w:hAnsi="Times New Roman" w:eastAsia="宋体" w:cs="Times New Roman"/>
                <w:vertAlign w:val="subscript"/>
                <w:lang w:eastAsia="zh-CN"/>
              </w:rPr>
              <w:t>p1</w:t>
            </w:r>
            <w:r>
              <w:rPr>
                <w:rFonts w:hint="eastAsia" w:ascii="Times New Roman" w:hAnsi="Times New Roman" w:eastAsia="宋体" w:cs="Times New Roman"/>
                <w:vertAlign w:val="subscript"/>
                <w:lang w:val="en-US" w:eastAsia="zh-CN"/>
              </w:rPr>
              <w:t>i</w:t>
            </w:r>
            <w:r>
              <w:rPr>
                <w:rFonts w:hint="eastAsia" w:ascii="Times New Roman" w:hAnsi="Times New Roman" w:eastAsia="宋体" w:cs="Times New Roman"/>
                <w:lang w:eastAsia="zh-CN"/>
              </w:rPr>
              <w:t>(T)</w:t>
            </w:r>
            <w:r>
              <w:rPr>
                <w:rFonts w:hint="eastAsia" w:ascii="Times New Roman" w:hAnsi="Times New Roman" w:eastAsia="宋体" w:cs="Times New Roman"/>
                <w:lang w:val="en-US" w:eastAsia="zh-CN"/>
              </w:rPr>
              <w:t>——</w:t>
            </w:r>
            <w:r>
              <w:rPr>
                <w:rFonts w:hint="eastAsia" w:ascii="Times New Roman" w:hAnsi="Times New Roman" w:eastAsia="宋体" w:cs="Times New Roman"/>
                <w:lang w:eastAsia="zh-CN"/>
              </w:rPr>
              <w:t>靠近围护结构处室内N个声源i倍频带的叠加声压级，dB;</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imes New Roman" w:hAnsi="Times New Roman" w:eastAsia="宋体" w:cs="Times New Roman"/>
                <w:lang w:eastAsia="zh-CN"/>
              </w:rPr>
            </w:pPr>
            <w:r>
              <w:rPr>
                <w:rFonts w:hint="eastAsia" w:ascii="Times New Roman" w:hAnsi="Times New Roman" w:eastAsia="宋体" w:cs="Times New Roman"/>
                <w:lang w:eastAsia="zh-CN"/>
              </w:rPr>
              <w:t>TL</w:t>
            </w:r>
            <w:r>
              <w:rPr>
                <w:rFonts w:hint="eastAsia" w:ascii="Times New Roman" w:hAnsi="Times New Roman" w:eastAsia="宋体" w:cs="Times New Roman"/>
                <w:vertAlign w:val="subscript"/>
                <w:lang w:val="en-US" w:eastAsia="zh-CN"/>
              </w:rPr>
              <w:t>i</w:t>
            </w:r>
            <w:r>
              <w:rPr>
                <w:rFonts w:hint="eastAsia" w:ascii="Times New Roman" w:hAnsi="Times New Roman" w:eastAsia="宋体" w:cs="Times New Roman"/>
                <w:lang w:val="en-US" w:eastAsia="zh-CN"/>
              </w:rPr>
              <w:t>——</w:t>
            </w:r>
            <w:r>
              <w:rPr>
                <w:rFonts w:hint="eastAsia" w:ascii="Times New Roman" w:hAnsi="Times New Roman" w:eastAsia="宋体" w:cs="Times New Roman"/>
                <w:lang w:eastAsia="zh-CN"/>
              </w:rPr>
              <w:t>围护结构i倍频带的隔声量，dB。</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ascii="Times New Roman" w:hAnsi="Times New Roman" w:eastAsia="宋体" w:cs="Times New Roman"/>
              </w:rPr>
            </w:pPr>
            <w:r>
              <w:rPr>
                <w:rFonts w:hint="eastAsia" w:ascii="Times New Roman" w:hAnsi="Times New Roman" w:eastAsia="宋体" w:cs="Times New Roman"/>
                <w:lang w:eastAsia="zh-CN"/>
              </w:rPr>
              <w:t>（</w:t>
            </w:r>
            <w:r>
              <w:rPr>
                <w:rFonts w:hint="eastAsia" w:ascii="Times New Roman" w:hAnsi="Times New Roman" w:eastAsia="宋体" w:cs="Times New Roman"/>
                <w:lang w:val="en-US" w:eastAsia="zh-CN"/>
              </w:rPr>
              <w:t>5</w:t>
            </w:r>
            <w:r>
              <w:rPr>
                <w:rFonts w:hint="eastAsia" w:ascii="Times New Roman" w:hAnsi="Times New Roman" w:eastAsia="宋体" w:cs="Times New Roman"/>
                <w:lang w:eastAsia="zh-CN"/>
              </w:rPr>
              <w:t>）</w:t>
            </w:r>
            <w:r>
              <w:rPr>
                <w:rFonts w:ascii="Times New Roman" w:hAnsi="Times New Roman" w:eastAsia="宋体" w:cs="Times New Roman"/>
              </w:rPr>
              <w:t>然后按</w:t>
            </w:r>
            <w:r>
              <w:rPr>
                <w:rFonts w:hint="eastAsia" w:ascii="Times New Roman" w:hAnsi="Times New Roman" w:eastAsia="宋体" w:cs="Times New Roman"/>
                <w:lang w:eastAsia="zh-CN"/>
              </w:rPr>
              <w:t>下式</w:t>
            </w:r>
            <w:r>
              <w:rPr>
                <w:rFonts w:ascii="Times New Roman" w:hAnsi="Times New Roman" w:eastAsia="宋体" w:cs="Times New Roman"/>
              </w:rPr>
              <w:t>将室外声源的声压级和透过面积换算成等效的室外声源，计算出中心位置位于透声面积（S）处的等效声源的倍频带声功率级。</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center"/>
              <w:textAlignment w:val="auto"/>
              <w:rPr>
                <w:rFonts w:ascii="Times New Roman" w:hAnsi="Times New Roman" w:eastAsia="宋体" w:cs="Times New Roman"/>
              </w:rPr>
            </w:pPr>
            <w:r>
              <w:rPr>
                <w:rFonts w:ascii="Times New Roman" w:hAnsi="Times New Roman" w:eastAsia="宋体" w:cs="Times New Roman"/>
              </w:rPr>
              <w:t>L</w:t>
            </w:r>
            <w:r>
              <w:rPr>
                <w:rFonts w:ascii="Times New Roman" w:hAnsi="Times New Roman" w:eastAsia="宋体" w:cs="Times New Roman"/>
                <w:vertAlign w:val="subscript"/>
              </w:rPr>
              <w:t>w</w:t>
            </w:r>
            <w:r>
              <w:rPr>
                <w:rFonts w:hint="eastAsia" w:ascii="Times New Roman" w:hAnsi="Times New Roman" w:eastAsia="宋体" w:cs="Times New Roman"/>
                <w:lang w:val="en-US" w:eastAsia="zh-CN"/>
              </w:rPr>
              <w:t>=</w:t>
            </w:r>
            <w:r>
              <w:rPr>
                <w:rFonts w:ascii="Times New Roman" w:hAnsi="Times New Roman" w:eastAsia="宋体" w:cs="Times New Roman"/>
              </w:rPr>
              <w:t>L</w:t>
            </w:r>
            <w:r>
              <w:rPr>
                <w:rFonts w:ascii="Times New Roman" w:hAnsi="Times New Roman" w:eastAsia="宋体" w:cs="Times New Roman"/>
                <w:vertAlign w:val="subscript"/>
              </w:rPr>
              <w:t>p2</w:t>
            </w:r>
            <w:r>
              <w:rPr>
                <w:rFonts w:ascii="Times New Roman" w:hAnsi="Times New Roman" w:eastAsia="宋体" w:cs="Times New Roman"/>
              </w:rPr>
              <w:t>(T)</w:t>
            </w:r>
            <w:r>
              <w:rPr>
                <w:rFonts w:hint="eastAsia" w:ascii="Times New Roman" w:hAnsi="Times New Roman" w:eastAsia="宋体" w:cs="Times New Roman"/>
                <w:lang w:val="en-US" w:eastAsia="zh-CN"/>
              </w:rPr>
              <w:t>+</w:t>
            </w:r>
            <w:r>
              <w:rPr>
                <w:rFonts w:ascii="Times New Roman" w:hAnsi="Times New Roman" w:eastAsia="宋体" w:cs="Times New Roman"/>
              </w:rPr>
              <w:t>10lg</w:t>
            </w:r>
            <w:r>
              <w:rPr>
                <w:rFonts w:ascii="Times New Roman" w:hAnsi="Times New Roman" w:eastAsia="宋体" w:cs="Times New Roman"/>
                <w:vertAlign w:val="baseline"/>
              </w:rPr>
              <w:t>S</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ascii="Times New Roman" w:hAnsi="Times New Roman" w:eastAsia="宋体" w:cs="Times New Roman"/>
              </w:rPr>
            </w:pPr>
            <w:r>
              <w:rPr>
                <w:rFonts w:ascii="Times New Roman" w:hAnsi="Times New Roman" w:eastAsia="宋体" w:cs="Times New Roman"/>
              </w:rPr>
              <w:t>式中：</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ascii="Times New Roman" w:hAnsi="Times New Roman" w:eastAsia="宋体" w:cs="Times New Roman"/>
              </w:rPr>
            </w:pPr>
            <w:r>
              <w:rPr>
                <w:rFonts w:ascii="Times New Roman" w:hAnsi="Times New Roman" w:eastAsia="宋体" w:cs="Times New Roman"/>
              </w:rPr>
              <w:t>L</w:t>
            </w:r>
            <w:r>
              <w:rPr>
                <w:rFonts w:ascii="Times New Roman" w:hAnsi="Times New Roman" w:eastAsia="宋体" w:cs="Times New Roman"/>
                <w:vertAlign w:val="subscript"/>
              </w:rPr>
              <w:t>w</w:t>
            </w:r>
            <w:r>
              <w:rPr>
                <w:rFonts w:ascii="Times New Roman" w:hAnsi="Times New Roman" w:eastAsia="宋体" w:cs="Times New Roman"/>
              </w:rPr>
              <w:t>——中心位置位于透声面积（S）处的等效声源的倍频带声功率级，dB；</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Times New Roman" w:hAnsi="Times New Roman" w:eastAsia="宋体" w:cs="Times New Roman"/>
              </w:rPr>
            </w:pPr>
            <w:r>
              <w:rPr>
                <w:rFonts w:ascii="Times New Roman" w:hAnsi="Times New Roman" w:eastAsia="宋体" w:cs="Times New Roman"/>
              </w:rPr>
              <w:t>L</w:t>
            </w:r>
            <w:r>
              <w:rPr>
                <w:rFonts w:ascii="Times New Roman" w:hAnsi="Times New Roman" w:eastAsia="宋体" w:cs="Times New Roman"/>
                <w:vertAlign w:val="subscript"/>
              </w:rPr>
              <w:t>p2</w:t>
            </w:r>
            <w:r>
              <w:rPr>
                <w:rFonts w:ascii="Times New Roman" w:hAnsi="Times New Roman" w:eastAsia="宋体" w:cs="Times New Roman"/>
              </w:rPr>
              <w:t>(T)——靠近围护结构处室外声源的声压级，dB；</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Times New Roman" w:hAnsi="Times New Roman" w:eastAsia="宋体" w:cs="Times New Roman"/>
              </w:rPr>
            </w:pPr>
            <w:r>
              <w:rPr>
                <w:rFonts w:ascii="Times New Roman" w:hAnsi="Times New Roman" w:eastAsia="宋体" w:cs="Times New Roman"/>
              </w:rPr>
              <w:t>S——透声面积，m</w:t>
            </w:r>
            <w:r>
              <w:rPr>
                <w:rFonts w:ascii="Times New Roman" w:hAnsi="Times New Roman" w:eastAsia="宋体" w:cs="Times New Roman"/>
                <w:vertAlign w:val="superscript"/>
              </w:rPr>
              <w:t>2</w:t>
            </w:r>
            <w:r>
              <w:rPr>
                <w:rFonts w:ascii="Times New Roman" w:hAnsi="Times New Roman" w:eastAsia="宋体" w:cs="Times New Roman"/>
              </w:rPr>
              <w:t>。</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imes New Roman" w:hAnsi="Times New Roman" w:eastAsia="宋体" w:cs="Times New Roman"/>
              </w:rPr>
            </w:pPr>
            <w:r>
              <w:rPr>
                <w:rFonts w:hint="eastAsia" w:ascii="Times New Roman" w:hAnsi="Times New Roman" w:eastAsia="宋体" w:cs="Times New Roman"/>
              </w:rPr>
              <w:t>室外声源:</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imes New Roman" w:hAnsi="Times New Roman" w:eastAsia="宋体" w:cs="Times New Roman"/>
                <w:lang w:eastAsia="zh-CN"/>
              </w:rPr>
            </w:pPr>
            <w:r>
              <w:rPr>
                <w:rFonts w:hint="eastAsia" w:ascii="Times New Roman" w:hAnsi="Times New Roman" w:eastAsia="宋体" w:cs="Times New Roman"/>
              </w:rPr>
              <w:t>计算某个声源在预测点的声压级</w:t>
            </w:r>
            <w:r>
              <w:rPr>
                <w:rFonts w:hint="eastAsia" w:ascii="Times New Roman" w:hAnsi="Times New Roman" w:eastAsia="宋体" w:cs="Times New Roman"/>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center"/>
              <w:textAlignment w:val="auto"/>
              <w:rPr>
                <w:rFonts w:hint="eastAsia" w:ascii="Times New Roman" w:hAnsi="Times New Roman" w:eastAsia="宋体" w:cs="Times New Roman"/>
              </w:rPr>
            </w:pPr>
            <w:r>
              <w:rPr>
                <w:rFonts w:hint="eastAsia" w:ascii="Times New Roman" w:hAnsi="Times New Roman" w:eastAsia="宋体" w:cs="Times New Roman"/>
              </w:rPr>
              <w:t>L(r)=L(r</w:t>
            </w:r>
            <w:r>
              <w:rPr>
                <w:rFonts w:hint="eastAsia" w:ascii="Times New Roman" w:hAnsi="Times New Roman" w:eastAsia="宋体" w:cs="Times New Roman"/>
                <w:lang w:val="en-US" w:eastAsia="zh-CN"/>
              </w:rPr>
              <w:t>0</w:t>
            </w:r>
            <w:r>
              <w:rPr>
                <w:rFonts w:hint="eastAsia" w:ascii="Times New Roman" w:hAnsi="Times New Roman" w:eastAsia="宋体" w:cs="Times New Roman"/>
              </w:rPr>
              <w:t>)-A</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imes New Roman" w:hAnsi="Times New Roman" w:eastAsia="宋体" w:cs="Times New Roman"/>
                <w:lang w:eastAsia="zh-CN"/>
              </w:rPr>
            </w:pPr>
            <w:r>
              <w:rPr>
                <w:rFonts w:hint="eastAsia" w:ascii="Times New Roman" w:hAnsi="Times New Roman" w:eastAsia="宋体" w:cs="Times New Roman"/>
              </w:rPr>
              <w:t>式中</w:t>
            </w:r>
            <w:r>
              <w:rPr>
                <w:rFonts w:hint="eastAsia" w:ascii="Times New Roman" w:hAnsi="Times New Roman" w:eastAsia="宋体" w:cs="Times New Roman"/>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imes New Roman" w:hAnsi="Times New Roman" w:eastAsia="宋体" w:cs="Times New Roman"/>
                <w:lang w:eastAsia="zh-CN"/>
              </w:rPr>
            </w:pPr>
            <w:r>
              <w:rPr>
                <w:rFonts w:hint="eastAsia" w:ascii="Times New Roman" w:hAnsi="Times New Roman" w:eastAsia="宋体" w:cs="Times New Roman"/>
              </w:rPr>
              <w:t>L(r)——点声源在预测点产生的声压级，dB(A)</w:t>
            </w:r>
            <w:r>
              <w:rPr>
                <w:rFonts w:hint="eastAsia" w:ascii="Times New Roman" w:hAnsi="Times New Roman" w:eastAsia="宋体" w:cs="Times New Roman"/>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imes New Roman" w:hAnsi="Times New Roman" w:eastAsia="宋体" w:cs="Times New Roman"/>
                <w:lang w:eastAsia="zh-CN"/>
              </w:rPr>
            </w:pPr>
            <w:r>
              <w:rPr>
                <w:rFonts w:hint="eastAsia" w:ascii="Times New Roman" w:hAnsi="Times New Roman" w:eastAsia="宋体" w:cs="Times New Roman"/>
              </w:rPr>
              <w:t>L(r</w:t>
            </w:r>
            <w:r>
              <w:rPr>
                <w:rFonts w:hint="eastAsia" w:ascii="Times New Roman" w:hAnsi="Times New Roman" w:eastAsia="宋体" w:cs="Times New Roman"/>
                <w:lang w:val="en-US" w:eastAsia="zh-CN"/>
              </w:rPr>
              <w:t>0</w:t>
            </w:r>
            <w:r>
              <w:rPr>
                <w:rFonts w:hint="eastAsia" w:ascii="Times New Roman" w:hAnsi="Times New Roman" w:eastAsia="宋体" w:cs="Times New Roman"/>
              </w:rPr>
              <w:t>)——参考位置r</w:t>
            </w:r>
            <w:r>
              <w:rPr>
                <w:rFonts w:hint="eastAsia" w:ascii="Times New Roman" w:hAnsi="Times New Roman" w:eastAsia="宋体" w:cs="Times New Roman"/>
                <w:lang w:val="en-US" w:eastAsia="zh-CN"/>
              </w:rPr>
              <w:t>0</w:t>
            </w:r>
            <w:r>
              <w:rPr>
                <w:rFonts w:hint="eastAsia" w:ascii="Times New Roman" w:hAnsi="Times New Roman" w:eastAsia="宋体" w:cs="Times New Roman"/>
              </w:rPr>
              <w:t>处的声压级，dB(A)</w:t>
            </w:r>
            <w:r>
              <w:rPr>
                <w:rFonts w:hint="eastAsia" w:ascii="Times New Roman" w:hAnsi="Times New Roman" w:eastAsia="宋体" w:cs="Times New Roman"/>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imes New Roman" w:hAnsi="Times New Roman" w:eastAsia="宋体" w:cs="Times New Roman"/>
                <w:lang w:eastAsia="zh-CN"/>
              </w:rPr>
            </w:pPr>
            <w:r>
              <w:rPr>
                <w:rFonts w:hint="eastAsia" w:ascii="Times New Roman" w:hAnsi="Times New Roman" w:eastAsia="宋体" w:cs="Times New Roman"/>
              </w:rPr>
              <w:t>r——预测点距声源的距离，m</w:t>
            </w:r>
            <w:r>
              <w:rPr>
                <w:rFonts w:hint="eastAsia" w:ascii="Times New Roman" w:hAnsi="Times New Roman" w:eastAsia="宋体" w:cs="Times New Roman"/>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imes New Roman" w:hAnsi="Times New Roman" w:eastAsia="宋体" w:cs="Times New Roman"/>
                <w:lang w:eastAsia="zh-CN"/>
              </w:rPr>
            </w:pPr>
            <w:r>
              <w:rPr>
                <w:rFonts w:hint="eastAsia" w:ascii="Times New Roman" w:hAnsi="Times New Roman" w:eastAsia="宋体" w:cs="Times New Roman"/>
              </w:rPr>
              <w:t>ro——参考位置距声源的距离，m</w:t>
            </w:r>
            <w:r>
              <w:rPr>
                <w:rFonts w:hint="eastAsia" w:ascii="Times New Roman" w:hAnsi="Times New Roman" w:eastAsia="宋体" w:cs="Times New Roman"/>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imes New Roman" w:hAnsi="Times New Roman" w:eastAsia="宋体" w:cs="Times New Roman"/>
                <w:lang w:eastAsia="zh-CN"/>
              </w:rPr>
            </w:pPr>
            <w:r>
              <w:rPr>
                <w:rFonts w:hint="eastAsia" w:ascii="Times New Roman" w:hAnsi="Times New Roman" w:eastAsia="宋体" w:cs="Times New Roman"/>
              </w:rPr>
              <w:t>A——各种因素引起的衰减量</w:t>
            </w:r>
            <w:r>
              <w:rPr>
                <w:rFonts w:hint="eastAsia" w:ascii="Times New Roman" w:hAnsi="Times New Roman" w:eastAsia="宋体" w:cs="Times New Roman"/>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ascii="Times New Roman" w:hAnsi="Times New Roman" w:eastAsia="宋体" w:cs="Times New Roman"/>
              </w:rPr>
            </w:pPr>
            <w:r>
              <w:rPr>
                <w:rFonts w:hint="eastAsia" w:ascii="Times New Roman" w:hAnsi="Times New Roman" w:eastAsia="宋体" w:cs="Times New Roman"/>
                <w:lang w:eastAsia="zh-CN"/>
              </w:rPr>
              <w:t>（</w:t>
            </w:r>
            <w:r>
              <w:rPr>
                <w:rFonts w:hint="eastAsia" w:ascii="Times New Roman" w:hAnsi="Times New Roman" w:eastAsia="宋体" w:cs="Times New Roman"/>
                <w:lang w:val="en-US" w:eastAsia="zh-CN"/>
              </w:rPr>
              <w:t>6</w:t>
            </w:r>
            <w:r>
              <w:rPr>
                <w:rFonts w:hint="eastAsia" w:ascii="Times New Roman" w:hAnsi="Times New Roman" w:eastAsia="宋体" w:cs="Times New Roman"/>
                <w:lang w:eastAsia="zh-CN"/>
              </w:rPr>
              <w:t>）</w:t>
            </w:r>
            <w:r>
              <w:rPr>
                <w:rFonts w:ascii="Times New Roman" w:hAnsi="Times New Roman" w:eastAsia="宋体" w:cs="Times New Roman"/>
              </w:rPr>
              <w:t>然后按室外声源预测方法计算预测点处的A声级。</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ascii="Times New Roman" w:hAnsi="Times New Roman" w:eastAsia="宋体" w:cs="Times New Roman"/>
              </w:rPr>
            </w:pPr>
            <w:r>
              <w:rPr>
                <w:rFonts w:ascii="Times New Roman" w:hAnsi="Times New Roman" w:eastAsia="宋体" w:cs="Times New Roman"/>
              </w:rPr>
              <w:t>设第i个室外声源在预测点产生的A声级为L</w:t>
            </w:r>
            <w:r>
              <w:rPr>
                <w:rFonts w:ascii="Times New Roman" w:hAnsi="Times New Roman" w:eastAsia="宋体" w:cs="Times New Roman"/>
                <w:vertAlign w:val="subscript"/>
              </w:rPr>
              <w:t>Ai</w:t>
            </w:r>
            <w:r>
              <w:rPr>
                <w:rFonts w:hint="eastAsia" w:ascii="Times New Roman" w:hAnsi="Times New Roman" w:eastAsia="宋体" w:cs="Times New Roman"/>
              </w:rPr>
              <w:t>，</w:t>
            </w:r>
            <w:r>
              <w:rPr>
                <w:rFonts w:ascii="Times New Roman" w:hAnsi="Times New Roman" w:eastAsia="宋体" w:cs="Times New Roman"/>
              </w:rPr>
              <w:t>在T时间内该声源工作时间为t</w:t>
            </w:r>
            <w:r>
              <w:rPr>
                <w:rFonts w:ascii="Times New Roman" w:hAnsi="Times New Roman" w:eastAsia="宋体" w:cs="Times New Roman"/>
                <w:vertAlign w:val="subscript"/>
              </w:rPr>
              <w:t>i</w:t>
            </w:r>
            <w:r>
              <w:rPr>
                <w:rFonts w:ascii="Times New Roman" w:hAnsi="Times New Roman" w:eastAsia="宋体" w:cs="Times New Roman"/>
              </w:rPr>
              <w:t>；第j个等效室外声源在预测点产生的A声级为L</w:t>
            </w:r>
            <w:r>
              <w:rPr>
                <w:rFonts w:ascii="Times New Roman" w:hAnsi="Times New Roman" w:eastAsia="宋体" w:cs="Times New Roman"/>
                <w:vertAlign w:val="subscript"/>
              </w:rPr>
              <w:t>Aj</w:t>
            </w:r>
            <w:r>
              <w:rPr>
                <w:rFonts w:ascii="Times New Roman" w:hAnsi="Times New Roman" w:eastAsia="宋体" w:cs="Times New Roman"/>
              </w:rPr>
              <w:t>，在T时间内该声源工作时间为t</w:t>
            </w:r>
            <w:r>
              <w:rPr>
                <w:rFonts w:ascii="Times New Roman" w:hAnsi="Times New Roman" w:eastAsia="宋体" w:cs="Times New Roman"/>
                <w:vertAlign w:val="subscript"/>
              </w:rPr>
              <w:t>j</w:t>
            </w:r>
            <w:r>
              <w:rPr>
                <w:rFonts w:ascii="Times New Roman" w:hAnsi="Times New Roman" w:eastAsia="宋体" w:cs="Times New Roman"/>
              </w:rPr>
              <w:t>，则拟建工程声源对预测点产</w:t>
            </w:r>
            <w:r>
              <w:rPr>
                <w:rFonts w:hint="eastAsia" w:ascii="Times New Roman" w:hAnsi="Times New Roman" w:eastAsia="宋体" w:cs="Times New Roman"/>
              </w:rPr>
              <w:t>生</w:t>
            </w:r>
            <w:r>
              <w:rPr>
                <w:rFonts w:ascii="Times New Roman" w:hAnsi="Times New Roman" w:eastAsia="宋体" w:cs="Times New Roman"/>
              </w:rPr>
              <w:t>的贡献值（L</w:t>
            </w:r>
            <w:r>
              <w:rPr>
                <w:rFonts w:ascii="Times New Roman" w:hAnsi="Times New Roman" w:eastAsia="宋体" w:cs="Times New Roman"/>
                <w:vertAlign w:val="subscript"/>
              </w:rPr>
              <w:t>eqg</w:t>
            </w:r>
            <w:r>
              <w:rPr>
                <w:rFonts w:ascii="Times New Roman" w:hAnsi="Times New Roman" w:eastAsia="宋体" w:cs="Times New Roman"/>
              </w:rPr>
              <w:t>）为：</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ascii="Times New Roman" w:hAnsi="Times New Roman" w:eastAsia="宋体" w:cs="宋体"/>
              </w:rPr>
            </w:pPr>
            <w:r>
              <w:rPr>
                <w:rFonts w:ascii="Times New Roman" w:hAnsi="Times New Roman" w:eastAsia="宋体" w:cs="宋体"/>
              </w:rPr>
              <w:drawing>
                <wp:anchor distT="0" distB="0" distL="114300" distR="114300" simplePos="0" relativeHeight="251662336" behindDoc="0" locked="0" layoutInCell="1" allowOverlap="1">
                  <wp:simplePos x="0" y="0"/>
                  <wp:positionH relativeFrom="column">
                    <wp:posOffset>897255</wp:posOffset>
                  </wp:positionH>
                  <wp:positionV relativeFrom="paragraph">
                    <wp:posOffset>59055</wp:posOffset>
                  </wp:positionV>
                  <wp:extent cx="2884170" cy="504190"/>
                  <wp:effectExtent l="0" t="0" r="11430" b="13970"/>
                  <wp:wrapSquare wrapText="bothSides"/>
                  <wp:docPr id="7" name="图片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4"/>
                          <pic:cNvPicPr>
                            <a:picLocks noChangeAspect="1"/>
                          </pic:cNvPicPr>
                        </pic:nvPicPr>
                        <pic:blipFill>
                          <a:blip r:embed="rId26"/>
                          <a:stretch>
                            <a:fillRect/>
                          </a:stretch>
                        </pic:blipFill>
                        <pic:spPr>
                          <a:xfrm>
                            <a:off x="0" y="0"/>
                            <a:ext cx="2884170" cy="504190"/>
                          </a:xfrm>
                          <a:prstGeom prst="rect">
                            <a:avLst/>
                          </a:prstGeom>
                          <a:noFill/>
                          <a:ln>
                            <a:noFill/>
                          </a:ln>
                        </pic:spPr>
                      </pic:pic>
                    </a:graphicData>
                  </a:graphic>
                </wp:anchor>
              </w:drawing>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ascii="Times New Roman" w:hAnsi="Times New Roman" w:eastAsia="宋体" w:cs="Times New Roman"/>
              </w:rPr>
            </w:pP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ascii="Times New Roman" w:hAnsi="Times New Roman" w:eastAsia="宋体" w:cs="Times New Roman"/>
              </w:rPr>
            </w:pPr>
            <w:r>
              <w:rPr>
                <w:rFonts w:ascii="Times New Roman" w:hAnsi="Times New Roman" w:eastAsia="宋体" w:cs="Times New Roman"/>
              </w:rPr>
              <w:t>式中：</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ascii="Times New Roman" w:hAnsi="Times New Roman" w:eastAsia="宋体" w:cs="Times New Roman"/>
              </w:rPr>
            </w:pPr>
            <w:r>
              <w:rPr>
                <w:rFonts w:ascii="Times New Roman" w:hAnsi="Times New Roman" w:eastAsia="宋体" w:cs="Times New Roman"/>
              </w:rPr>
              <w:t>L</w:t>
            </w:r>
            <w:r>
              <w:rPr>
                <w:rFonts w:ascii="Times New Roman" w:hAnsi="Times New Roman" w:eastAsia="宋体" w:cs="Times New Roman"/>
                <w:vertAlign w:val="subscript"/>
              </w:rPr>
              <w:t>eqg</w:t>
            </w:r>
            <w:r>
              <w:rPr>
                <w:rFonts w:ascii="Times New Roman" w:hAnsi="Times New Roman" w:eastAsia="宋体" w:cs="Times New Roman"/>
              </w:rPr>
              <w:t>——建设项目声源在预测点产生的噪声贡献值，dB；</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Times New Roman" w:hAnsi="Times New Roman" w:eastAsia="宋体" w:cs="Times New Roman"/>
              </w:rPr>
            </w:pPr>
            <w:r>
              <w:rPr>
                <w:rFonts w:ascii="Times New Roman" w:hAnsi="Times New Roman" w:eastAsia="宋体" w:cs="Times New Roman"/>
              </w:rPr>
              <w:t>T——用于计算等效声级的时间，s</w:t>
            </w:r>
            <w:r>
              <w:rPr>
                <w:rFonts w:hint="eastAsia" w:ascii="Times New Roman" w:hAnsi="Times New Roman" w:eastAsia="宋体" w:cs="Times New Roman"/>
              </w:rPr>
              <w:t>；</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Times New Roman" w:hAnsi="Times New Roman" w:eastAsia="宋体" w:cs="Times New Roman"/>
              </w:rPr>
            </w:pPr>
            <w:r>
              <w:rPr>
                <w:rFonts w:ascii="Times New Roman" w:hAnsi="Times New Roman" w:eastAsia="宋体" w:cs="Times New Roman"/>
              </w:rPr>
              <w:t>N——室外声源个数；</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Times New Roman" w:hAnsi="Times New Roman" w:eastAsia="宋体" w:cs="Times New Roman"/>
              </w:rPr>
            </w:pPr>
            <w:r>
              <w:rPr>
                <w:rFonts w:ascii="Times New Roman" w:hAnsi="Times New Roman" w:eastAsia="宋体" w:cs="Times New Roman"/>
              </w:rPr>
              <w:t>t</w:t>
            </w:r>
            <w:r>
              <w:rPr>
                <w:rFonts w:ascii="Times New Roman" w:hAnsi="Times New Roman" w:eastAsia="宋体" w:cs="Times New Roman"/>
                <w:vertAlign w:val="subscript"/>
              </w:rPr>
              <w:t>i</w:t>
            </w:r>
            <w:r>
              <w:rPr>
                <w:rFonts w:ascii="Times New Roman" w:hAnsi="Times New Roman" w:eastAsia="宋体" w:cs="Times New Roman"/>
              </w:rPr>
              <w:t>——在T时间内i声源工作时间，s；</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Times New Roman" w:hAnsi="Times New Roman" w:eastAsia="宋体" w:cs="Times New Roman"/>
              </w:rPr>
            </w:pPr>
            <w:r>
              <w:rPr>
                <w:rFonts w:ascii="Times New Roman" w:hAnsi="Times New Roman" w:eastAsia="宋体" w:cs="Times New Roman"/>
              </w:rPr>
              <w:t>M——等效室外声源个数；</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Times New Roman" w:hAnsi="Times New Roman" w:eastAsia="宋体" w:cs="Times New Roman"/>
              </w:rPr>
            </w:pPr>
            <w:r>
              <w:rPr>
                <w:rFonts w:ascii="Times New Roman" w:hAnsi="Times New Roman" w:eastAsia="宋体" w:cs="Times New Roman"/>
              </w:rPr>
              <w:t>t</w:t>
            </w:r>
            <w:r>
              <w:rPr>
                <w:rFonts w:ascii="Times New Roman" w:hAnsi="Times New Roman" w:eastAsia="宋体" w:cs="Times New Roman"/>
                <w:vertAlign w:val="subscript"/>
              </w:rPr>
              <w:t>j</w:t>
            </w:r>
            <w:r>
              <w:rPr>
                <w:rFonts w:ascii="Times New Roman" w:hAnsi="Times New Roman" w:eastAsia="宋体" w:cs="Times New Roman"/>
              </w:rPr>
              <w:t>——在T时间内j声源工作时间，s。</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黑体" w:hAnsi="黑体" w:eastAsia="黑体" w:cs="黑体"/>
                <w:color w:val="auto"/>
              </w:rPr>
            </w:pPr>
            <w:r>
              <w:rPr>
                <w:rFonts w:ascii="Times New Roman" w:hAnsi="Times New Roman" w:eastAsia="宋体" w:cs="Times New Roman"/>
              </w:rPr>
              <w:t>根据建设单位提供资料，项目昼</w:t>
            </w:r>
            <w:r>
              <w:rPr>
                <w:rFonts w:hint="eastAsia" w:ascii="Times New Roman" w:hAnsi="Times New Roman" w:eastAsia="宋体" w:cs="Times New Roman"/>
                <w:lang w:eastAsia="zh-CN"/>
              </w:rPr>
              <w:t>夜</w:t>
            </w:r>
            <w:r>
              <w:rPr>
                <w:rFonts w:ascii="Times New Roman" w:hAnsi="Times New Roman" w:eastAsia="宋体" w:cs="Times New Roman"/>
              </w:rPr>
              <w:t>间</w:t>
            </w:r>
            <w:r>
              <w:rPr>
                <w:rFonts w:hint="eastAsia" w:ascii="Times New Roman" w:hAnsi="Times New Roman" w:eastAsia="宋体" w:cs="Times New Roman"/>
                <w:lang w:eastAsia="zh-CN"/>
              </w:rPr>
              <w:t>均</w:t>
            </w:r>
            <w:r>
              <w:rPr>
                <w:rFonts w:ascii="Times New Roman" w:hAnsi="Times New Roman" w:eastAsia="宋体" w:cs="Times New Roman"/>
              </w:rPr>
              <w:t>运行。采用上述噪声预测模式，对厂界处昼间噪声值进行预测分析。根据环安噪声预测软件Noise System3.0中点声源预测模式，计算出本项目设备噪声对厂界处的噪声贡献值，项目厂界噪声预测</w:t>
            </w:r>
            <w:r>
              <w:rPr>
                <w:rFonts w:hint="eastAsia" w:ascii="Times New Roman" w:hAnsi="Times New Roman" w:eastAsia="宋体" w:cs="Times New Roman"/>
              </w:rPr>
              <w:t>结果</w:t>
            </w:r>
            <w:r>
              <w:rPr>
                <w:rFonts w:ascii="Times New Roman" w:hAnsi="Times New Roman" w:eastAsia="宋体" w:cs="Times New Roman"/>
              </w:rPr>
              <w:t>见表4-</w:t>
            </w:r>
            <w:r>
              <w:rPr>
                <w:rFonts w:hint="eastAsia" w:cs="Times New Roman"/>
                <w:lang w:val="en-US" w:eastAsia="zh-CN"/>
              </w:rPr>
              <w:t>11</w:t>
            </w:r>
            <w:r>
              <w:rPr>
                <w:rFonts w:ascii="Times New Roman" w:hAnsi="Times New Roman" w:eastAsia="宋体" w:cs="Times New Roman"/>
              </w:rPr>
              <w:t>。</w:t>
            </w:r>
          </w:p>
          <w:p>
            <w:pPr>
              <w:ind w:firstLine="0" w:firstLineChars="0"/>
              <w:jc w:val="center"/>
              <w:rPr>
                <w:rFonts w:hint="eastAsia" w:ascii="黑体" w:hAnsi="黑体" w:eastAsia="黑体" w:cs="黑体"/>
                <w:color w:val="auto"/>
              </w:rPr>
            </w:pPr>
            <w:r>
              <w:rPr>
                <w:rFonts w:hint="eastAsia" w:ascii="黑体" w:hAnsi="黑体" w:eastAsia="黑体" w:cs="黑体"/>
                <w:color w:val="auto"/>
              </w:rPr>
              <w:t>表4-</w:t>
            </w:r>
            <w:r>
              <w:rPr>
                <w:rFonts w:hint="eastAsia" w:ascii="黑体" w:hAnsi="黑体" w:eastAsia="黑体" w:cs="黑体"/>
                <w:color w:val="auto"/>
                <w:lang w:val="en-US" w:eastAsia="zh-CN"/>
              </w:rPr>
              <w:t>11</w:t>
            </w:r>
            <w:r>
              <w:rPr>
                <w:rFonts w:hint="eastAsia" w:ascii="黑体" w:hAnsi="黑体" w:eastAsia="黑体" w:cs="黑体"/>
                <w:color w:val="auto"/>
              </w:rPr>
              <w:t xml:space="preserve"> 噪声预测结果    单位：dB(A)</w:t>
            </w:r>
          </w:p>
          <w:tbl>
            <w:tblPr>
              <w:tblStyle w:val="2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5"/>
              <w:gridCol w:w="891"/>
              <w:gridCol w:w="891"/>
              <w:gridCol w:w="891"/>
              <w:gridCol w:w="893"/>
              <w:gridCol w:w="19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542" w:type="pct"/>
                  <w:vMerge w:val="restart"/>
                  <w:vAlign w:val="center"/>
                </w:tcPr>
                <w:p>
                  <w:pPr>
                    <w:adjustRightInd w:val="0"/>
                    <w:snapToGrid w:val="0"/>
                    <w:spacing w:line="320" w:lineRule="exact"/>
                    <w:ind w:firstLine="0" w:firstLineChars="0"/>
                    <w:jc w:val="center"/>
                    <w:rPr>
                      <w:rFonts w:ascii="Times New Roman" w:hAnsi="Times New Roman" w:eastAsia="宋体" w:cs="Times New Roman"/>
                      <w:sz w:val="21"/>
                      <w:szCs w:val="21"/>
                    </w:rPr>
                  </w:pPr>
                  <w:r>
                    <w:rPr>
                      <w:rFonts w:ascii="Times New Roman" w:hAnsi="Times New Roman" w:eastAsia="宋体" w:cs="Times New Roman"/>
                      <w:sz w:val="21"/>
                      <w:szCs w:val="21"/>
                    </w:rPr>
                    <w:t>点位</w:t>
                  </w:r>
                </w:p>
              </w:tc>
              <w:tc>
                <w:tcPr>
                  <w:tcW w:w="1119" w:type="pct"/>
                  <w:gridSpan w:val="2"/>
                  <w:vAlign w:val="center"/>
                </w:tcPr>
                <w:p>
                  <w:pPr>
                    <w:adjustRightInd w:val="0"/>
                    <w:snapToGrid w:val="0"/>
                    <w:spacing w:line="320" w:lineRule="exact"/>
                    <w:ind w:firstLine="0" w:firstLineChars="0"/>
                    <w:jc w:val="center"/>
                    <w:rPr>
                      <w:rFonts w:ascii="Times New Roman" w:hAnsi="Times New Roman" w:eastAsia="宋体" w:cs="Times New Roman"/>
                      <w:sz w:val="21"/>
                      <w:szCs w:val="21"/>
                    </w:rPr>
                  </w:pPr>
                  <w:r>
                    <w:rPr>
                      <w:rFonts w:ascii="Times New Roman" w:hAnsi="Times New Roman" w:eastAsia="宋体" w:cs="Times New Roman"/>
                      <w:sz w:val="21"/>
                      <w:szCs w:val="21"/>
                    </w:rPr>
                    <w:t>贡献值</w:t>
                  </w:r>
                </w:p>
              </w:tc>
              <w:tc>
                <w:tcPr>
                  <w:tcW w:w="1121" w:type="pct"/>
                  <w:gridSpan w:val="2"/>
                  <w:vAlign w:val="center"/>
                </w:tcPr>
                <w:p>
                  <w:pPr>
                    <w:adjustRightInd w:val="0"/>
                    <w:snapToGrid w:val="0"/>
                    <w:spacing w:line="320" w:lineRule="exact"/>
                    <w:ind w:firstLine="0" w:firstLineChars="0"/>
                    <w:jc w:val="center"/>
                    <w:rPr>
                      <w:rFonts w:ascii="Times New Roman" w:hAnsi="Times New Roman" w:eastAsia="宋体" w:cs="Times New Roman"/>
                      <w:sz w:val="21"/>
                      <w:szCs w:val="21"/>
                    </w:rPr>
                  </w:pPr>
                  <w:r>
                    <w:rPr>
                      <w:rFonts w:ascii="Times New Roman" w:hAnsi="Times New Roman" w:eastAsia="宋体" w:cs="Times New Roman"/>
                      <w:sz w:val="21"/>
                      <w:szCs w:val="21"/>
                    </w:rPr>
                    <w:t>标准限值</w:t>
                  </w:r>
                </w:p>
              </w:tc>
              <w:tc>
                <w:tcPr>
                  <w:tcW w:w="1216" w:type="pct"/>
                  <w:vMerge w:val="restart"/>
                  <w:vAlign w:val="center"/>
                </w:tcPr>
                <w:p>
                  <w:pPr>
                    <w:adjustRightInd w:val="0"/>
                    <w:snapToGrid w:val="0"/>
                    <w:spacing w:line="320" w:lineRule="exact"/>
                    <w:ind w:firstLine="0" w:firstLineChars="0"/>
                    <w:jc w:val="center"/>
                    <w:rPr>
                      <w:rFonts w:ascii="Times New Roman" w:hAnsi="Times New Roman" w:eastAsia="宋体" w:cs="Times New Roman"/>
                      <w:sz w:val="21"/>
                      <w:szCs w:val="21"/>
                    </w:rPr>
                  </w:pPr>
                  <w:r>
                    <w:rPr>
                      <w:rFonts w:ascii="Times New Roman" w:hAnsi="Times New Roman" w:eastAsia="宋体" w:cs="Times New Roman"/>
                      <w:sz w:val="21"/>
                      <w:szCs w:val="21"/>
                    </w:rPr>
                    <w:t>是否达标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542" w:type="pct"/>
                  <w:vMerge w:val="continue"/>
                  <w:vAlign w:val="center"/>
                </w:tcPr>
                <w:p>
                  <w:pPr>
                    <w:adjustRightInd w:val="0"/>
                    <w:snapToGrid w:val="0"/>
                    <w:spacing w:line="320" w:lineRule="exact"/>
                    <w:ind w:firstLine="0" w:firstLineChars="0"/>
                    <w:jc w:val="center"/>
                  </w:pPr>
                </w:p>
              </w:tc>
              <w:tc>
                <w:tcPr>
                  <w:tcW w:w="559" w:type="pct"/>
                  <w:vAlign w:val="center"/>
                </w:tcPr>
                <w:p>
                  <w:pPr>
                    <w:adjustRightInd w:val="0"/>
                    <w:snapToGrid w:val="0"/>
                    <w:spacing w:line="320" w:lineRule="exact"/>
                    <w:ind w:firstLine="0" w:firstLineChars="0"/>
                    <w:jc w:val="center"/>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昼间</w:t>
                  </w:r>
                </w:p>
              </w:tc>
              <w:tc>
                <w:tcPr>
                  <w:tcW w:w="559" w:type="pct"/>
                  <w:vAlign w:val="center"/>
                </w:tcPr>
                <w:p>
                  <w:pPr>
                    <w:adjustRightInd w:val="0"/>
                    <w:snapToGrid w:val="0"/>
                    <w:spacing w:line="320" w:lineRule="exact"/>
                    <w:ind w:firstLine="0" w:firstLineChars="0"/>
                    <w:jc w:val="center"/>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夜间</w:t>
                  </w:r>
                </w:p>
              </w:tc>
              <w:tc>
                <w:tcPr>
                  <w:tcW w:w="559" w:type="pct"/>
                  <w:vAlign w:val="center"/>
                </w:tcPr>
                <w:p>
                  <w:pPr>
                    <w:adjustRightInd w:val="0"/>
                    <w:snapToGrid w:val="0"/>
                    <w:spacing w:line="320" w:lineRule="exact"/>
                    <w:ind w:firstLine="0" w:firstLineChars="0"/>
                    <w:jc w:val="center"/>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昼间</w:t>
                  </w:r>
                </w:p>
              </w:tc>
              <w:tc>
                <w:tcPr>
                  <w:tcW w:w="561" w:type="pct"/>
                  <w:vAlign w:val="center"/>
                </w:tcPr>
                <w:p>
                  <w:pPr>
                    <w:adjustRightInd w:val="0"/>
                    <w:snapToGrid w:val="0"/>
                    <w:spacing w:line="320" w:lineRule="exact"/>
                    <w:ind w:firstLine="0" w:firstLineChars="0"/>
                    <w:jc w:val="center"/>
                    <w:rPr>
                      <w:rFonts w:ascii="Times New Roman" w:hAnsi="Times New Roman" w:eastAsia="宋体" w:cs="Times New Roman"/>
                      <w:sz w:val="21"/>
                      <w:szCs w:val="21"/>
                    </w:rPr>
                  </w:pPr>
                  <w:r>
                    <w:rPr>
                      <w:rFonts w:hint="eastAsia" w:ascii="Times New Roman" w:hAnsi="Times New Roman" w:eastAsia="宋体" w:cs="Times New Roman"/>
                      <w:sz w:val="21"/>
                      <w:szCs w:val="21"/>
                      <w:lang w:eastAsia="zh-CN"/>
                    </w:rPr>
                    <w:t>夜间</w:t>
                  </w:r>
                </w:p>
              </w:tc>
              <w:tc>
                <w:tcPr>
                  <w:tcW w:w="1216" w:type="pct"/>
                  <w:vMerge w:val="continue"/>
                  <w:vAlign w:val="center"/>
                </w:tcPr>
                <w:p>
                  <w:pPr>
                    <w:adjustRightInd w:val="0"/>
                    <w:snapToGrid w:val="0"/>
                    <w:spacing w:line="320" w:lineRule="exact"/>
                    <w:ind w:firstLine="0" w:firstLineChars="0"/>
                    <w:jc w:val="center"/>
                    <w:rPr>
                      <w:rFonts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1542" w:type="pct"/>
                  <w:vAlign w:val="center"/>
                </w:tcPr>
                <w:p>
                  <w:pPr>
                    <w:adjustRightInd w:val="0"/>
                    <w:snapToGrid w:val="0"/>
                    <w:spacing w:line="320" w:lineRule="exact"/>
                    <w:ind w:firstLine="0" w:firstLineChars="0"/>
                    <w:jc w:val="center"/>
                    <w:rPr>
                      <w:rFonts w:ascii="Times New Roman" w:hAnsi="Times New Roman" w:eastAsia="宋体" w:cs="Times New Roman"/>
                      <w:sz w:val="21"/>
                      <w:szCs w:val="21"/>
                    </w:rPr>
                  </w:pPr>
                  <w:r>
                    <w:rPr>
                      <w:rFonts w:ascii="Times New Roman" w:hAnsi="Times New Roman" w:eastAsia="宋体" w:cs="Times New Roman"/>
                      <w:sz w:val="21"/>
                      <w:szCs w:val="21"/>
                    </w:rPr>
                    <w:t>东厂界</w:t>
                  </w:r>
                </w:p>
              </w:tc>
              <w:tc>
                <w:tcPr>
                  <w:tcW w:w="559" w:type="pct"/>
                  <w:vAlign w:val="center"/>
                </w:tcPr>
                <w:p>
                  <w:pPr>
                    <w:adjustRightInd w:val="0"/>
                    <w:snapToGrid w:val="0"/>
                    <w:spacing w:line="320" w:lineRule="exact"/>
                    <w:ind w:firstLine="0" w:firstLineChars="0"/>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53</w:t>
                  </w:r>
                </w:p>
              </w:tc>
              <w:tc>
                <w:tcPr>
                  <w:tcW w:w="559" w:type="pct"/>
                  <w:vAlign w:val="center"/>
                </w:tcPr>
                <w:p>
                  <w:pPr>
                    <w:adjustRightInd w:val="0"/>
                    <w:snapToGrid w:val="0"/>
                    <w:spacing w:line="320" w:lineRule="exact"/>
                    <w:ind w:firstLine="0" w:firstLineChars="0"/>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53</w:t>
                  </w:r>
                </w:p>
              </w:tc>
              <w:tc>
                <w:tcPr>
                  <w:tcW w:w="559" w:type="pct"/>
                  <w:vAlign w:val="center"/>
                </w:tcPr>
                <w:p>
                  <w:pPr>
                    <w:adjustRightInd w:val="0"/>
                    <w:snapToGrid w:val="0"/>
                    <w:spacing w:line="320" w:lineRule="exact"/>
                    <w:ind w:firstLine="0" w:firstLineChars="0"/>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70</w:t>
                  </w:r>
                </w:p>
              </w:tc>
              <w:tc>
                <w:tcPr>
                  <w:tcW w:w="561" w:type="pct"/>
                  <w:vAlign w:val="center"/>
                </w:tcPr>
                <w:p>
                  <w:pPr>
                    <w:adjustRightInd w:val="0"/>
                    <w:snapToGrid w:val="0"/>
                    <w:spacing w:line="320" w:lineRule="exact"/>
                    <w:ind w:firstLine="0" w:firstLineChars="0"/>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55</w:t>
                  </w:r>
                </w:p>
              </w:tc>
              <w:tc>
                <w:tcPr>
                  <w:tcW w:w="1216" w:type="pct"/>
                  <w:vAlign w:val="center"/>
                </w:tcPr>
                <w:p>
                  <w:pPr>
                    <w:adjustRightInd w:val="0"/>
                    <w:snapToGrid w:val="0"/>
                    <w:spacing w:line="320" w:lineRule="exact"/>
                    <w:ind w:firstLine="0" w:firstLineChars="0"/>
                    <w:jc w:val="center"/>
                    <w:rPr>
                      <w:rFonts w:ascii="Times New Roman" w:hAnsi="Times New Roman" w:eastAsia="宋体" w:cs="Times New Roman"/>
                      <w:sz w:val="21"/>
                      <w:szCs w:val="21"/>
                    </w:rPr>
                  </w:pPr>
                  <w:r>
                    <w:rPr>
                      <w:rFonts w:ascii="Times New Roman" w:hAnsi="Times New Roman" w:eastAsia="宋体" w:cs="Times New Roman"/>
                      <w:sz w:val="21"/>
                      <w:szCs w:val="21"/>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1542" w:type="pct"/>
                  <w:vAlign w:val="center"/>
                </w:tcPr>
                <w:p>
                  <w:pPr>
                    <w:adjustRightInd w:val="0"/>
                    <w:snapToGrid w:val="0"/>
                    <w:spacing w:line="320" w:lineRule="exact"/>
                    <w:ind w:firstLine="0" w:firstLineChars="0"/>
                    <w:jc w:val="center"/>
                    <w:rPr>
                      <w:rFonts w:ascii="Times New Roman" w:hAnsi="Times New Roman" w:eastAsia="宋体" w:cs="Times New Roman"/>
                      <w:sz w:val="21"/>
                      <w:szCs w:val="21"/>
                    </w:rPr>
                  </w:pPr>
                  <w:r>
                    <w:rPr>
                      <w:rFonts w:ascii="Times New Roman" w:hAnsi="Times New Roman" w:eastAsia="宋体" w:cs="Times New Roman"/>
                      <w:sz w:val="21"/>
                      <w:szCs w:val="21"/>
                    </w:rPr>
                    <w:t>南厂界</w:t>
                  </w:r>
                </w:p>
              </w:tc>
              <w:tc>
                <w:tcPr>
                  <w:tcW w:w="559" w:type="pct"/>
                  <w:vAlign w:val="center"/>
                </w:tcPr>
                <w:p>
                  <w:pPr>
                    <w:adjustRightInd w:val="0"/>
                    <w:snapToGrid w:val="0"/>
                    <w:spacing w:line="320" w:lineRule="exact"/>
                    <w:ind w:firstLine="0" w:firstLineChars="0"/>
                    <w:jc w:val="center"/>
                    <w:rPr>
                      <w:rFonts w:hint="default" w:ascii="Times New Roman" w:hAnsi="Times New Roman" w:eastAsia="宋体" w:cs="Times New Roman"/>
                      <w:sz w:val="21"/>
                      <w:szCs w:val="21"/>
                      <w:lang w:val="en-US"/>
                    </w:rPr>
                  </w:pPr>
                  <w:r>
                    <w:rPr>
                      <w:rFonts w:hint="eastAsia" w:cs="Times New Roman"/>
                      <w:sz w:val="21"/>
                      <w:szCs w:val="21"/>
                      <w:lang w:val="en-US" w:eastAsia="zh-CN"/>
                    </w:rPr>
                    <w:t>55</w:t>
                  </w:r>
                </w:p>
              </w:tc>
              <w:tc>
                <w:tcPr>
                  <w:tcW w:w="559" w:type="pct"/>
                  <w:vAlign w:val="center"/>
                </w:tcPr>
                <w:p>
                  <w:pPr>
                    <w:adjustRightInd w:val="0"/>
                    <w:snapToGrid w:val="0"/>
                    <w:spacing w:line="320" w:lineRule="exact"/>
                    <w:ind w:firstLine="0" w:firstLineChars="0"/>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55</w:t>
                  </w:r>
                </w:p>
              </w:tc>
              <w:tc>
                <w:tcPr>
                  <w:tcW w:w="559" w:type="pct"/>
                  <w:vAlign w:val="center"/>
                </w:tcPr>
                <w:p>
                  <w:pPr>
                    <w:adjustRightInd w:val="0"/>
                    <w:snapToGrid w:val="0"/>
                    <w:spacing w:line="320" w:lineRule="exact"/>
                    <w:ind w:firstLine="0" w:firstLineChars="0"/>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70</w:t>
                  </w:r>
                </w:p>
              </w:tc>
              <w:tc>
                <w:tcPr>
                  <w:tcW w:w="561" w:type="pct"/>
                  <w:vAlign w:val="center"/>
                </w:tcPr>
                <w:p>
                  <w:pPr>
                    <w:adjustRightInd w:val="0"/>
                    <w:snapToGrid w:val="0"/>
                    <w:spacing w:line="320" w:lineRule="exact"/>
                    <w:ind w:firstLine="0" w:firstLineChars="0"/>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55</w:t>
                  </w:r>
                </w:p>
              </w:tc>
              <w:tc>
                <w:tcPr>
                  <w:tcW w:w="1216" w:type="pct"/>
                  <w:vAlign w:val="center"/>
                </w:tcPr>
                <w:p>
                  <w:pPr>
                    <w:adjustRightInd w:val="0"/>
                    <w:snapToGrid w:val="0"/>
                    <w:spacing w:line="320" w:lineRule="exact"/>
                    <w:ind w:firstLine="0" w:firstLineChars="0"/>
                    <w:jc w:val="center"/>
                    <w:rPr>
                      <w:rFonts w:ascii="Times New Roman" w:hAnsi="Times New Roman" w:eastAsia="宋体" w:cs="Times New Roman"/>
                      <w:sz w:val="21"/>
                      <w:szCs w:val="21"/>
                    </w:rPr>
                  </w:pPr>
                  <w:r>
                    <w:rPr>
                      <w:rFonts w:ascii="Times New Roman" w:hAnsi="Times New Roman" w:eastAsia="宋体" w:cs="Times New Roman"/>
                      <w:sz w:val="21"/>
                      <w:szCs w:val="21"/>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1542" w:type="pct"/>
                  <w:vAlign w:val="center"/>
                </w:tcPr>
                <w:p>
                  <w:pPr>
                    <w:adjustRightInd w:val="0"/>
                    <w:snapToGrid w:val="0"/>
                    <w:spacing w:line="320" w:lineRule="exact"/>
                    <w:ind w:firstLine="0" w:firstLineChars="0"/>
                    <w:jc w:val="center"/>
                    <w:rPr>
                      <w:rFonts w:ascii="Times New Roman" w:hAnsi="Times New Roman" w:eastAsia="宋体" w:cs="Times New Roman"/>
                      <w:sz w:val="21"/>
                      <w:szCs w:val="21"/>
                    </w:rPr>
                  </w:pPr>
                  <w:r>
                    <w:rPr>
                      <w:rFonts w:ascii="Times New Roman" w:hAnsi="Times New Roman" w:eastAsia="宋体" w:cs="Times New Roman"/>
                      <w:sz w:val="21"/>
                      <w:szCs w:val="21"/>
                    </w:rPr>
                    <w:t>西厂界</w:t>
                  </w:r>
                </w:p>
              </w:tc>
              <w:tc>
                <w:tcPr>
                  <w:tcW w:w="559" w:type="pct"/>
                  <w:vAlign w:val="center"/>
                </w:tcPr>
                <w:p>
                  <w:pPr>
                    <w:adjustRightInd w:val="0"/>
                    <w:snapToGrid w:val="0"/>
                    <w:spacing w:line="320" w:lineRule="exact"/>
                    <w:ind w:firstLine="0" w:firstLineChars="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44</w:t>
                  </w:r>
                </w:p>
              </w:tc>
              <w:tc>
                <w:tcPr>
                  <w:tcW w:w="559" w:type="pct"/>
                  <w:vAlign w:val="center"/>
                </w:tcPr>
                <w:p>
                  <w:pPr>
                    <w:adjustRightInd w:val="0"/>
                    <w:snapToGrid w:val="0"/>
                    <w:spacing w:line="320" w:lineRule="exact"/>
                    <w:ind w:firstLine="0" w:firstLineChars="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44</w:t>
                  </w:r>
                </w:p>
              </w:tc>
              <w:tc>
                <w:tcPr>
                  <w:tcW w:w="559" w:type="pct"/>
                  <w:vAlign w:val="center"/>
                </w:tcPr>
                <w:p>
                  <w:pPr>
                    <w:adjustRightInd w:val="0"/>
                    <w:snapToGrid w:val="0"/>
                    <w:spacing w:line="320" w:lineRule="exact"/>
                    <w:ind w:firstLine="0" w:firstLineChars="0"/>
                    <w:jc w:val="center"/>
                    <w:rPr>
                      <w:rFonts w:ascii="Times New Roman" w:hAnsi="Times New Roman" w:eastAsia="宋体" w:cs="Times New Roman"/>
                      <w:sz w:val="21"/>
                      <w:szCs w:val="21"/>
                    </w:rPr>
                  </w:pPr>
                  <w:r>
                    <w:rPr>
                      <w:rFonts w:ascii="Times New Roman" w:hAnsi="Times New Roman" w:eastAsia="宋体" w:cs="Times New Roman"/>
                      <w:sz w:val="21"/>
                      <w:szCs w:val="21"/>
                    </w:rPr>
                    <w:t>60</w:t>
                  </w:r>
                </w:p>
              </w:tc>
              <w:tc>
                <w:tcPr>
                  <w:tcW w:w="561" w:type="pct"/>
                  <w:vAlign w:val="center"/>
                </w:tcPr>
                <w:p>
                  <w:pPr>
                    <w:adjustRightInd w:val="0"/>
                    <w:snapToGrid w:val="0"/>
                    <w:spacing w:line="320" w:lineRule="exact"/>
                    <w:ind w:firstLine="0" w:firstLineChars="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50</w:t>
                  </w:r>
                </w:p>
              </w:tc>
              <w:tc>
                <w:tcPr>
                  <w:tcW w:w="1216" w:type="pct"/>
                  <w:vAlign w:val="center"/>
                </w:tcPr>
                <w:p>
                  <w:pPr>
                    <w:adjustRightInd w:val="0"/>
                    <w:snapToGrid w:val="0"/>
                    <w:spacing w:line="320" w:lineRule="exact"/>
                    <w:ind w:firstLine="0" w:firstLineChars="0"/>
                    <w:jc w:val="center"/>
                    <w:rPr>
                      <w:rFonts w:ascii="Times New Roman" w:hAnsi="Times New Roman" w:eastAsia="宋体" w:cs="Times New Roman"/>
                      <w:sz w:val="21"/>
                      <w:szCs w:val="21"/>
                    </w:rPr>
                  </w:pPr>
                  <w:r>
                    <w:rPr>
                      <w:rFonts w:ascii="Times New Roman" w:hAnsi="Times New Roman" w:eastAsia="宋体" w:cs="Times New Roman"/>
                      <w:sz w:val="21"/>
                      <w:szCs w:val="21"/>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542" w:type="pct"/>
                  <w:vAlign w:val="center"/>
                </w:tcPr>
                <w:p>
                  <w:pPr>
                    <w:adjustRightInd w:val="0"/>
                    <w:snapToGrid w:val="0"/>
                    <w:spacing w:line="320" w:lineRule="exact"/>
                    <w:ind w:firstLine="0" w:firstLineChars="0"/>
                    <w:jc w:val="center"/>
                    <w:rPr>
                      <w:rFonts w:ascii="Times New Roman" w:hAnsi="Times New Roman" w:eastAsia="宋体" w:cs="Times New Roman"/>
                      <w:sz w:val="21"/>
                      <w:szCs w:val="21"/>
                    </w:rPr>
                  </w:pPr>
                  <w:r>
                    <w:rPr>
                      <w:rFonts w:ascii="Times New Roman" w:hAnsi="Times New Roman" w:eastAsia="宋体" w:cs="Times New Roman"/>
                      <w:sz w:val="21"/>
                      <w:szCs w:val="21"/>
                    </w:rPr>
                    <w:t>北厂界</w:t>
                  </w:r>
                </w:p>
              </w:tc>
              <w:tc>
                <w:tcPr>
                  <w:tcW w:w="559" w:type="pct"/>
                  <w:vAlign w:val="center"/>
                </w:tcPr>
                <w:p>
                  <w:pPr>
                    <w:adjustRightInd w:val="0"/>
                    <w:snapToGrid w:val="0"/>
                    <w:spacing w:line="320" w:lineRule="exact"/>
                    <w:ind w:firstLine="0" w:firstLineChars="0"/>
                    <w:jc w:val="center"/>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rPr>
                    <w:t>4</w:t>
                  </w:r>
                  <w:r>
                    <w:rPr>
                      <w:rFonts w:hint="eastAsia" w:ascii="Times New Roman" w:hAnsi="Times New Roman" w:eastAsia="宋体" w:cs="Times New Roman"/>
                      <w:sz w:val="21"/>
                      <w:szCs w:val="21"/>
                      <w:lang w:val="en-US" w:eastAsia="zh-CN"/>
                    </w:rPr>
                    <w:t>6</w:t>
                  </w:r>
                </w:p>
              </w:tc>
              <w:tc>
                <w:tcPr>
                  <w:tcW w:w="559" w:type="pct"/>
                  <w:vAlign w:val="center"/>
                </w:tcPr>
                <w:p>
                  <w:pPr>
                    <w:adjustRightInd w:val="0"/>
                    <w:snapToGrid w:val="0"/>
                    <w:spacing w:line="320" w:lineRule="exact"/>
                    <w:ind w:firstLine="0" w:firstLineChars="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46</w:t>
                  </w:r>
                </w:p>
              </w:tc>
              <w:tc>
                <w:tcPr>
                  <w:tcW w:w="559" w:type="pct"/>
                  <w:vAlign w:val="center"/>
                </w:tcPr>
                <w:p>
                  <w:pPr>
                    <w:adjustRightInd w:val="0"/>
                    <w:snapToGrid w:val="0"/>
                    <w:spacing w:line="320" w:lineRule="exact"/>
                    <w:ind w:firstLine="0" w:firstLineChars="0"/>
                    <w:jc w:val="center"/>
                    <w:rPr>
                      <w:rFonts w:ascii="Times New Roman" w:hAnsi="Times New Roman" w:eastAsia="宋体" w:cs="Times New Roman"/>
                      <w:sz w:val="21"/>
                      <w:szCs w:val="21"/>
                    </w:rPr>
                  </w:pPr>
                  <w:r>
                    <w:rPr>
                      <w:rFonts w:ascii="Times New Roman" w:hAnsi="Times New Roman" w:eastAsia="宋体" w:cs="Times New Roman"/>
                      <w:sz w:val="21"/>
                      <w:szCs w:val="21"/>
                    </w:rPr>
                    <w:t>60</w:t>
                  </w:r>
                </w:p>
              </w:tc>
              <w:tc>
                <w:tcPr>
                  <w:tcW w:w="561" w:type="pct"/>
                  <w:vAlign w:val="center"/>
                </w:tcPr>
                <w:p>
                  <w:pPr>
                    <w:adjustRightInd w:val="0"/>
                    <w:snapToGrid w:val="0"/>
                    <w:spacing w:line="320" w:lineRule="exact"/>
                    <w:ind w:firstLine="0" w:firstLineChars="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50</w:t>
                  </w:r>
                </w:p>
              </w:tc>
              <w:tc>
                <w:tcPr>
                  <w:tcW w:w="1216" w:type="pct"/>
                  <w:vAlign w:val="center"/>
                </w:tcPr>
                <w:p>
                  <w:pPr>
                    <w:adjustRightInd w:val="0"/>
                    <w:snapToGrid w:val="0"/>
                    <w:spacing w:line="320" w:lineRule="exact"/>
                    <w:ind w:firstLine="0" w:firstLineChars="0"/>
                    <w:jc w:val="center"/>
                    <w:rPr>
                      <w:rFonts w:ascii="Times New Roman" w:hAnsi="Times New Roman" w:eastAsia="宋体" w:cs="Times New Roman"/>
                      <w:sz w:val="21"/>
                      <w:szCs w:val="21"/>
                    </w:rPr>
                  </w:pPr>
                  <w:r>
                    <w:rPr>
                      <w:rFonts w:ascii="Times New Roman" w:hAnsi="Times New Roman" w:eastAsia="宋体" w:cs="Times New Roman"/>
                      <w:sz w:val="21"/>
                      <w:szCs w:val="21"/>
                    </w:rPr>
                    <w:t>达标</w:t>
                  </w:r>
                </w:p>
              </w:tc>
            </w:tr>
          </w:tbl>
          <w:p>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ascii="Times New Roman" w:hAnsi="Times New Roman" w:eastAsia="宋体" w:cs="宋体"/>
              </w:rPr>
            </w:pPr>
            <w:r>
              <w:rPr>
                <w:rFonts w:ascii="Times New Roman" w:hAnsi="Times New Roman" w:eastAsia="宋体" w:cs="宋体"/>
              </w:rPr>
              <w:t>从上表中可以看出，本项目运营期产噪设备采取</w:t>
            </w:r>
            <w:r>
              <w:rPr>
                <w:rFonts w:hint="eastAsia" w:ascii="Times New Roman" w:hAnsi="Times New Roman" w:eastAsia="宋体" w:cs="宋体"/>
              </w:rPr>
              <w:t>基础</w:t>
            </w:r>
            <w:r>
              <w:rPr>
                <w:rFonts w:ascii="Times New Roman" w:hAnsi="Times New Roman" w:eastAsia="宋体" w:cs="宋体"/>
              </w:rPr>
              <w:t>减振、柔性连接、建筑隔声等措施后，经预测</w:t>
            </w:r>
            <w:r>
              <w:rPr>
                <w:rFonts w:hint="eastAsia" w:ascii="Times New Roman" w:hAnsi="Times New Roman" w:eastAsia="宋体" w:cs="宋体"/>
              </w:rPr>
              <w:t>厂界处贡献值</w:t>
            </w:r>
            <w:r>
              <w:rPr>
                <w:rFonts w:ascii="Times New Roman" w:hAnsi="Times New Roman" w:eastAsia="宋体" w:cs="宋体"/>
              </w:rPr>
              <w:t>可满足《工业企业厂界环境噪声排放标准》（GB12348-2008）2类</w:t>
            </w:r>
            <w:r>
              <w:rPr>
                <w:rFonts w:hint="eastAsia" w:cs="宋体"/>
                <w:lang w:eastAsia="zh-CN"/>
              </w:rPr>
              <w:t>和</w:t>
            </w:r>
            <w:r>
              <w:rPr>
                <w:rFonts w:hint="eastAsia" w:cs="宋体"/>
                <w:lang w:val="en-US" w:eastAsia="zh-CN"/>
              </w:rPr>
              <w:t>4类</w:t>
            </w:r>
            <w:r>
              <w:rPr>
                <w:rFonts w:ascii="Times New Roman" w:hAnsi="Times New Roman" w:eastAsia="宋体" w:cs="宋体"/>
              </w:rPr>
              <w:t>标准要求。</w:t>
            </w:r>
          </w:p>
          <w:p>
            <w:pPr>
              <w:keepNext w:val="0"/>
              <w:keepLines w:val="0"/>
              <w:pageBreakBefore w:val="0"/>
              <w:widowControl w:val="0"/>
              <w:numPr>
                <w:ilvl w:val="0"/>
                <w:numId w:val="0"/>
              </w:numPr>
              <w:kinsoku/>
              <w:wordWrap/>
              <w:overflowPunct/>
              <w:topLinePunct w:val="0"/>
              <w:autoSpaceDE/>
              <w:autoSpaceDN/>
              <w:bidi w:val="0"/>
              <w:adjustRightInd/>
              <w:snapToGrid/>
              <w:ind w:firstLine="482" w:firstLineChars="200"/>
              <w:textAlignment w:val="auto"/>
              <w:rPr>
                <w:rFonts w:hint="eastAsia" w:ascii="Times New Roman" w:hAnsi="Times New Roman" w:eastAsia="宋体" w:cs="Times New Roman"/>
                <w:b w:val="0"/>
                <w:bCs w:val="0"/>
                <w:color w:val="auto"/>
                <w:lang w:val="en-US" w:eastAsia="zh-CN"/>
              </w:rPr>
            </w:pPr>
            <w:r>
              <w:rPr>
                <w:rFonts w:hint="eastAsia" w:eastAsia="宋体"/>
                <w:b/>
                <w:bCs/>
                <w:color w:val="auto"/>
                <w:lang w:val="en-US" w:eastAsia="zh-CN"/>
              </w:rPr>
              <w:t>3、</w:t>
            </w:r>
            <w:r>
              <w:rPr>
                <w:rFonts w:hint="eastAsia" w:ascii="Times New Roman" w:hAnsi="Times New Roman" w:eastAsia="宋体" w:cs="Times New Roman"/>
                <w:b/>
                <w:bCs/>
                <w:color w:val="auto"/>
                <w:lang w:val="en-US" w:eastAsia="zh-CN"/>
              </w:rPr>
              <w:t>外环境对本项目的影响</w:t>
            </w:r>
            <w:r>
              <w:rPr>
                <w:rFonts w:hint="eastAsia" w:ascii="Times New Roman" w:hAnsi="Times New Roman" w:eastAsia="宋体" w:cs="Times New Roman"/>
                <w:b/>
                <w:bCs/>
                <w:color w:val="auto"/>
                <w:lang w:val="en-US" w:eastAsia="zh-CN"/>
              </w:rPr>
              <w:br w:type="textWrapping"/>
            </w:r>
            <w:r>
              <w:rPr>
                <w:rFonts w:hint="eastAsia" w:ascii="Times New Roman" w:hAnsi="Times New Roman" w:eastAsia="宋体" w:cs="Times New Roman"/>
                <w:b/>
                <w:bCs/>
                <w:color w:val="auto"/>
                <w:lang w:val="en-US" w:eastAsia="zh-CN"/>
              </w:rPr>
              <w:t xml:space="preserve">    </w:t>
            </w:r>
            <w:r>
              <w:rPr>
                <w:rFonts w:hint="eastAsia" w:ascii="Times New Roman" w:hAnsi="Times New Roman" w:eastAsia="宋体" w:cs="Times New Roman"/>
                <w:color w:val="auto"/>
              </w:rPr>
              <w:t>本项目本身为敏感目标，周边无大型工业企业等高噪声污染源，外部声环境对本项目的影响主要来自厂界四周交通噪声及社会噪声的影响</w:t>
            </w:r>
            <w:r>
              <w:rPr>
                <w:rFonts w:hint="eastAsia" w:ascii="Times New Roman" w:hAnsi="Times New Roman" w:eastAsia="宋体" w:cs="Times New Roman"/>
                <w:color w:val="auto"/>
                <w:lang w:eastAsia="zh-CN"/>
              </w:rPr>
              <w:t>。项目门诊</w:t>
            </w:r>
            <w:r>
              <w:rPr>
                <w:rFonts w:hint="eastAsia" w:ascii="Times New Roman" w:hAnsi="Times New Roman" w:eastAsia="宋体" w:cs="Times New Roman"/>
                <w:color w:val="auto"/>
                <w:lang w:val="en-US" w:eastAsia="zh-CN"/>
              </w:rPr>
              <w:t>综合楼安装隔声玻璃窗，隔声窗隔声量约15~20dB（A），能有效减少交通噪声对住院病人的影响。</w:t>
            </w:r>
          </w:p>
          <w:p>
            <w:pPr>
              <w:keepNext w:val="0"/>
              <w:keepLines w:val="0"/>
              <w:pageBreakBefore w:val="0"/>
              <w:widowControl w:val="0"/>
              <w:kinsoku/>
              <w:wordWrap/>
              <w:overflowPunct/>
              <w:topLinePunct w:val="0"/>
              <w:autoSpaceDE/>
              <w:autoSpaceDN/>
              <w:bidi w:val="0"/>
              <w:adjustRightInd/>
              <w:snapToGrid/>
              <w:textAlignment w:val="auto"/>
              <w:rPr>
                <w:rFonts w:ascii="Times New Roman" w:hAnsi="Times New Roman" w:eastAsia="宋体" w:cs="Times New Roman"/>
                <w:color w:val="auto"/>
              </w:rPr>
            </w:pPr>
            <w:r>
              <w:rPr>
                <w:rFonts w:ascii="Times New Roman" w:hAnsi="Times New Roman" w:eastAsia="宋体" w:cs="Times New Roman"/>
                <w:color w:val="auto"/>
              </w:rPr>
              <w:t>综上，本项目</w:t>
            </w:r>
            <w:r>
              <w:rPr>
                <w:rFonts w:hint="eastAsia" w:ascii="Times New Roman" w:hAnsi="Times New Roman" w:eastAsia="宋体" w:cs="Times New Roman"/>
                <w:color w:val="auto"/>
              </w:rPr>
              <w:t>噪声治理措施可行</w:t>
            </w:r>
            <w:r>
              <w:rPr>
                <w:rFonts w:ascii="Times New Roman" w:hAnsi="Times New Roman" w:eastAsia="宋体" w:cs="Times New Roman"/>
                <w:color w:val="auto"/>
              </w:rPr>
              <w:t>，对周围</w:t>
            </w:r>
            <w:r>
              <w:rPr>
                <w:rFonts w:hint="eastAsia" w:ascii="Times New Roman" w:hAnsi="Times New Roman" w:eastAsia="宋体" w:cs="Times New Roman"/>
                <w:color w:val="auto"/>
              </w:rPr>
              <w:t>声</w:t>
            </w:r>
            <w:r>
              <w:rPr>
                <w:rFonts w:ascii="Times New Roman" w:hAnsi="Times New Roman" w:eastAsia="宋体" w:cs="Times New Roman"/>
                <w:color w:val="auto"/>
              </w:rPr>
              <w:t>环境影响可接受。</w:t>
            </w:r>
          </w:p>
          <w:p>
            <w:pPr>
              <w:rPr>
                <w:rFonts w:hint="eastAsia" w:ascii="Times New Roman" w:hAnsi="Times New Roman" w:eastAsia="宋体" w:cs="Times New Roman"/>
                <w:b/>
                <w:bCs/>
                <w:color w:val="auto"/>
                <w:lang w:val="en-US" w:eastAsia="zh-CN"/>
              </w:rPr>
            </w:pPr>
            <w:r>
              <w:rPr>
                <w:rFonts w:hint="eastAsia" w:ascii="Times New Roman" w:hAnsi="Times New Roman" w:eastAsia="宋体" w:cs="Times New Roman"/>
                <w:b/>
                <w:bCs/>
                <w:color w:val="auto"/>
                <w:lang w:val="en-US" w:eastAsia="zh-CN"/>
              </w:rPr>
              <w:t>4、监测要求</w:t>
            </w:r>
          </w:p>
          <w:p>
            <w:pPr>
              <w:ind w:firstLine="480"/>
              <w:rPr>
                <w:rFonts w:hint="eastAsia" w:ascii="Times New Roman" w:hAnsi="Times New Roman" w:eastAsia="宋体" w:cs="Times New Roman"/>
                <w:b w:val="0"/>
                <w:bCs w:val="0"/>
                <w:color w:val="auto"/>
                <w:lang w:val="en-US" w:eastAsia="zh-CN"/>
              </w:rPr>
            </w:pPr>
            <w:r>
              <w:rPr>
                <w:rFonts w:hint="eastAsia" w:ascii="Times New Roman" w:hAnsi="Times New Roman" w:eastAsia="宋体" w:cs="Times New Roman"/>
                <w:b w:val="0"/>
                <w:bCs w:val="0"/>
                <w:color w:val="auto"/>
                <w:lang w:val="en-US" w:eastAsia="zh-CN"/>
              </w:rPr>
              <w:t>监测参照《排污单位自行监测技术指南 总则》（HJ819-2017）执行，污染源监测计划见下表：</w:t>
            </w:r>
          </w:p>
          <w:p>
            <w:pPr>
              <w:pStyle w:val="4"/>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黑体" w:hAnsi="黑体" w:eastAsia="黑体" w:cs="黑体"/>
                <w:color w:val="auto"/>
                <w:kern w:val="2"/>
                <w:sz w:val="24"/>
                <w:szCs w:val="24"/>
                <w:lang w:val="en-US" w:eastAsia="zh-CN" w:bidi="ar-SA"/>
              </w:rPr>
            </w:pPr>
            <w:r>
              <w:rPr>
                <w:rFonts w:hint="eastAsia" w:ascii="黑体" w:hAnsi="黑体" w:eastAsia="黑体" w:cs="黑体"/>
                <w:color w:val="auto"/>
                <w:kern w:val="2"/>
                <w:sz w:val="24"/>
                <w:szCs w:val="24"/>
                <w:lang w:val="en-US" w:eastAsia="zh-CN" w:bidi="ar-SA"/>
              </w:rPr>
              <w:t xml:space="preserve">表4-12   </w:t>
            </w:r>
            <w:r>
              <w:rPr>
                <w:rFonts w:hint="eastAsia" w:ascii="黑体" w:hAnsi="黑体" w:eastAsia="黑体" w:cs="黑体"/>
                <w:color w:val="auto"/>
                <w:kern w:val="2"/>
                <w:sz w:val="24"/>
                <w:szCs w:val="24"/>
                <w:lang w:val="en-GB" w:eastAsia="zh-CN" w:bidi="ar-SA"/>
              </w:rPr>
              <w:t>项目噪声自行监测计划一览</w:t>
            </w:r>
            <w:r>
              <w:rPr>
                <w:rFonts w:hint="eastAsia" w:ascii="黑体" w:hAnsi="黑体" w:eastAsia="黑体" w:cs="黑体"/>
                <w:color w:val="auto"/>
                <w:kern w:val="2"/>
                <w:sz w:val="24"/>
                <w:szCs w:val="24"/>
                <w:lang w:val="en-US" w:eastAsia="zh-CN" w:bidi="ar-SA"/>
              </w:rPr>
              <w:t>表</w:t>
            </w:r>
          </w:p>
          <w:tbl>
            <w:tblPr>
              <w:tblStyle w:val="20"/>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
            <w:tblGrid>
              <w:gridCol w:w="750"/>
              <w:gridCol w:w="938"/>
              <w:gridCol w:w="1384"/>
              <w:gridCol w:w="1155"/>
              <w:gridCol w:w="1448"/>
              <w:gridCol w:w="2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507" w:hRule="atLeast"/>
                <w:jc w:val="center"/>
              </w:trPr>
              <w:tc>
                <w:tcPr>
                  <w:tcW w:w="471" w:type="pct"/>
                  <w:noWrap w:val="0"/>
                  <w:vAlign w:val="center"/>
                </w:tcPr>
                <w:p>
                  <w:pPr>
                    <w:spacing w:line="360" w:lineRule="atLeast"/>
                    <w:ind w:firstLine="0" w:firstLineChars="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污染源名称</w:t>
                  </w:r>
                </w:p>
              </w:tc>
              <w:tc>
                <w:tcPr>
                  <w:tcW w:w="589" w:type="pct"/>
                  <w:noWrap w:val="0"/>
                  <w:vAlign w:val="center"/>
                </w:tcPr>
                <w:p>
                  <w:pPr>
                    <w:spacing w:line="360" w:lineRule="atLeast"/>
                    <w:ind w:firstLine="0" w:firstLineChars="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监测</w:t>
                  </w:r>
                </w:p>
                <w:p>
                  <w:pPr>
                    <w:spacing w:line="360" w:lineRule="atLeast"/>
                    <w:ind w:firstLine="0" w:firstLineChars="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指标</w:t>
                  </w:r>
                </w:p>
              </w:tc>
              <w:tc>
                <w:tcPr>
                  <w:tcW w:w="870" w:type="pct"/>
                  <w:noWrap w:val="0"/>
                  <w:vAlign w:val="center"/>
                </w:tcPr>
                <w:p>
                  <w:pPr>
                    <w:spacing w:line="360" w:lineRule="atLeast"/>
                    <w:ind w:firstLine="0" w:firstLineChars="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监测点位</w:t>
                  </w:r>
                </w:p>
              </w:tc>
              <w:tc>
                <w:tcPr>
                  <w:tcW w:w="726" w:type="pct"/>
                  <w:noWrap w:val="0"/>
                  <w:vAlign w:val="center"/>
                </w:tcPr>
                <w:p>
                  <w:pPr>
                    <w:spacing w:line="360" w:lineRule="atLeast"/>
                    <w:ind w:firstLine="0" w:firstLineChars="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监测点数</w:t>
                  </w:r>
                </w:p>
              </w:tc>
              <w:tc>
                <w:tcPr>
                  <w:tcW w:w="910" w:type="pct"/>
                  <w:noWrap w:val="0"/>
                  <w:vAlign w:val="center"/>
                </w:tcPr>
                <w:p>
                  <w:pPr>
                    <w:spacing w:line="360" w:lineRule="atLeast"/>
                    <w:ind w:firstLine="0" w:firstLineChars="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监测频次</w:t>
                  </w:r>
                </w:p>
              </w:tc>
              <w:tc>
                <w:tcPr>
                  <w:tcW w:w="1430" w:type="pct"/>
                  <w:noWrap w:val="0"/>
                  <w:vAlign w:val="center"/>
                </w:tcPr>
                <w:p>
                  <w:pPr>
                    <w:spacing w:line="360" w:lineRule="atLeast"/>
                    <w:ind w:firstLine="0" w:firstLineChars="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执行排放标准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114" w:hRule="atLeast"/>
                <w:jc w:val="center"/>
              </w:trPr>
              <w:tc>
                <w:tcPr>
                  <w:tcW w:w="471" w:type="pct"/>
                  <w:vMerge w:val="restart"/>
                  <w:noWrap w:val="0"/>
                  <w:vAlign w:val="center"/>
                </w:tcPr>
                <w:p>
                  <w:pPr>
                    <w:spacing w:line="360" w:lineRule="atLeast"/>
                    <w:ind w:firstLine="0" w:firstLineChars="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噪声</w:t>
                  </w:r>
                </w:p>
              </w:tc>
              <w:tc>
                <w:tcPr>
                  <w:tcW w:w="589" w:type="pct"/>
                  <w:vMerge w:val="restart"/>
                  <w:noWrap w:val="0"/>
                  <w:vAlign w:val="center"/>
                </w:tcPr>
                <w:p>
                  <w:pPr>
                    <w:spacing w:line="360" w:lineRule="atLeast"/>
                    <w:ind w:firstLine="0" w:firstLineChars="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Leq（A）</w:t>
                  </w:r>
                </w:p>
              </w:tc>
              <w:tc>
                <w:tcPr>
                  <w:tcW w:w="870" w:type="pct"/>
                  <w:noWrap w:val="0"/>
                  <w:vAlign w:val="center"/>
                </w:tcPr>
                <w:p>
                  <w:pPr>
                    <w:spacing w:line="360" w:lineRule="atLeast"/>
                    <w:ind w:firstLine="0" w:firstLineChars="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厂界外1m</w:t>
                  </w:r>
                </w:p>
              </w:tc>
              <w:tc>
                <w:tcPr>
                  <w:tcW w:w="726" w:type="pct"/>
                  <w:noWrap w:val="0"/>
                  <w:vAlign w:val="center"/>
                </w:tcPr>
                <w:p>
                  <w:pPr>
                    <w:spacing w:line="360" w:lineRule="atLeast"/>
                    <w:ind w:firstLine="0" w:firstLineChars="0"/>
                    <w:jc w:val="center"/>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4</w:t>
                  </w:r>
                  <w:r>
                    <w:rPr>
                      <w:rFonts w:ascii="Times New Roman" w:hAnsi="Times New Roman" w:eastAsia="宋体" w:cs="Times New Roman"/>
                      <w:color w:val="auto"/>
                      <w:sz w:val="21"/>
                      <w:szCs w:val="21"/>
                    </w:rPr>
                    <w:t>个</w:t>
                  </w:r>
                </w:p>
              </w:tc>
              <w:tc>
                <w:tcPr>
                  <w:tcW w:w="910" w:type="pct"/>
                  <w:noWrap w:val="0"/>
                  <w:vAlign w:val="center"/>
                </w:tcPr>
                <w:p>
                  <w:pPr>
                    <w:spacing w:line="360" w:lineRule="atLeast"/>
                    <w:ind w:firstLine="0" w:firstLineChars="0"/>
                    <w:jc w:val="center"/>
                    <w:rPr>
                      <w:rFonts w:hint="eastAsia" w:ascii="Times New Roman" w:hAnsi="Times New Roman" w:eastAsia="宋体" w:cs="Times New Roman"/>
                      <w:color w:val="auto"/>
                      <w:sz w:val="21"/>
                      <w:szCs w:val="21"/>
                      <w:lang w:eastAsia="zh-CN"/>
                    </w:rPr>
                  </w:pPr>
                  <w:r>
                    <w:rPr>
                      <w:rFonts w:ascii="Times New Roman" w:hAnsi="Times New Roman" w:eastAsia="宋体" w:cs="Times New Roman"/>
                      <w:color w:val="auto"/>
                      <w:sz w:val="21"/>
                      <w:szCs w:val="21"/>
                    </w:rPr>
                    <w:t>1次/季度（昼夜各一</w:t>
                  </w:r>
                  <w:r>
                    <w:rPr>
                      <w:rFonts w:hint="eastAsia" w:ascii="Times New Roman" w:hAnsi="Times New Roman" w:eastAsia="宋体" w:cs="Times New Roman"/>
                      <w:color w:val="auto"/>
                      <w:sz w:val="21"/>
                      <w:szCs w:val="21"/>
                      <w:lang w:eastAsia="zh-CN"/>
                    </w:rPr>
                    <w:t>次）</w:t>
                  </w:r>
                </w:p>
              </w:tc>
              <w:tc>
                <w:tcPr>
                  <w:tcW w:w="1430" w:type="pct"/>
                  <w:noWrap w:val="0"/>
                  <w:vAlign w:val="center"/>
                </w:tcPr>
                <w:p>
                  <w:pPr>
                    <w:spacing w:line="360" w:lineRule="atLeast"/>
                    <w:ind w:firstLine="0" w:firstLineChars="0"/>
                    <w:jc w:val="center"/>
                    <w:rPr>
                      <w:rFonts w:hint="default" w:ascii="Times New Roman" w:hAnsi="Times New Roman" w:eastAsia="宋体" w:cs="Times New Roman"/>
                      <w:color w:val="auto"/>
                      <w:sz w:val="21"/>
                      <w:szCs w:val="21"/>
                      <w:lang w:val="en-US" w:eastAsia="zh-CN"/>
                    </w:rPr>
                  </w:pPr>
                  <w:r>
                    <w:rPr>
                      <w:rFonts w:ascii="Times New Roman" w:hAnsi="Times New Roman" w:eastAsia="宋体" w:cs="Times New Roman"/>
                      <w:color w:val="auto"/>
                      <w:sz w:val="21"/>
                      <w:szCs w:val="21"/>
                    </w:rPr>
                    <w:t>《工业企业厂界环境噪声排放标准》（GB12348-2008）</w:t>
                  </w:r>
                  <w:r>
                    <w:rPr>
                      <w:rFonts w:hint="eastAsia" w:ascii="Times New Roman" w:hAnsi="Times New Roman" w:eastAsia="宋体" w:cs="Times New Roman"/>
                      <w:color w:val="auto"/>
                      <w:sz w:val="21"/>
                      <w:szCs w:val="21"/>
                      <w:lang w:val="en-US" w:eastAsia="zh-CN"/>
                    </w:rPr>
                    <w:t>2</w:t>
                  </w:r>
                  <w:r>
                    <w:rPr>
                      <w:rFonts w:hint="eastAsia" w:ascii="Times New Roman" w:hAnsi="Times New Roman" w:eastAsia="宋体" w:cs="Times New Roman"/>
                      <w:color w:val="auto"/>
                      <w:sz w:val="21"/>
                      <w:szCs w:val="21"/>
                    </w:rPr>
                    <w:t>类</w:t>
                  </w:r>
                  <w:r>
                    <w:rPr>
                      <w:rFonts w:hint="eastAsia" w:cs="Times New Roman"/>
                      <w:color w:val="auto"/>
                      <w:sz w:val="21"/>
                      <w:szCs w:val="21"/>
                      <w:lang w:eastAsia="zh-CN"/>
                    </w:rPr>
                    <w:t>和</w:t>
                  </w:r>
                  <w:r>
                    <w:rPr>
                      <w:rFonts w:hint="eastAsia" w:cs="Times New Roman"/>
                      <w:color w:val="auto"/>
                      <w:sz w:val="21"/>
                      <w:szCs w:val="21"/>
                      <w:lang w:val="en-US" w:eastAsia="zh-CN"/>
                    </w:rPr>
                    <w:t>4类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312" w:hRule="atLeast"/>
                <w:jc w:val="center"/>
              </w:trPr>
              <w:tc>
                <w:tcPr>
                  <w:tcW w:w="471" w:type="pct"/>
                  <w:vMerge w:val="continue"/>
                  <w:noWrap w:val="0"/>
                  <w:vAlign w:val="center"/>
                </w:tcPr>
                <w:p>
                  <w:pPr>
                    <w:spacing w:line="360" w:lineRule="atLeast"/>
                    <w:ind w:firstLine="0" w:firstLineChars="0"/>
                    <w:jc w:val="center"/>
                    <w:rPr>
                      <w:rFonts w:ascii="Times New Roman" w:hAnsi="Times New Roman" w:eastAsia="宋体" w:cs="Times New Roman"/>
                      <w:color w:val="auto"/>
                      <w:sz w:val="21"/>
                      <w:szCs w:val="21"/>
                    </w:rPr>
                  </w:pPr>
                </w:p>
              </w:tc>
              <w:tc>
                <w:tcPr>
                  <w:tcW w:w="589" w:type="pct"/>
                  <w:vMerge w:val="continue"/>
                  <w:noWrap w:val="0"/>
                  <w:vAlign w:val="center"/>
                </w:tcPr>
                <w:p>
                  <w:pPr>
                    <w:spacing w:line="360" w:lineRule="atLeast"/>
                    <w:ind w:firstLine="0" w:firstLineChars="0"/>
                    <w:jc w:val="center"/>
                    <w:rPr>
                      <w:rFonts w:ascii="Times New Roman" w:hAnsi="Times New Roman" w:eastAsia="宋体" w:cs="Times New Roman"/>
                      <w:color w:val="auto"/>
                      <w:sz w:val="21"/>
                      <w:szCs w:val="21"/>
                    </w:rPr>
                  </w:pPr>
                </w:p>
              </w:tc>
              <w:tc>
                <w:tcPr>
                  <w:tcW w:w="870" w:type="pct"/>
                  <w:noWrap w:val="0"/>
                  <w:vAlign w:val="center"/>
                </w:tcPr>
                <w:p>
                  <w:pPr>
                    <w:adjustRightInd w:val="0"/>
                    <w:snapToGrid w:val="0"/>
                    <w:spacing w:line="360" w:lineRule="atLeast"/>
                    <w:ind w:firstLine="0" w:firstLineChars="0"/>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rPr>
                    <w:t>正尚-盛世家合1栋</w:t>
                  </w:r>
                  <w:r>
                    <w:rPr>
                      <w:rFonts w:hint="eastAsia" w:ascii="Times New Roman" w:hAnsi="Times New Roman" w:eastAsia="宋体" w:cs="Times New Roman"/>
                      <w:color w:val="auto"/>
                      <w:sz w:val="21"/>
                      <w:szCs w:val="21"/>
                      <w:lang w:eastAsia="zh-CN"/>
                    </w:rPr>
                    <w:t>、</w:t>
                  </w:r>
                  <w:r>
                    <w:rPr>
                      <w:rFonts w:hint="eastAsia" w:ascii="Times New Roman" w:hAnsi="Times New Roman" w:eastAsia="宋体" w:cs="Times New Roman"/>
                      <w:color w:val="auto"/>
                      <w:sz w:val="21"/>
                      <w:szCs w:val="21"/>
                    </w:rPr>
                    <w:t>正尚-盛世家合</w:t>
                  </w:r>
                  <w:r>
                    <w:rPr>
                      <w:rFonts w:hint="eastAsia" w:ascii="Times New Roman" w:hAnsi="Times New Roman" w:eastAsia="宋体" w:cs="Times New Roman"/>
                      <w:color w:val="auto"/>
                      <w:sz w:val="21"/>
                      <w:szCs w:val="21"/>
                      <w:lang w:val="en-US" w:eastAsia="zh-CN"/>
                    </w:rPr>
                    <w:t>2</w:t>
                  </w:r>
                  <w:r>
                    <w:rPr>
                      <w:rFonts w:hint="eastAsia" w:ascii="Times New Roman" w:hAnsi="Times New Roman" w:eastAsia="宋体" w:cs="Times New Roman"/>
                      <w:color w:val="auto"/>
                      <w:sz w:val="21"/>
                      <w:szCs w:val="21"/>
                    </w:rPr>
                    <w:t>栋</w:t>
                  </w:r>
                </w:p>
              </w:tc>
              <w:tc>
                <w:tcPr>
                  <w:tcW w:w="726" w:type="pct"/>
                  <w:noWrap w:val="0"/>
                  <w:vAlign w:val="center"/>
                </w:tcPr>
                <w:p>
                  <w:pPr>
                    <w:spacing w:line="360" w:lineRule="atLeast"/>
                    <w:ind w:firstLine="0" w:firstLine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2个</w:t>
                  </w:r>
                </w:p>
              </w:tc>
              <w:tc>
                <w:tcPr>
                  <w:tcW w:w="910" w:type="pct"/>
                  <w:noWrap w:val="0"/>
                  <w:vAlign w:val="center"/>
                </w:tcPr>
                <w:p>
                  <w:pPr>
                    <w:spacing w:line="360" w:lineRule="atLeast"/>
                    <w:ind w:firstLine="0" w:firstLineChars="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1次/季度（昼夜各一</w:t>
                  </w:r>
                  <w:r>
                    <w:rPr>
                      <w:rFonts w:hint="eastAsia" w:ascii="Times New Roman" w:hAnsi="Times New Roman" w:eastAsia="宋体" w:cs="Times New Roman"/>
                      <w:color w:val="auto"/>
                      <w:sz w:val="21"/>
                      <w:szCs w:val="21"/>
                      <w:lang w:eastAsia="zh-CN"/>
                    </w:rPr>
                    <w:t>次）</w:t>
                  </w:r>
                </w:p>
              </w:tc>
              <w:tc>
                <w:tcPr>
                  <w:tcW w:w="1430" w:type="pct"/>
                  <w:noWrap w:val="0"/>
                  <w:vAlign w:val="center"/>
                </w:tcPr>
                <w:p>
                  <w:pPr>
                    <w:spacing w:line="360" w:lineRule="atLeast"/>
                    <w:ind w:firstLine="0" w:firstLineChars="0"/>
                    <w:jc w:val="center"/>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《声环境质量标准》（GB3096-2008）</w:t>
                  </w:r>
                  <w:r>
                    <w:rPr>
                      <w:rFonts w:hint="eastAsia" w:ascii="Times New Roman" w:hAnsi="Times New Roman" w:eastAsia="宋体" w:cs="Times New Roman"/>
                      <w:color w:val="auto"/>
                      <w:sz w:val="21"/>
                      <w:szCs w:val="21"/>
                      <w:lang w:val="en-US" w:eastAsia="zh-CN"/>
                    </w:rPr>
                    <w:t>2</w:t>
                  </w:r>
                  <w:r>
                    <w:rPr>
                      <w:rFonts w:hint="eastAsia" w:ascii="Times New Roman" w:hAnsi="Times New Roman" w:eastAsia="宋体" w:cs="Times New Roman"/>
                      <w:color w:val="auto"/>
                      <w:sz w:val="21"/>
                      <w:szCs w:val="21"/>
                    </w:rPr>
                    <w:t>类</w:t>
                  </w:r>
                </w:p>
              </w:tc>
            </w:tr>
          </w:tbl>
          <w:p>
            <w:pPr>
              <w:ind w:firstLine="480"/>
              <w:rPr>
                <w:b/>
                <w:bCs/>
                <w:color w:val="auto"/>
              </w:rPr>
            </w:pPr>
            <w:r>
              <w:rPr>
                <w:b/>
                <w:bCs/>
                <w:color w:val="auto"/>
              </w:rPr>
              <w:t>四、固体废物</w:t>
            </w:r>
          </w:p>
          <w:p>
            <w:pPr>
              <w:ind w:firstLine="480"/>
              <w:rPr>
                <w:b/>
                <w:bCs/>
                <w:color w:val="auto"/>
              </w:rPr>
            </w:pPr>
            <w:r>
              <w:rPr>
                <w:b/>
                <w:bCs/>
                <w:color w:val="auto"/>
              </w:rPr>
              <w:t>1、固体废物产生及处置情况</w:t>
            </w:r>
          </w:p>
          <w:p>
            <w:pPr>
              <w:ind w:firstLine="480"/>
              <w:jc w:val="left"/>
              <w:rPr>
                <w:rFonts w:hint="eastAsia"/>
                <w:color w:val="auto"/>
              </w:rPr>
            </w:pPr>
            <w:r>
              <w:rPr>
                <w:color w:val="auto"/>
              </w:rPr>
              <w:t>项目运营期产生的固体废物主要</w:t>
            </w:r>
            <w:r>
              <w:rPr>
                <w:rFonts w:hint="eastAsia"/>
                <w:color w:val="auto"/>
              </w:rPr>
              <w:t>为间接废包装材料、未污染的输液瓶（袋）、煎药药渣、医疗废物、污水处理站/化粪池污泥和生活垃圾</w:t>
            </w:r>
            <w:r>
              <w:rPr>
                <w:rFonts w:hint="eastAsia"/>
                <w:color w:val="auto"/>
                <w:lang w:eastAsia="zh-CN"/>
              </w:rPr>
              <w:t>、废离子交换树脂</w:t>
            </w:r>
            <w:r>
              <w:rPr>
                <w:rFonts w:hint="eastAsia"/>
                <w:color w:val="auto"/>
              </w:rPr>
              <w:t>等。项目固体废物具体产生情况及处置方式见表4-</w:t>
            </w:r>
            <w:r>
              <w:rPr>
                <w:rFonts w:hint="eastAsia"/>
                <w:color w:val="auto"/>
                <w:lang w:val="en-US" w:eastAsia="zh-CN"/>
              </w:rPr>
              <w:t>13</w:t>
            </w:r>
            <w:r>
              <w:rPr>
                <w:rFonts w:hint="eastAsia"/>
                <w:color w:val="auto"/>
              </w:rPr>
              <w:t>。</w:t>
            </w:r>
          </w:p>
          <w:p>
            <w:pPr>
              <w:ind w:firstLine="0" w:firstLineChars="0"/>
              <w:jc w:val="center"/>
              <w:rPr>
                <w:rFonts w:hint="eastAsia" w:ascii="黑体" w:hAnsi="黑体" w:eastAsia="黑体" w:cs="黑体"/>
                <w:color w:val="auto"/>
              </w:rPr>
            </w:pPr>
            <w:r>
              <w:rPr>
                <w:rFonts w:hint="eastAsia" w:ascii="黑体" w:hAnsi="黑体" w:eastAsia="黑体" w:cs="黑体"/>
                <w:color w:val="auto"/>
              </w:rPr>
              <w:t>表4-</w:t>
            </w:r>
            <w:r>
              <w:rPr>
                <w:rFonts w:hint="eastAsia" w:ascii="黑体" w:hAnsi="黑体" w:eastAsia="黑体" w:cs="黑体"/>
                <w:color w:val="auto"/>
                <w:lang w:val="en-US" w:eastAsia="zh-CN"/>
              </w:rPr>
              <w:t>13</w:t>
            </w:r>
            <w:r>
              <w:rPr>
                <w:rFonts w:hint="eastAsia" w:ascii="黑体" w:hAnsi="黑体" w:eastAsia="黑体" w:cs="黑体"/>
                <w:color w:val="auto"/>
              </w:rPr>
              <w:t xml:space="preserve">    项目主要固体废物一览表</w:t>
            </w:r>
          </w:p>
          <w:tbl>
            <w:tblPr>
              <w:tblStyle w:val="20"/>
              <w:tblW w:w="4996"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65"/>
              <w:gridCol w:w="868"/>
              <w:gridCol w:w="446"/>
              <w:gridCol w:w="1212"/>
              <w:gridCol w:w="719"/>
              <w:gridCol w:w="882"/>
              <w:gridCol w:w="666"/>
              <w:gridCol w:w="1551"/>
              <w:gridCol w:w="84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481" w:type="pct"/>
                  <w:noWrap w:val="0"/>
                  <w:vAlign w:val="center"/>
                </w:tcPr>
                <w:p>
                  <w:pPr>
                    <w:spacing w:line="360" w:lineRule="atLeast"/>
                    <w:ind w:firstLine="0" w:firstLineChars="0"/>
                    <w:jc w:val="center"/>
                    <w:rPr>
                      <w:color w:val="auto"/>
                      <w:sz w:val="21"/>
                      <w:szCs w:val="21"/>
                    </w:rPr>
                  </w:pPr>
                  <w:r>
                    <w:rPr>
                      <w:color w:val="auto"/>
                      <w:sz w:val="21"/>
                      <w:szCs w:val="21"/>
                    </w:rPr>
                    <w:t>固废名称</w:t>
                  </w:r>
                </w:p>
              </w:tc>
              <w:tc>
                <w:tcPr>
                  <w:tcW w:w="545" w:type="pct"/>
                  <w:noWrap w:val="0"/>
                  <w:vAlign w:val="center"/>
                </w:tcPr>
                <w:p>
                  <w:pPr>
                    <w:spacing w:line="360" w:lineRule="atLeast"/>
                    <w:ind w:firstLine="0" w:firstLineChars="0"/>
                    <w:jc w:val="center"/>
                    <w:rPr>
                      <w:color w:val="auto"/>
                      <w:sz w:val="21"/>
                      <w:szCs w:val="21"/>
                    </w:rPr>
                  </w:pPr>
                  <w:r>
                    <w:rPr>
                      <w:color w:val="auto"/>
                      <w:sz w:val="21"/>
                      <w:szCs w:val="21"/>
                    </w:rPr>
                    <w:t>产生环节</w:t>
                  </w:r>
                </w:p>
              </w:tc>
              <w:tc>
                <w:tcPr>
                  <w:tcW w:w="280" w:type="pct"/>
                  <w:noWrap w:val="0"/>
                  <w:vAlign w:val="center"/>
                </w:tcPr>
                <w:p>
                  <w:pPr>
                    <w:spacing w:line="360" w:lineRule="atLeast"/>
                    <w:ind w:firstLine="0" w:firstLineChars="0"/>
                    <w:jc w:val="center"/>
                    <w:rPr>
                      <w:color w:val="auto"/>
                      <w:sz w:val="21"/>
                      <w:szCs w:val="21"/>
                    </w:rPr>
                  </w:pPr>
                  <w:r>
                    <w:rPr>
                      <w:rFonts w:hint="eastAsia"/>
                      <w:color w:val="auto"/>
                      <w:sz w:val="21"/>
                      <w:szCs w:val="21"/>
                    </w:rPr>
                    <w:t>属性</w:t>
                  </w:r>
                </w:p>
              </w:tc>
              <w:tc>
                <w:tcPr>
                  <w:tcW w:w="762" w:type="pct"/>
                  <w:noWrap w:val="0"/>
                  <w:vAlign w:val="center"/>
                </w:tcPr>
                <w:p>
                  <w:pPr>
                    <w:spacing w:line="360" w:lineRule="atLeast"/>
                    <w:ind w:firstLine="0" w:firstLineChars="0"/>
                    <w:jc w:val="center"/>
                    <w:rPr>
                      <w:color w:val="auto"/>
                      <w:sz w:val="21"/>
                      <w:szCs w:val="21"/>
                    </w:rPr>
                  </w:pPr>
                  <w:r>
                    <w:rPr>
                      <w:rFonts w:hint="eastAsia"/>
                      <w:color w:val="auto"/>
                      <w:sz w:val="21"/>
                      <w:szCs w:val="21"/>
                    </w:rPr>
                    <w:t>废物代码</w:t>
                  </w:r>
                </w:p>
              </w:tc>
              <w:tc>
                <w:tcPr>
                  <w:tcW w:w="452" w:type="pct"/>
                  <w:noWrap w:val="0"/>
                  <w:vAlign w:val="center"/>
                </w:tcPr>
                <w:p>
                  <w:pPr>
                    <w:spacing w:line="360" w:lineRule="atLeast"/>
                    <w:ind w:firstLine="0" w:firstLineChars="0"/>
                    <w:jc w:val="center"/>
                    <w:rPr>
                      <w:color w:val="auto"/>
                      <w:sz w:val="21"/>
                      <w:szCs w:val="21"/>
                    </w:rPr>
                  </w:pPr>
                  <w:r>
                    <w:rPr>
                      <w:color w:val="auto"/>
                      <w:sz w:val="21"/>
                      <w:szCs w:val="21"/>
                    </w:rPr>
                    <w:t>物理性状</w:t>
                  </w:r>
                </w:p>
              </w:tc>
              <w:tc>
                <w:tcPr>
                  <w:tcW w:w="554" w:type="pct"/>
                  <w:noWrap w:val="0"/>
                  <w:vAlign w:val="center"/>
                </w:tcPr>
                <w:p>
                  <w:pPr>
                    <w:spacing w:line="360" w:lineRule="atLeast"/>
                    <w:ind w:firstLine="0" w:firstLineChars="0"/>
                    <w:jc w:val="center"/>
                    <w:rPr>
                      <w:color w:val="auto"/>
                      <w:sz w:val="21"/>
                      <w:szCs w:val="21"/>
                    </w:rPr>
                  </w:pPr>
                  <w:r>
                    <w:rPr>
                      <w:color w:val="auto"/>
                      <w:sz w:val="21"/>
                      <w:szCs w:val="21"/>
                    </w:rPr>
                    <w:t>环境危险特性</w:t>
                  </w:r>
                </w:p>
              </w:tc>
              <w:tc>
                <w:tcPr>
                  <w:tcW w:w="418" w:type="pct"/>
                  <w:noWrap w:val="0"/>
                  <w:vAlign w:val="center"/>
                </w:tcPr>
                <w:p>
                  <w:pPr>
                    <w:spacing w:line="360" w:lineRule="atLeast"/>
                    <w:ind w:firstLine="0" w:firstLineChars="0"/>
                    <w:jc w:val="center"/>
                    <w:rPr>
                      <w:color w:val="auto"/>
                      <w:sz w:val="21"/>
                      <w:szCs w:val="21"/>
                    </w:rPr>
                  </w:pPr>
                  <w:r>
                    <w:rPr>
                      <w:color w:val="auto"/>
                      <w:sz w:val="21"/>
                      <w:szCs w:val="21"/>
                    </w:rPr>
                    <w:t>产生量t/a</w:t>
                  </w:r>
                </w:p>
              </w:tc>
              <w:tc>
                <w:tcPr>
                  <w:tcW w:w="975" w:type="pct"/>
                  <w:noWrap w:val="0"/>
                  <w:vAlign w:val="center"/>
                </w:tcPr>
                <w:p>
                  <w:pPr>
                    <w:spacing w:line="360" w:lineRule="atLeast"/>
                    <w:ind w:firstLine="0" w:firstLineChars="0"/>
                    <w:jc w:val="center"/>
                    <w:rPr>
                      <w:color w:val="auto"/>
                      <w:sz w:val="21"/>
                      <w:szCs w:val="21"/>
                    </w:rPr>
                  </w:pPr>
                  <w:r>
                    <w:rPr>
                      <w:color w:val="auto"/>
                      <w:sz w:val="21"/>
                      <w:szCs w:val="21"/>
                    </w:rPr>
                    <w:t>贮存方式</w:t>
                  </w:r>
                  <w:r>
                    <w:rPr>
                      <w:rFonts w:hint="eastAsia"/>
                      <w:color w:val="auto"/>
                      <w:sz w:val="21"/>
                      <w:szCs w:val="21"/>
                    </w:rPr>
                    <w:t>、</w:t>
                  </w:r>
                  <w:r>
                    <w:rPr>
                      <w:color w:val="auto"/>
                      <w:sz w:val="21"/>
                      <w:szCs w:val="21"/>
                    </w:rPr>
                    <w:t>处置方式</w:t>
                  </w:r>
                  <w:r>
                    <w:rPr>
                      <w:rFonts w:hint="eastAsia"/>
                      <w:color w:val="auto"/>
                      <w:sz w:val="21"/>
                      <w:szCs w:val="21"/>
                    </w:rPr>
                    <w:t>和去向</w:t>
                  </w:r>
                </w:p>
              </w:tc>
              <w:tc>
                <w:tcPr>
                  <w:tcW w:w="528" w:type="pct"/>
                  <w:noWrap w:val="0"/>
                  <w:vAlign w:val="center"/>
                </w:tcPr>
                <w:p>
                  <w:pPr>
                    <w:spacing w:line="360" w:lineRule="atLeast"/>
                    <w:ind w:firstLine="0" w:firstLineChars="0"/>
                    <w:jc w:val="center"/>
                    <w:rPr>
                      <w:color w:val="auto"/>
                      <w:sz w:val="21"/>
                      <w:szCs w:val="21"/>
                    </w:rPr>
                  </w:pPr>
                  <w:r>
                    <w:rPr>
                      <w:color w:val="auto"/>
                      <w:sz w:val="21"/>
                      <w:szCs w:val="21"/>
                    </w:rPr>
                    <w:t>利用或处置量t/a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481" w:type="pct"/>
                  <w:noWrap w:val="0"/>
                  <w:vAlign w:val="center"/>
                </w:tcPr>
                <w:p>
                  <w:pPr>
                    <w:spacing w:line="360" w:lineRule="atLeast"/>
                    <w:ind w:firstLine="0" w:firstLineChars="0"/>
                    <w:jc w:val="center"/>
                    <w:rPr>
                      <w:color w:val="auto"/>
                      <w:sz w:val="21"/>
                      <w:szCs w:val="21"/>
                    </w:rPr>
                  </w:pPr>
                  <w:r>
                    <w:rPr>
                      <w:color w:val="auto"/>
                      <w:sz w:val="21"/>
                      <w:szCs w:val="21"/>
                    </w:rPr>
                    <w:t>间接废包装材料</w:t>
                  </w:r>
                </w:p>
              </w:tc>
              <w:tc>
                <w:tcPr>
                  <w:tcW w:w="545" w:type="pct"/>
                  <w:noWrap w:val="0"/>
                  <w:vAlign w:val="center"/>
                </w:tcPr>
                <w:p>
                  <w:pPr>
                    <w:spacing w:line="360" w:lineRule="atLeast"/>
                    <w:ind w:firstLine="0" w:firstLineChars="0"/>
                    <w:jc w:val="center"/>
                    <w:rPr>
                      <w:color w:val="auto"/>
                      <w:sz w:val="21"/>
                      <w:szCs w:val="21"/>
                    </w:rPr>
                  </w:pPr>
                  <w:r>
                    <w:rPr>
                      <w:rFonts w:hint="eastAsia"/>
                      <w:color w:val="auto"/>
                      <w:sz w:val="21"/>
                      <w:szCs w:val="21"/>
                    </w:rPr>
                    <w:t>检验、治疗、复检、住院</w:t>
                  </w:r>
                </w:p>
              </w:tc>
              <w:tc>
                <w:tcPr>
                  <w:tcW w:w="280" w:type="pct"/>
                  <w:vMerge w:val="restart"/>
                  <w:noWrap w:val="0"/>
                  <w:vAlign w:val="center"/>
                </w:tcPr>
                <w:p>
                  <w:pPr>
                    <w:spacing w:line="360" w:lineRule="atLeast"/>
                    <w:ind w:firstLine="0" w:firstLineChars="0"/>
                    <w:jc w:val="center"/>
                    <w:rPr>
                      <w:color w:val="auto"/>
                      <w:sz w:val="21"/>
                      <w:szCs w:val="21"/>
                    </w:rPr>
                  </w:pPr>
                  <w:r>
                    <w:rPr>
                      <w:color w:val="auto"/>
                      <w:sz w:val="21"/>
                      <w:szCs w:val="21"/>
                    </w:rPr>
                    <w:t>一般</w:t>
                  </w:r>
                  <w:r>
                    <w:rPr>
                      <w:rFonts w:hint="eastAsia"/>
                      <w:color w:val="auto"/>
                      <w:sz w:val="21"/>
                      <w:szCs w:val="21"/>
                      <w:lang w:eastAsia="zh-CN"/>
                    </w:rPr>
                    <w:t>工业</w:t>
                  </w:r>
                  <w:r>
                    <w:rPr>
                      <w:color w:val="auto"/>
                      <w:sz w:val="21"/>
                      <w:szCs w:val="21"/>
                    </w:rPr>
                    <w:t>固废</w:t>
                  </w:r>
                </w:p>
              </w:tc>
              <w:tc>
                <w:tcPr>
                  <w:tcW w:w="762" w:type="pct"/>
                  <w:noWrap w:val="0"/>
                  <w:vAlign w:val="center"/>
                </w:tcPr>
                <w:p>
                  <w:pPr>
                    <w:spacing w:line="360" w:lineRule="atLeast"/>
                    <w:ind w:firstLine="0" w:firstLineChars="0"/>
                    <w:jc w:val="center"/>
                    <w:rPr>
                      <w:color w:val="auto"/>
                      <w:sz w:val="21"/>
                      <w:szCs w:val="21"/>
                    </w:rPr>
                  </w:pPr>
                  <w:r>
                    <w:rPr>
                      <w:color w:val="auto"/>
                      <w:sz w:val="21"/>
                      <w:szCs w:val="21"/>
                    </w:rPr>
                    <w:t>8</w:t>
                  </w:r>
                  <w:r>
                    <w:rPr>
                      <w:rFonts w:hint="eastAsia"/>
                      <w:color w:val="auto"/>
                      <w:sz w:val="21"/>
                      <w:szCs w:val="21"/>
                      <w:lang w:val="en-US" w:eastAsia="zh-CN"/>
                    </w:rPr>
                    <w:t>3</w:t>
                  </w:r>
                  <w:r>
                    <w:rPr>
                      <w:rFonts w:hint="eastAsia"/>
                      <w:color w:val="auto"/>
                      <w:sz w:val="21"/>
                      <w:szCs w:val="21"/>
                    </w:rPr>
                    <w:t>1</w:t>
                  </w:r>
                  <w:r>
                    <w:rPr>
                      <w:color w:val="auto"/>
                      <w:sz w:val="21"/>
                      <w:szCs w:val="21"/>
                    </w:rPr>
                    <w:t>-00</w:t>
                  </w:r>
                  <w:r>
                    <w:rPr>
                      <w:rFonts w:hint="eastAsia"/>
                      <w:color w:val="auto"/>
                      <w:sz w:val="21"/>
                      <w:szCs w:val="21"/>
                      <w:lang w:val="en-US" w:eastAsia="zh-CN"/>
                    </w:rPr>
                    <w:t>1</w:t>
                  </w:r>
                  <w:r>
                    <w:rPr>
                      <w:color w:val="auto"/>
                      <w:sz w:val="21"/>
                      <w:szCs w:val="21"/>
                    </w:rPr>
                    <w:t>-07</w:t>
                  </w:r>
                </w:p>
              </w:tc>
              <w:tc>
                <w:tcPr>
                  <w:tcW w:w="452" w:type="pct"/>
                  <w:noWrap w:val="0"/>
                  <w:vAlign w:val="center"/>
                </w:tcPr>
                <w:p>
                  <w:pPr>
                    <w:spacing w:line="360" w:lineRule="atLeast"/>
                    <w:ind w:firstLine="0" w:firstLineChars="0"/>
                    <w:jc w:val="center"/>
                    <w:rPr>
                      <w:color w:val="auto"/>
                      <w:sz w:val="21"/>
                      <w:szCs w:val="21"/>
                    </w:rPr>
                  </w:pPr>
                  <w:r>
                    <w:rPr>
                      <w:color w:val="auto"/>
                      <w:sz w:val="21"/>
                      <w:szCs w:val="21"/>
                    </w:rPr>
                    <w:t>固态</w:t>
                  </w:r>
                </w:p>
              </w:tc>
              <w:tc>
                <w:tcPr>
                  <w:tcW w:w="554" w:type="pct"/>
                  <w:noWrap w:val="0"/>
                  <w:vAlign w:val="center"/>
                </w:tcPr>
                <w:p>
                  <w:pPr>
                    <w:spacing w:line="360" w:lineRule="atLeast"/>
                    <w:ind w:firstLine="0" w:firstLineChars="0"/>
                    <w:jc w:val="center"/>
                    <w:rPr>
                      <w:color w:val="auto"/>
                      <w:sz w:val="21"/>
                      <w:szCs w:val="21"/>
                    </w:rPr>
                  </w:pPr>
                  <w:r>
                    <w:rPr>
                      <w:color w:val="auto"/>
                      <w:sz w:val="21"/>
                      <w:szCs w:val="21"/>
                    </w:rPr>
                    <w:t>/</w:t>
                  </w:r>
                </w:p>
              </w:tc>
              <w:tc>
                <w:tcPr>
                  <w:tcW w:w="418" w:type="pct"/>
                  <w:noWrap w:val="0"/>
                  <w:vAlign w:val="center"/>
                </w:tcPr>
                <w:p>
                  <w:pPr>
                    <w:spacing w:line="360" w:lineRule="atLeast"/>
                    <w:ind w:firstLine="0" w:firstLineChars="0"/>
                    <w:jc w:val="center"/>
                    <w:rPr>
                      <w:rFonts w:hint="default" w:eastAsia="宋体"/>
                      <w:color w:val="auto"/>
                      <w:sz w:val="21"/>
                      <w:szCs w:val="21"/>
                      <w:lang w:val="en-US" w:eastAsia="zh-CN"/>
                    </w:rPr>
                  </w:pPr>
                  <w:r>
                    <w:rPr>
                      <w:rFonts w:hint="eastAsia"/>
                      <w:color w:val="auto"/>
                      <w:sz w:val="21"/>
                      <w:szCs w:val="21"/>
                      <w:lang w:val="en-US" w:eastAsia="zh-CN"/>
                    </w:rPr>
                    <w:t>0.5</w:t>
                  </w:r>
                </w:p>
              </w:tc>
              <w:tc>
                <w:tcPr>
                  <w:tcW w:w="975" w:type="pct"/>
                  <w:noWrap w:val="0"/>
                  <w:vAlign w:val="center"/>
                </w:tcPr>
                <w:p>
                  <w:pPr>
                    <w:spacing w:line="360" w:lineRule="atLeast"/>
                    <w:ind w:firstLine="0" w:firstLineChars="0"/>
                    <w:jc w:val="center"/>
                    <w:rPr>
                      <w:color w:val="auto"/>
                      <w:sz w:val="21"/>
                      <w:szCs w:val="21"/>
                    </w:rPr>
                  </w:pPr>
                  <w:r>
                    <w:rPr>
                      <w:rFonts w:hint="eastAsia"/>
                      <w:color w:val="auto"/>
                      <w:sz w:val="21"/>
                      <w:szCs w:val="21"/>
                      <w:lang w:eastAsia="zh-CN"/>
                    </w:rPr>
                    <w:t>集中收集后暂存于一般固废暂存间定期外售</w:t>
                  </w:r>
                </w:p>
              </w:tc>
              <w:tc>
                <w:tcPr>
                  <w:tcW w:w="528" w:type="pct"/>
                  <w:noWrap w:val="0"/>
                  <w:vAlign w:val="center"/>
                </w:tcPr>
                <w:p>
                  <w:pPr>
                    <w:spacing w:line="360" w:lineRule="atLeast"/>
                    <w:ind w:firstLine="0" w:firstLineChars="0"/>
                    <w:jc w:val="center"/>
                    <w:rPr>
                      <w:rFonts w:hint="default" w:eastAsia="宋体"/>
                      <w:color w:val="auto"/>
                      <w:sz w:val="21"/>
                      <w:szCs w:val="21"/>
                      <w:lang w:val="en-US" w:eastAsia="zh-CN"/>
                    </w:rPr>
                  </w:pPr>
                  <w:r>
                    <w:rPr>
                      <w:rFonts w:hint="eastAsia"/>
                      <w:color w:val="auto"/>
                      <w:sz w:val="21"/>
                      <w:szCs w:val="21"/>
                      <w:lang w:val="en-US" w:eastAsia="zh-CN"/>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481" w:type="pct"/>
                  <w:noWrap w:val="0"/>
                  <w:vAlign w:val="center"/>
                </w:tcPr>
                <w:p>
                  <w:pPr>
                    <w:spacing w:line="360" w:lineRule="atLeast"/>
                    <w:ind w:firstLine="0" w:firstLineChars="0"/>
                    <w:jc w:val="center"/>
                    <w:rPr>
                      <w:rFonts w:hint="eastAsia"/>
                      <w:color w:val="auto"/>
                      <w:sz w:val="21"/>
                      <w:szCs w:val="21"/>
                    </w:rPr>
                  </w:pPr>
                  <w:r>
                    <w:rPr>
                      <w:rFonts w:hint="eastAsia"/>
                      <w:color w:val="auto"/>
                      <w:sz w:val="21"/>
                      <w:szCs w:val="21"/>
                    </w:rPr>
                    <w:t>未污染的输液瓶（袋）</w:t>
                  </w:r>
                </w:p>
              </w:tc>
              <w:tc>
                <w:tcPr>
                  <w:tcW w:w="545" w:type="pct"/>
                  <w:noWrap w:val="0"/>
                  <w:vAlign w:val="center"/>
                </w:tcPr>
                <w:p>
                  <w:pPr>
                    <w:spacing w:line="360" w:lineRule="atLeast"/>
                    <w:ind w:firstLine="0" w:firstLineChars="0"/>
                    <w:jc w:val="center"/>
                    <w:rPr>
                      <w:rFonts w:hint="eastAsia"/>
                      <w:color w:val="auto"/>
                      <w:sz w:val="21"/>
                      <w:szCs w:val="21"/>
                    </w:rPr>
                  </w:pPr>
                  <w:r>
                    <w:rPr>
                      <w:rFonts w:hint="eastAsia"/>
                      <w:color w:val="auto"/>
                      <w:sz w:val="21"/>
                      <w:szCs w:val="21"/>
                    </w:rPr>
                    <w:t>治疗、住院</w:t>
                  </w:r>
                </w:p>
              </w:tc>
              <w:tc>
                <w:tcPr>
                  <w:tcW w:w="280" w:type="pct"/>
                  <w:vMerge w:val="continue"/>
                  <w:noWrap w:val="0"/>
                  <w:vAlign w:val="center"/>
                </w:tcPr>
                <w:p>
                  <w:pPr>
                    <w:spacing w:line="360" w:lineRule="atLeast"/>
                    <w:ind w:firstLine="0" w:firstLineChars="0"/>
                    <w:jc w:val="center"/>
                    <w:rPr>
                      <w:color w:val="auto"/>
                      <w:sz w:val="21"/>
                      <w:szCs w:val="21"/>
                    </w:rPr>
                  </w:pPr>
                </w:p>
              </w:tc>
              <w:tc>
                <w:tcPr>
                  <w:tcW w:w="762" w:type="pct"/>
                  <w:noWrap w:val="0"/>
                  <w:vAlign w:val="center"/>
                </w:tcPr>
                <w:p>
                  <w:pPr>
                    <w:spacing w:line="360" w:lineRule="atLeast"/>
                    <w:ind w:firstLine="0" w:firstLineChars="0"/>
                    <w:jc w:val="center"/>
                    <w:rPr>
                      <w:color w:val="auto"/>
                      <w:sz w:val="21"/>
                      <w:szCs w:val="21"/>
                    </w:rPr>
                  </w:pPr>
                  <w:r>
                    <w:rPr>
                      <w:rFonts w:hint="eastAsia"/>
                      <w:color w:val="auto"/>
                      <w:sz w:val="21"/>
                      <w:szCs w:val="21"/>
                    </w:rPr>
                    <w:t>8</w:t>
                  </w:r>
                  <w:r>
                    <w:rPr>
                      <w:rFonts w:hint="eastAsia"/>
                      <w:color w:val="auto"/>
                      <w:sz w:val="21"/>
                      <w:szCs w:val="21"/>
                      <w:lang w:val="en-US" w:eastAsia="zh-CN"/>
                    </w:rPr>
                    <w:t>3</w:t>
                  </w:r>
                  <w:r>
                    <w:rPr>
                      <w:rFonts w:hint="eastAsia"/>
                      <w:color w:val="auto"/>
                      <w:sz w:val="21"/>
                      <w:szCs w:val="21"/>
                    </w:rPr>
                    <w:t>1-00</w:t>
                  </w:r>
                  <w:r>
                    <w:rPr>
                      <w:rFonts w:hint="eastAsia"/>
                      <w:color w:val="auto"/>
                      <w:sz w:val="21"/>
                      <w:szCs w:val="21"/>
                      <w:lang w:val="en-US" w:eastAsia="zh-CN"/>
                    </w:rPr>
                    <w:t>1</w:t>
                  </w:r>
                  <w:r>
                    <w:rPr>
                      <w:rFonts w:hint="eastAsia"/>
                      <w:color w:val="auto"/>
                      <w:sz w:val="21"/>
                      <w:szCs w:val="21"/>
                    </w:rPr>
                    <w:t>-99</w:t>
                  </w:r>
                </w:p>
              </w:tc>
              <w:tc>
                <w:tcPr>
                  <w:tcW w:w="452" w:type="pct"/>
                  <w:noWrap w:val="0"/>
                  <w:vAlign w:val="center"/>
                </w:tcPr>
                <w:p>
                  <w:pPr>
                    <w:spacing w:line="360" w:lineRule="atLeast"/>
                    <w:ind w:firstLine="0" w:firstLineChars="0"/>
                    <w:jc w:val="center"/>
                    <w:rPr>
                      <w:rFonts w:hint="eastAsia"/>
                      <w:color w:val="auto"/>
                      <w:sz w:val="21"/>
                      <w:szCs w:val="21"/>
                    </w:rPr>
                  </w:pPr>
                  <w:r>
                    <w:rPr>
                      <w:rFonts w:hint="eastAsia"/>
                      <w:color w:val="auto"/>
                      <w:sz w:val="21"/>
                      <w:szCs w:val="21"/>
                    </w:rPr>
                    <w:t>固态</w:t>
                  </w:r>
                </w:p>
              </w:tc>
              <w:tc>
                <w:tcPr>
                  <w:tcW w:w="554" w:type="pct"/>
                  <w:noWrap w:val="0"/>
                  <w:vAlign w:val="center"/>
                </w:tcPr>
                <w:p>
                  <w:pPr>
                    <w:spacing w:line="360" w:lineRule="atLeast"/>
                    <w:ind w:firstLine="0" w:firstLineChars="0"/>
                    <w:jc w:val="center"/>
                    <w:rPr>
                      <w:rFonts w:hint="eastAsia"/>
                      <w:color w:val="auto"/>
                      <w:sz w:val="21"/>
                      <w:szCs w:val="21"/>
                    </w:rPr>
                  </w:pPr>
                  <w:r>
                    <w:rPr>
                      <w:rFonts w:hint="eastAsia"/>
                      <w:color w:val="auto"/>
                      <w:sz w:val="21"/>
                      <w:szCs w:val="21"/>
                    </w:rPr>
                    <w:t>/</w:t>
                  </w:r>
                </w:p>
              </w:tc>
              <w:tc>
                <w:tcPr>
                  <w:tcW w:w="418" w:type="pct"/>
                  <w:noWrap w:val="0"/>
                  <w:vAlign w:val="center"/>
                </w:tcPr>
                <w:p>
                  <w:pPr>
                    <w:spacing w:line="360" w:lineRule="atLeast"/>
                    <w:ind w:firstLine="0" w:firstLineChars="0"/>
                    <w:jc w:val="center"/>
                    <w:rPr>
                      <w:color w:val="auto"/>
                      <w:sz w:val="21"/>
                      <w:szCs w:val="21"/>
                    </w:rPr>
                  </w:pPr>
                  <w:r>
                    <w:rPr>
                      <w:rFonts w:hint="eastAsia"/>
                      <w:color w:val="auto"/>
                      <w:sz w:val="21"/>
                      <w:szCs w:val="21"/>
                    </w:rPr>
                    <w:t>1.0</w:t>
                  </w:r>
                </w:p>
              </w:tc>
              <w:tc>
                <w:tcPr>
                  <w:tcW w:w="975" w:type="pct"/>
                  <w:noWrap w:val="0"/>
                  <w:vAlign w:val="center"/>
                </w:tcPr>
                <w:p>
                  <w:pPr>
                    <w:spacing w:line="360" w:lineRule="atLeast"/>
                    <w:ind w:firstLine="0" w:firstLineChars="0"/>
                    <w:jc w:val="center"/>
                    <w:rPr>
                      <w:color w:val="auto"/>
                      <w:sz w:val="21"/>
                      <w:szCs w:val="21"/>
                    </w:rPr>
                  </w:pPr>
                  <w:r>
                    <w:rPr>
                      <w:rFonts w:hint="eastAsia"/>
                      <w:color w:val="auto"/>
                      <w:sz w:val="21"/>
                      <w:szCs w:val="21"/>
                    </w:rPr>
                    <w:t>暂存于</w:t>
                  </w:r>
                  <w:r>
                    <w:rPr>
                      <w:rFonts w:hint="eastAsia"/>
                      <w:color w:val="auto"/>
                      <w:sz w:val="21"/>
                      <w:szCs w:val="21"/>
                      <w:lang w:eastAsia="zh-CN"/>
                    </w:rPr>
                    <w:t>输液瓶贮存间</w:t>
                  </w:r>
                  <w:r>
                    <w:rPr>
                      <w:rFonts w:hint="eastAsia"/>
                      <w:color w:val="auto"/>
                      <w:sz w:val="21"/>
                      <w:szCs w:val="21"/>
                    </w:rPr>
                    <w:t>，交</w:t>
                  </w:r>
                  <w:r>
                    <w:rPr>
                      <w:rFonts w:hint="eastAsia"/>
                      <w:color w:val="auto"/>
                      <w:sz w:val="21"/>
                      <w:szCs w:val="21"/>
                      <w:lang w:eastAsia="zh-CN"/>
                    </w:rPr>
                    <w:t>有资质单位</w:t>
                  </w:r>
                  <w:r>
                    <w:rPr>
                      <w:rFonts w:hint="eastAsia"/>
                      <w:color w:val="auto"/>
                      <w:sz w:val="21"/>
                      <w:szCs w:val="21"/>
                    </w:rPr>
                    <w:t>进行处置</w:t>
                  </w:r>
                </w:p>
              </w:tc>
              <w:tc>
                <w:tcPr>
                  <w:tcW w:w="528" w:type="pct"/>
                  <w:noWrap w:val="0"/>
                  <w:vAlign w:val="center"/>
                </w:tcPr>
                <w:p>
                  <w:pPr>
                    <w:spacing w:line="360" w:lineRule="atLeast"/>
                    <w:ind w:firstLine="0" w:firstLineChars="0"/>
                    <w:jc w:val="center"/>
                    <w:rPr>
                      <w:color w:val="auto"/>
                      <w:sz w:val="21"/>
                      <w:szCs w:val="21"/>
                    </w:rPr>
                  </w:pPr>
                  <w:r>
                    <w:rPr>
                      <w:rFonts w:hint="eastAsia"/>
                      <w:color w:val="auto"/>
                      <w:sz w:val="21"/>
                      <w:szCs w:val="21"/>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481" w:type="pct"/>
                  <w:noWrap w:val="0"/>
                  <w:vAlign w:val="center"/>
                </w:tcPr>
                <w:p>
                  <w:pPr>
                    <w:spacing w:line="360" w:lineRule="atLeast"/>
                    <w:ind w:firstLine="0" w:firstLineChars="0"/>
                    <w:jc w:val="center"/>
                    <w:rPr>
                      <w:rFonts w:hint="eastAsia"/>
                      <w:color w:val="auto"/>
                      <w:kern w:val="2"/>
                      <w:sz w:val="21"/>
                      <w:szCs w:val="21"/>
                      <w:lang w:val="en-US" w:eastAsia="zh-CN" w:bidi="ar-SA"/>
                    </w:rPr>
                  </w:pPr>
                  <w:r>
                    <w:rPr>
                      <w:color w:val="auto"/>
                      <w:sz w:val="21"/>
                      <w:szCs w:val="21"/>
                    </w:rPr>
                    <w:t>煎药药渣</w:t>
                  </w:r>
                </w:p>
              </w:tc>
              <w:tc>
                <w:tcPr>
                  <w:tcW w:w="545" w:type="pct"/>
                  <w:noWrap w:val="0"/>
                  <w:vAlign w:val="center"/>
                </w:tcPr>
                <w:p>
                  <w:pPr>
                    <w:spacing w:line="360" w:lineRule="atLeast"/>
                    <w:ind w:firstLine="0" w:firstLineChars="0"/>
                    <w:jc w:val="center"/>
                    <w:rPr>
                      <w:rFonts w:hint="eastAsia"/>
                      <w:color w:val="auto"/>
                      <w:kern w:val="2"/>
                      <w:sz w:val="21"/>
                      <w:szCs w:val="21"/>
                      <w:lang w:val="en-US" w:eastAsia="zh-CN" w:bidi="ar-SA"/>
                    </w:rPr>
                  </w:pPr>
                  <w:r>
                    <w:rPr>
                      <w:rFonts w:hint="eastAsia"/>
                      <w:color w:val="auto"/>
                      <w:sz w:val="21"/>
                      <w:szCs w:val="21"/>
                    </w:rPr>
                    <w:t>治疗</w:t>
                  </w:r>
                </w:p>
              </w:tc>
              <w:tc>
                <w:tcPr>
                  <w:tcW w:w="280" w:type="pct"/>
                  <w:vMerge w:val="continue"/>
                  <w:noWrap w:val="0"/>
                  <w:vAlign w:val="center"/>
                </w:tcPr>
                <w:p>
                  <w:pPr>
                    <w:spacing w:line="360" w:lineRule="atLeast"/>
                    <w:ind w:firstLine="0" w:firstLineChars="0"/>
                    <w:jc w:val="center"/>
                    <w:rPr>
                      <w:color w:val="auto"/>
                      <w:sz w:val="21"/>
                      <w:szCs w:val="21"/>
                    </w:rPr>
                  </w:pPr>
                </w:p>
              </w:tc>
              <w:tc>
                <w:tcPr>
                  <w:tcW w:w="762" w:type="pct"/>
                  <w:noWrap w:val="0"/>
                  <w:vAlign w:val="center"/>
                </w:tcPr>
                <w:p>
                  <w:pPr>
                    <w:spacing w:line="360" w:lineRule="atLeast"/>
                    <w:ind w:firstLine="0" w:firstLineChars="0"/>
                    <w:jc w:val="center"/>
                    <w:rPr>
                      <w:rFonts w:hint="eastAsia"/>
                      <w:color w:val="auto"/>
                      <w:kern w:val="2"/>
                      <w:sz w:val="21"/>
                      <w:szCs w:val="21"/>
                      <w:lang w:val="en-US" w:eastAsia="zh-CN" w:bidi="ar-SA"/>
                    </w:rPr>
                  </w:pPr>
                  <w:r>
                    <w:rPr>
                      <w:color w:val="auto"/>
                      <w:sz w:val="21"/>
                      <w:szCs w:val="21"/>
                    </w:rPr>
                    <w:t>8</w:t>
                  </w:r>
                  <w:r>
                    <w:rPr>
                      <w:rFonts w:hint="eastAsia"/>
                      <w:color w:val="auto"/>
                      <w:sz w:val="21"/>
                      <w:szCs w:val="21"/>
                      <w:lang w:val="en-US" w:eastAsia="zh-CN"/>
                    </w:rPr>
                    <w:t>3</w:t>
                  </w:r>
                  <w:r>
                    <w:rPr>
                      <w:rFonts w:hint="eastAsia"/>
                      <w:color w:val="auto"/>
                      <w:sz w:val="21"/>
                      <w:szCs w:val="21"/>
                    </w:rPr>
                    <w:t>1</w:t>
                  </w:r>
                  <w:r>
                    <w:rPr>
                      <w:color w:val="auto"/>
                      <w:sz w:val="21"/>
                      <w:szCs w:val="21"/>
                    </w:rPr>
                    <w:t>-00</w:t>
                  </w:r>
                  <w:r>
                    <w:rPr>
                      <w:rFonts w:hint="eastAsia"/>
                      <w:color w:val="auto"/>
                      <w:sz w:val="21"/>
                      <w:szCs w:val="21"/>
                      <w:lang w:val="en-US" w:eastAsia="zh-CN"/>
                    </w:rPr>
                    <w:t>1</w:t>
                  </w:r>
                  <w:r>
                    <w:rPr>
                      <w:color w:val="auto"/>
                      <w:sz w:val="21"/>
                      <w:szCs w:val="21"/>
                    </w:rPr>
                    <w:t>-45</w:t>
                  </w:r>
                </w:p>
              </w:tc>
              <w:tc>
                <w:tcPr>
                  <w:tcW w:w="452" w:type="pct"/>
                  <w:noWrap w:val="0"/>
                  <w:vAlign w:val="center"/>
                </w:tcPr>
                <w:p>
                  <w:pPr>
                    <w:spacing w:line="360" w:lineRule="atLeast"/>
                    <w:ind w:firstLine="0" w:firstLineChars="0"/>
                    <w:jc w:val="center"/>
                    <w:rPr>
                      <w:rFonts w:hint="eastAsia"/>
                      <w:color w:val="auto"/>
                      <w:kern w:val="2"/>
                      <w:sz w:val="21"/>
                      <w:szCs w:val="21"/>
                      <w:lang w:val="en-US" w:eastAsia="zh-CN" w:bidi="ar-SA"/>
                    </w:rPr>
                  </w:pPr>
                  <w:r>
                    <w:rPr>
                      <w:color w:val="auto"/>
                      <w:sz w:val="21"/>
                      <w:szCs w:val="21"/>
                    </w:rPr>
                    <w:t>固态</w:t>
                  </w:r>
                </w:p>
              </w:tc>
              <w:tc>
                <w:tcPr>
                  <w:tcW w:w="554" w:type="pct"/>
                  <w:noWrap w:val="0"/>
                  <w:vAlign w:val="center"/>
                </w:tcPr>
                <w:p>
                  <w:pPr>
                    <w:spacing w:line="360" w:lineRule="atLeast"/>
                    <w:ind w:firstLine="0" w:firstLineChars="0"/>
                    <w:jc w:val="center"/>
                    <w:rPr>
                      <w:rFonts w:hint="eastAsia"/>
                      <w:color w:val="auto"/>
                      <w:kern w:val="2"/>
                      <w:sz w:val="21"/>
                      <w:szCs w:val="21"/>
                      <w:lang w:val="en-US" w:eastAsia="zh-CN" w:bidi="ar-SA"/>
                    </w:rPr>
                  </w:pPr>
                  <w:r>
                    <w:rPr>
                      <w:rFonts w:hint="eastAsia"/>
                      <w:color w:val="auto"/>
                      <w:sz w:val="21"/>
                      <w:szCs w:val="21"/>
                    </w:rPr>
                    <w:t>/</w:t>
                  </w:r>
                </w:p>
              </w:tc>
              <w:tc>
                <w:tcPr>
                  <w:tcW w:w="418" w:type="pct"/>
                  <w:noWrap w:val="0"/>
                  <w:vAlign w:val="center"/>
                </w:tcPr>
                <w:p>
                  <w:pPr>
                    <w:spacing w:line="360" w:lineRule="atLeast"/>
                    <w:ind w:firstLine="0" w:firstLineChars="0"/>
                    <w:jc w:val="center"/>
                    <w:rPr>
                      <w:rFonts w:hint="eastAsia" w:eastAsia="宋体"/>
                      <w:color w:val="auto"/>
                      <w:kern w:val="2"/>
                      <w:sz w:val="21"/>
                      <w:szCs w:val="21"/>
                      <w:lang w:val="en-US" w:eastAsia="zh-CN" w:bidi="ar-SA"/>
                    </w:rPr>
                  </w:pPr>
                  <w:r>
                    <w:rPr>
                      <w:color w:val="auto"/>
                      <w:sz w:val="21"/>
                      <w:szCs w:val="21"/>
                    </w:rPr>
                    <w:t>0.</w:t>
                  </w:r>
                  <w:r>
                    <w:rPr>
                      <w:rStyle w:val="27"/>
                      <w:rFonts w:hint="eastAsia"/>
                      <w:color w:val="auto"/>
                      <w:lang w:val="en-US" w:eastAsia="zh-CN"/>
                    </w:rPr>
                    <w:t>18</w:t>
                  </w:r>
                </w:p>
              </w:tc>
              <w:tc>
                <w:tcPr>
                  <w:tcW w:w="975" w:type="pct"/>
                  <w:noWrap w:val="0"/>
                  <w:vAlign w:val="center"/>
                </w:tcPr>
                <w:p>
                  <w:pPr>
                    <w:spacing w:line="360" w:lineRule="atLeast"/>
                    <w:ind w:firstLine="0" w:firstLineChars="0"/>
                    <w:jc w:val="center"/>
                    <w:rPr>
                      <w:rFonts w:hint="eastAsia"/>
                      <w:color w:val="auto"/>
                      <w:kern w:val="2"/>
                      <w:sz w:val="21"/>
                      <w:szCs w:val="21"/>
                      <w:lang w:val="en-US" w:eastAsia="zh-CN" w:bidi="ar-SA"/>
                    </w:rPr>
                  </w:pPr>
                  <w:r>
                    <w:rPr>
                      <w:color w:val="auto"/>
                      <w:sz w:val="21"/>
                      <w:szCs w:val="21"/>
                    </w:rPr>
                    <w:t>分类袋装后，定期委托环卫部门清运</w:t>
                  </w:r>
                </w:p>
              </w:tc>
              <w:tc>
                <w:tcPr>
                  <w:tcW w:w="528" w:type="pct"/>
                  <w:noWrap w:val="0"/>
                  <w:vAlign w:val="center"/>
                </w:tcPr>
                <w:p>
                  <w:pPr>
                    <w:spacing w:line="360" w:lineRule="atLeast"/>
                    <w:ind w:firstLine="0" w:firstLineChars="0"/>
                    <w:jc w:val="center"/>
                    <w:rPr>
                      <w:rFonts w:hint="eastAsia" w:eastAsia="宋体"/>
                      <w:color w:val="auto"/>
                      <w:kern w:val="2"/>
                      <w:sz w:val="21"/>
                      <w:szCs w:val="21"/>
                      <w:lang w:val="en-US" w:eastAsia="zh-CN" w:bidi="ar-SA"/>
                    </w:rPr>
                  </w:pPr>
                  <w:r>
                    <w:rPr>
                      <w:color w:val="auto"/>
                      <w:sz w:val="21"/>
                      <w:szCs w:val="21"/>
                    </w:rPr>
                    <w:t>0.</w:t>
                  </w:r>
                  <w:r>
                    <w:rPr>
                      <w:rFonts w:hint="eastAsia"/>
                      <w:color w:val="auto"/>
                      <w:sz w:val="21"/>
                      <w:szCs w:val="21"/>
                      <w:lang w:val="en-US" w:eastAsia="zh-CN"/>
                    </w:rPr>
                    <w:t>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481" w:type="pct"/>
                  <w:noWrap w:val="0"/>
                  <w:vAlign w:val="center"/>
                </w:tcPr>
                <w:p>
                  <w:pPr>
                    <w:spacing w:line="360" w:lineRule="atLeast"/>
                    <w:ind w:firstLine="0" w:firstLineChars="0"/>
                    <w:jc w:val="center"/>
                    <w:rPr>
                      <w:color w:val="auto"/>
                      <w:sz w:val="21"/>
                      <w:szCs w:val="21"/>
                    </w:rPr>
                  </w:pPr>
                  <w:r>
                    <w:rPr>
                      <w:rFonts w:hint="eastAsia" w:eastAsia="宋体"/>
                      <w:color w:val="auto"/>
                      <w:sz w:val="21"/>
                      <w:szCs w:val="21"/>
                      <w:lang w:eastAsia="zh-CN"/>
                    </w:rPr>
                    <w:t>废离子交换树脂</w:t>
                  </w:r>
                </w:p>
              </w:tc>
              <w:tc>
                <w:tcPr>
                  <w:tcW w:w="545" w:type="pct"/>
                  <w:noWrap w:val="0"/>
                  <w:vAlign w:val="center"/>
                </w:tcPr>
                <w:p>
                  <w:pPr>
                    <w:spacing w:line="360" w:lineRule="atLeast"/>
                    <w:ind w:firstLine="0" w:firstLineChars="0"/>
                    <w:jc w:val="center"/>
                    <w:rPr>
                      <w:rFonts w:hint="eastAsia"/>
                      <w:color w:val="auto"/>
                      <w:sz w:val="21"/>
                      <w:szCs w:val="21"/>
                    </w:rPr>
                  </w:pPr>
                  <w:r>
                    <w:rPr>
                      <w:rFonts w:hint="eastAsia"/>
                      <w:color w:val="auto"/>
                      <w:sz w:val="21"/>
                      <w:szCs w:val="21"/>
                      <w:lang w:eastAsia="zh-CN"/>
                    </w:rPr>
                    <w:t>软水制备</w:t>
                  </w:r>
                </w:p>
              </w:tc>
              <w:tc>
                <w:tcPr>
                  <w:tcW w:w="280" w:type="pct"/>
                  <w:vMerge w:val="continue"/>
                  <w:noWrap w:val="0"/>
                  <w:vAlign w:val="center"/>
                </w:tcPr>
                <w:p>
                  <w:pPr>
                    <w:spacing w:line="360" w:lineRule="atLeast"/>
                    <w:ind w:firstLine="0" w:firstLineChars="0"/>
                    <w:jc w:val="center"/>
                    <w:rPr>
                      <w:color w:val="auto"/>
                      <w:sz w:val="21"/>
                      <w:szCs w:val="21"/>
                    </w:rPr>
                  </w:pPr>
                </w:p>
              </w:tc>
              <w:tc>
                <w:tcPr>
                  <w:tcW w:w="762" w:type="pct"/>
                  <w:noWrap w:val="0"/>
                  <w:vAlign w:val="center"/>
                </w:tcPr>
                <w:p>
                  <w:pPr>
                    <w:spacing w:line="360" w:lineRule="atLeast"/>
                    <w:ind w:firstLine="0" w:firstLineChars="0"/>
                    <w:jc w:val="center"/>
                    <w:rPr>
                      <w:color w:val="auto"/>
                      <w:sz w:val="21"/>
                      <w:szCs w:val="21"/>
                    </w:rPr>
                  </w:pPr>
                  <w:r>
                    <w:rPr>
                      <w:rFonts w:hint="eastAsia"/>
                      <w:color w:val="auto"/>
                      <w:sz w:val="21"/>
                      <w:szCs w:val="21"/>
                    </w:rPr>
                    <w:t>900-999-99</w:t>
                  </w:r>
                </w:p>
              </w:tc>
              <w:tc>
                <w:tcPr>
                  <w:tcW w:w="452" w:type="pct"/>
                  <w:noWrap w:val="0"/>
                  <w:vAlign w:val="center"/>
                </w:tcPr>
                <w:p>
                  <w:pPr>
                    <w:spacing w:line="360" w:lineRule="atLeast"/>
                    <w:ind w:firstLine="0" w:firstLineChars="0"/>
                    <w:jc w:val="center"/>
                    <w:rPr>
                      <w:color w:val="auto"/>
                      <w:sz w:val="21"/>
                      <w:szCs w:val="21"/>
                    </w:rPr>
                  </w:pPr>
                  <w:r>
                    <w:rPr>
                      <w:rFonts w:hint="eastAsia"/>
                      <w:color w:val="auto"/>
                      <w:sz w:val="21"/>
                      <w:szCs w:val="21"/>
                      <w:lang w:eastAsia="zh-CN"/>
                    </w:rPr>
                    <w:t>固态</w:t>
                  </w:r>
                </w:p>
              </w:tc>
              <w:tc>
                <w:tcPr>
                  <w:tcW w:w="554" w:type="pct"/>
                  <w:noWrap w:val="0"/>
                  <w:vAlign w:val="center"/>
                </w:tcPr>
                <w:p>
                  <w:pPr>
                    <w:spacing w:line="360" w:lineRule="atLeast"/>
                    <w:ind w:firstLine="0" w:firstLineChars="0"/>
                    <w:jc w:val="center"/>
                    <w:rPr>
                      <w:rFonts w:hint="eastAsia" w:eastAsia="宋体"/>
                      <w:color w:val="auto"/>
                      <w:sz w:val="21"/>
                      <w:szCs w:val="21"/>
                      <w:lang w:eastAsia="zh-CN"/>
                    </w:rPr>
                  </w:pPr>
                  <w:r>
                    <w:rPr>
                      <w:rFonts w:hint="eastAsia"/>
                      <w:color w:val="auto"/>
                      <w:sz w:val="21"/>
                      <w:szCs w:val="21"/>
                      <w:lang w:val="en-US" w:eastAsia="zh-CN"/>
                    </w:rPr>
                    <w:t>/</w:t>
                  </w:r>
                </w:p>
              </w:tc>
              <w:tc>
                <w:tcPr>
                  <w:tcW w:w="418" w:type="pct"/>
                  <w:noWrap w:val="0"/>
                  <w:vAlign w:val="center"/>
                </w:tcPr>
                <w:p>
                  <w:pPr>
                    <w:spacing w:line="360" w:lineRule="atLeast"/>
                    <w:ind w:firstLine="0" w:firstLineChars="0"/>
                    <w:jc w:val="center"/>
                    <w:rPr>
                      <w:color w:val="auto"/>
                      <w:sz w:val="21"/>
                      <w:szCs w:val="21"/>
                    </w:rPr>
                  </w:pPr>
                  <w:r>
                    <w:rPr>
                      <w:rFonts w:hint="eastAsia"/>
                      <w:color w:val="auto"/>
                      <w:sz w:val="21"/>
                      <w:szCs w:val="21"/>
                      <w:lang w:val="en-US" w:eastAsia="zh-CN"/>
                    </w:rPr>
                    <w:t>0.8t/3a</w:t>
                  </w:r>
                </w:p>
              </w:tc>
              <w:tc>
                <w:tcPr>
                  <w:tcW w:w="975" w:type="pct"/>
                  <w:noWrap w:val="0"/>
                  <w:vAlign w:val="center"/>
                </w:tcPr>
                <w:p>
                  <w:pPr>
                    <w:spacing w:line="360" w:lineRule="atLeast"/>
                    <w:ind w:firstLine="0" w:firstLineChars="0"/>
                    <w:jc w:val="center"/>
                    <w:rPr>
                      <w:color w:val="auto"/>
                      <w:sz w:val="21"/>
                      <w:szCs w:val="21"/>
                    </w:rPr>
                  </w:pPr>
                  <w:r>
                    <w:rPr>
                      <w:rFonts w:hint="eastAsia"/>
                      <w:color w:val="auto"/>
                      <w:sz w:val="21"/>
                      <w:szCs w:val="21"/>
                      <w:lang w:eastAsia="zh-CN"/>
                    </w:rPr>
                    <w:t>专人更换后清运</w:t>
                  </w:r>
                </w:p>
              </w:tc>
              <w:tc>
                <w:tcPr>
                  <w:tcW w:w="528" w:type="pct"/>
                  <w:noWrap w:val="0"/>
                  <w:vAlign w:val="center"/>
                </w:tcPr>
                <w:p>
                  <w:pPr>
                    <w:spacing w:line="360" w:lineRule="atLeast"/>
                    <w:ind w:firstLine="0" w:firstLineChars="0"/>
                    <w:jc w:val="center"/>
                    <w:rPr>
                      <w:color w:val="auto"/>
                      <w:sz w:val="21"/>
                      <w:szCs w:val="21"/>
                    </w:rPr>
                  </w:pPr>
                  <w:r>
                    <w:rPr>
                      <w:rFonts w:hint="eastAsia" w:eastAsia="宋体"/>
                      <w:color w:val="auto"/>
                      <w:sz w:val="21"/>
                      <w:szCs w:val="21"/>
                      <w:lang w:val="en-US" w:eastAsia="zh-CN"/>
                    </w:rPr>
                    <w:t>0.8t/3a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481" w:type="pct"/>
                  <w:noWrap w:val="0"/>
                  <w:vAlign w:val="center"/>
                </w:tcPr>
                <w:p>
                  <w:pPr>
                    <w:spacing w:line="360" w:lineRule="atLeast"/>
                    <w:ind w:firstLine="0" w:firstLineChars="0"/>
                    <w:jc w:val="center"/>
                    <w:rPr>
                      <w:color w:val="auto"/>
                      <w:sz w:val="21"/>
                      <w:szCs w:val="21"/>
                    </w:rPr>
                  </w:pPr>
                  <w:r>
                    <w:rPr>
                      <w:rFonts w:hint="eastAsia"/>
                      <w:color w:val="auto"/>
                      <w:sz w:val="21"/>
                      <w:szCs w:val="21"/>
                    </w:rPr>
                    <w:t>生活垃圾</w:t>
                  </w:r>
                </w:p>
              </w:tc>
              <w:tc>
                <w:tcPr>
                  <w:tcW w:w="545" w:type="pct"/>
                  <w:noWrap w:val="0"/>
                  <w:vAlign w:val="center"/>
                </w:tcPr>
                <w:p>
                  <w:pPr>
                    <w:spacing w:line="360" w:lineRule="atLeast"/>
                    <w:ind w:firstLine="0" w:firstLineChars="0"/>
                    <w:jc w:val="center"/>
                    <w:rPr>
                      <w:rFonts w:hint="eastAsia"/>
                      <w:color w:val="auto"/>
                      <w:sz w:val="21"/>
                      <w:szCs w:val="21"/>
                    </w:rPr>
                  </w:pPr>
                  <w:r>
                    <w:rPr>
                      <w:rFonts w:hint="eastAsia"/>
                      <w:color w:val="auto"/>
                      <w:sz w:val="21"/>
                      <w:szCs w:val="21"/>
                    </w:rPr>
                    <w:t>员工</w:t>
                  </w:r>
                </w:p>
                <w:p>
                  <w:pPr>
                    <w:spacing w:line="360" w:lineRule="atLeast"/>
                    <w:ind w:firstLine="0" w:firstLineChars="0"/>
                    <w:jc w:val="center"/>
                    <w:rPr>
                      <w:color w:val="auto"/>
                      <w:sz w:val="21"/>
                      <w:szCs w:val="21"/>
                    </w:rPr>
                  </w:pPr>
                  <w:r>
                    <w:rPr>
                      <w:rFonts w:hint="eastAsia"/>
                      <w:color w:val="auto"/>
                      <w:sz w:val="21"/>
                      <w:szCs w:val="21"/>
                    </w:rPr>
                    <w:t>生活</w:t>
                  </w:r>
                </w:p>
              </w:tc>
              <w:tc>
                <w:tcPr>
                  <w:tcW w:w="280" w:type="pct"/>
                  <w:vMerge w:val="continue"/>
                  <w:noWrap w:val="0"/>
                  <w:vAlign w:val="center"/>
                </w:tcPr>
                <w:p>
                  <w:pPr>
                    <w:spacing w:line="360" w:lineRule="atLeast"/>
                    <w:ind w:firstLine="0" w:firstLineChars="0"/>
                    <w:jc w:val="center"/>
                    <w:rPr>
                      <w:color w:val="auto"/>
                      <w:sz w:val="21"/>
                      <w:szCs w:val="21"/>
                    </w:rPr>
                  </w:pPr>
                </w:p>
              </w:tc>
              <w:tc>
                <w:tcPr>
                  <w:tcW w:w="762" w:type="pct"/>
                  <w:noWrap w:val="0"/>
                  <w:vAlign w:val="center"/>
                </w:tcPr>
                <w:p>
                  <w:pPr>
                    <w:spacing w:line="360" w:lineRule="atLeast"/>
                    <w:ind w:firstLine="0" w:firstLineChars="0"/>
                    <w:jc w:val="center"/>
                    <w:rPr>
                      <w:color w:val="auto"/>
                      <w:kern w:val="2"/>
                      <w:sz w:val="21"/>
                      <w:szCs w:val="21"/>
                      <w:lang w:val="en-US" w:eastAsia="zh-CN" w:bidi="ar-SA"/>
                    </w:rPr>
                  </w:pPr>
                  <w:r>
                    <w:rPr>
                      <w:rFonts w:hint="eastAsia"/>
                      <w:color w:val="auto"/>
                      <w:sz w:val="21"/>
                      <w:szCs w:val="21"/>
                    </w:rPr>
                    <w:t>/</w:t>
                  </w:r>
                </w:p>
              </w:tc>
              <w:tc>
                <w:tcPr>
                  <w:tcW w:w="452" w:type="pct"/>
                  <w:noWrap w:val="0"/>
                  <w:vAlign w:val="center"/>
                </w:tcPr>
                <w:p>
                  <w:pPr>
                    <w:spacing w:line="360" w:lineRule="atLeast"/>
                    <w:ind w:firstLine="0" w:firstLineChars="0"/>
                    <w:jc w:val="center"/>
                    <w:rPr>
                      <w:color w:val="auto"/>
                      <w:kern w:val="2"/>
                      <w:sz w:val="21"/>
                      <w:szCs w:val="21"/>
                      <w:lang w:val="en-US" w:eastAsia="zh-CN" w:bidi="ar-SA"/>
                    </w:rPr>
                  </w:pPr>
                  <w:r>
                    <w:rPr>
                      <w:rFonts w:hint="eastAsia"/>
                      <w:color w:val="auto"/>
                      <w:sz w:val="21"/>
                      <w:szCs w:val="21"/>
                    </w:rPr>
                    <w:t>固态</w:t>
                  </w:r>
                </w:p>
              </w:tc>
              <w:tc>
                <w:tcPr>
                  <w:tcW w:w="554" w:type="pct"/>
                  <w:noWrap w:val="0"/>
                  <w:vAlign w:val="center"/>
                </w:tcPr>
                <w:p>
                  <w:pPr>
                    <w:spacing w:line="360" w:lineRule="atLeast"/>
                    <w:ind w:firstLine="0" w:firstLineChars="0"/>
                    <w:jc w:val="center"/>
                    <w:rPr>
                      <w:color w:val="auto"/>
                      <w:kern w:val="2"/>
                      <w:sz w:val="21"/>
                      <w:szCs w:val="21"/>
                      <w:lang w:val="en-US" w:eastAsia="zh-CN" w:bidi="ar-SA"/>
                    </w:rPr>
                  </w:pPr>
                  <w:r>
                    <w:rPr>
                      <w:rFonts w:hint="eastAsia"/>
                      <w:color w:val="auto"/>
                      <w:sz w:val="21"/>
                      <w:szCs w:val="21"/>
                    </w:rPr>
                    <w:t>/</w:t>
                  </w:r>
                </w:p>
              </w:tc>
              <w:tc>
                <w:tcPr>
                  <w:tcW w:w="418" w:type="pct"/>
                  <w:noWrap w:val="0"/>
                  <w:vAlign w:val="center"/>
                </w:tcPr>
                <w:p>
                  <w:pPr>
                    <w:spacing w:line="360" w:lineRule="atLeast"/>
                    <w:ind w:firstLine="0" w:firstLineChars="0"/>
                    <w:jc w:val="center"/>
                    <w:rPr>
                      <w:rFonts w:hint="default" w:eastAsia="宋体"/>
                      <w:color w:val="auto"/>
                      <w:kern w:val="2"/>
                      <w:sz w:val="21"/>
                      <w:szCs w:val="21"/>
                      <w:lang w:val="en-US" w:eastAsia="zh-CN" w:bidi="ar-SA"/>
                    </w:rPr>
                  </w:pPr>
                  <w:r>
                    <w:rPr>
                      <w:rFonts w:hint="eastAsia" w:eastAsia="宋体"/>
                      <w:color w:val="auto"/>
                      <w:kern w:val="2"/>
                      <w:sz w:val="21"/>
                      <w:szCs w:val="21"/>
                      <w:lang w:val="en-US" w:eastAsia="zh-CN" w:bidi="ar-SA"/>
                    </w:rPr>
                    <w:t>171.6</w:t>
                  </w:r>
                </w:p>
              </w:tc>
              <w:tc>
                <w:tcPr>
                  <w:tcW w:w="975" w:type="pct"/>
                  <w:noWrap w:val="0"/>
                  <w:vAlign w:val="center"/>
                </w:tcPr>
                <w:p>
                  <w:pPr>
                    <w:spacing w:line="360" w:lineRule="atLeast"/>
                    <w:ind w:firstLine="0" w:firstLineChars="0"/>
                    <w:jc w:val="center"/>
                    <w:rPr>
                      <w:color w:val="auto"/>
                      <w:kern w:val="2"/>
                      <w:sz w:val="21"/>
                      <w:szCs w:val="21"/>
                      <w:lang w:val="en-US" w:eastAsia="zh-CN" w:bidi="ar-SA"/>
                    </w:rPr>
                  </w:pPr>
                  <w:r>
                    <w:rPr>
                      <w:color w:val="auto"/>
                      <w:sz w:val="21"/>
                      <w:szCs w:val="21"/>
                    </w:rPr>
                    <w:t>由带盖垃圾桶分类收集后，定期委托环卫部门清运</w:t>
                  </w:r>
                </w:p>
              </w:tc>
              <w:tc>
                <w:tcPr>
                  <w:tcW w:w="528" w:type="pct"/>
                  <w:noWrap w:val="0"/>
                  <w:vAlign w:val="center"/>
                </w:tcPr>
                <w:p>
                  <w:pPr>
                    <w:spacing w:line="360" w:lineRule="atLeast"/>
                    <w:ind w:firstLine="0" w:firstLineChars="0"/>
                    <w:jc w:val="center"/>
                    <w:rPr>
                      <w:rFonts w:hint="default" w:eastAsia="宋体"/>
                      <w:color w:val="auto"/>
                      <w:sz w:val="21"/>
                      <w:szCs w:val="21"/>
                      <w:lang w:val="en-US" w:eastAsia="zh-CN"/>
                    </w:rPr>
                  </w:pPr>
                  <w:r>
                    <w:rPr>
                      <w:rFonts w:hint="eastAsia" w:eastAsia="宋体"/>
                      <w:color w:val="auto"/>
                      <w:sz w:val="21"/>
                      <w:szCs w:val="21"/>
                      <w:lang w:val="en-US" w:eastAsia="zh-CN"/>
                    </w:rPr>
                    <w:t>171.6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481" w:type="pct"/>
                  <w:noWrap w:val="0"/>
                  <w:vAlign w:val="center"/>
                </w:tcPr>
                <w:p>
                  <w:pPr>
                    <w:spacing w:line="360" w:lineRule="atLeast"/>
                    <w:ind w:firstLine="0" w:firstLineChars="0"/>
                    <w:jc w:val="center"/>
                    <w:rPr>
                      <w:color w:val="auto"/>
                      <w:sz w:val="21"/>
                      <w:szCs w:val="21"/>
                    </w:rPr>
                  </w:pPr>
                  <w:r>
                    <w:rPr>
                      <w:color w:val="auto"/>
                      <w:sz w:val="21"/>
                      <w:szCs w:val="21"/>
                    </w:rPr>
                    <w:t>医疗废物</w:t>
                  </w:r>
                </w:p>
              </w:tc>
              <w:tc>
                <w:tcPr>
                  <w:tcW w:w="545" w:type="pct"/>
                  <w:noWrap w:val="0"/>
                  <w:vAlign w:val="center"/>
                </w:tcPr>
                <w:p>
                  <w:pPr>
                    <w:spacing w:line="360" w:lineRule="atLeast"/>
                    <w:ind w:firstLine="0" w:firstLineChars="0"/>
                    <w:jc w:val="center"/>
                    <w:rPr>
                      <w:color w:val="auto"/>
                      <w:sz w:val="21"/>
                      <w:szCs w:val="21"/>
                    </w:rPr>
                  </w:pPr>
                  <w:r>
                    <w:rPr>
                      <w:rFonts w:hint="eastAsia"/>
                      <w:color w:val="auto"/>
                      <w:sz w:val="21"/>
                      <w:szCs w:val="21"/>
                    </w:rPr>
                    <w:t>检验、治疗、复检、住院</w:t>
                  </w:r>
                </w:p>
              </w:tc>
              <w:tc>
                <w:tcPr>
                  <w:tcW w:w="280" w:type="pct"/>
                  <w:vMerge w:val="restart"/>
                  <w:noWrap w:val="0"/>
                  <w:vAlign w:val="center"/>
                </w:tcPr>
                <w:p>
                  <w:pPr>
                    <w:spacing w:line="360" w:lineRule="atLeast"/>
                    <w:ind w:firstLine="0" w:firstLineChars="0"/>
                    <w:jc w:val="center"/>
                    <w:rPr>
                      <w:color w:val="auto"/>
                      <w:sz w:val="21"/>
                      <w:szCs w:val="21"/>
                    </w:rPr>
                  </w:pPr>
                  <w:r>
                    <w:rPr>
                      <w:color w:val="auto"/>
                      <w:sz w:val="21"/>
                      <w:szCs w:val="21"/>
                    </w:rPr>
                    <w:t>危险废物</w:t>
                  </w:r>
                </w:p>
              </w:tc>
              <w:tc>
                <w:tcPr>
                  <w:tcW w:w="762" w:type="pct"/>
                  <w:noWrap w:val="0"/>
                  <w:vAlign w:val="center"/>
                </w:tcPr>
                <w:p>
                  <w:pPr>
                    <w:spacing w:line="360" w:lineRule="atLeast"/>
                    <w:ind w:firstLine="0" w:firstLineChars="0"/>
                    <w:jc w:val="center"/>
                    <w:rPr>
                      <w:color w:val="auto"/>
                      <w:sz w:val="21"/>
                      <w:szCs w:val="21"/>
                    </w:rPr>
                  </w:pPr>
                  <w:r>
                    <w:rPr>
                      <w:color w:val="auto"/>
                      <w:sz w:val="21"/>
                      <w:szCs w:val="21"/>
                    </w:rPr>
                    <w:t>HW01 8</w:t>
                  </w:r>
                  <w:r>
                    <w:rPr>
                      <w:rFonts w:hint="eastAsia"/>
                      <w:color w:val="auto"/>
                      <w:sz w:val="21"/>
                      <w:szCs w:val="21"/>
                      <w:lang w:val="en-US" w:eastAsia="zh-CN"/>
                    </w:rPr>
                    <w:t>3</w:t>
                  </w:r>
                  <w:r>
                    <w:rPr>
                      <w:color w:val="auto"/>
                      <w:sz w:val="21"/>
                      <w:szCs w:val="21"/>
                    </w:rPr>
                    <w:t>1-001-018</w:t>
                  </w:r>
                  <w:r>
                    <w:rPr>
                      <w:rFonts w:hint="eastAsia"/>
                      <w:color w:val="auto"/>
                      <w:sz w:val="21"/>
                      <w:szCs w:val="21"/>
                      <w:lang w:val="en-US" w:eastAsia="zh-CN"/>
                    </w:rPr>
                    <w:t>3</w:t>
                  </w:r>
                  <w:r>
                    <w:rPr>
                      <w:color w:val="auto"/>
                      <w:sz w:val="21"/>
                      <w:szCs w:val="21"/>
                    </w:rPr>
                    <w:t>1-002-018</w:t>
                  </w:r>
                  <w:r>
                    <w:rPr>
                      <w:rFonts w:hint="eastAsia"/>
                      <w:color w:val="auto"/>
                      <w:sz w:val="21"/>
                      <w:szCs w:val="21"/>
                      <w:lang w:val="en-US" w:eastAsia="zh-CN"/>
                    </w:rPr>
                    <w:t>3</w:t>
                  </w:r>
                  <w:r>
                    <w:rPr>
                      <w:color w:val="auto"/>
                      <w:sz w:val="21"/>
                      <w:szCs w:val="21"/>
                    </w:rPr>
                    <w:t>1-004-018</w:t>
                  </w:r>
                  <w:r>
                    <w:rPr>
                      <w:rFonts w:hint="eastAsia"/>
                      <w:color w:val="auto"/>
                      <w:sz w:val="21"/>
                      <w:szCs w:val="21"/>
                      <w:lang w:val="en-US" w:eastAsia="zh-CN"/>
                    </w:rPr>
                    <w:t>3</w:t>
                  </w:r>
                  <w:r>
                    <w:rPr>
                      <w:color w:val="auto"/>
                      <w:sz w:val="21"/>
                      <w:szCs w:val="21"/>
                    </w:rPr>
                    <w:t>1-005-01</w:t>
                  </w:r>
                </w:p>
              </w:tc>
              <w:tc>
                <w:tcPr>
                  <w:tcW w:w="452" w:type="pct"/>
                  <w:noWrap w:val="0"/>
                  <w:vAlign w:val="center"/>
                </w:tcPr>
                <w:p>
                  <w:pPr>
                    <w:spacing w:line="360" w:lineRule="atLeast"/>
                    <w:ind w:firstLine="0" w:firstLineChars="0"/>
                    <w:jc w:val="center"/>
                    <w:rPr>
                      <w:color w:val="auto"/>
                      <w:sz w:val="21"/>
                      <w:szCs w:val="21"/>
                    </w:rPr>
                  </w:pPr>
                  <w:r>
                    <w:rPr>
                      <w:color w:val="auto"/>
                      <w:sz w:val="21"/>
                      <w:szCs w:val="21"/>
                    </w:rPr>
                    <w:t>固态</w:t>
                  </w:r>
                </w:p>
              </w:tc>
              <w:tc>
                <w:tcPr>
                  <w:tcW w:w="554" w:type="pct"/>
                  <w:noWrap w:val="0"/>
                  <w:vAlign w:val="center"/>
                </w:tcPr>
                <w:p>
                  <w:pPr>
                    <w:spacing w:line="360" w:lineRule="atLeast"/>
                    <w:ind w:firstLine="0" w:firstLineChars="0"/>
                    <w:jc w:val="center"/>
                    <w:rPr>
                      <w:rFonts w:hint="eastAsia"/>
                      <w:color w:val="auto"/>
                      <w:sz w:val="21"/>
                      <w:szCs w:val="21"/>
                    </w:rPr>
                  </w:pPr>
                  <w:r>
                    <w:rPr>
                      <w:rFonts w:hint="eastAsia"/>
                      <w:color w:val="auto"/>
                      <w:sz w:val="21"/>
                      <w:szCs w:val="21"/>
                    </w:rPr>
                    <w:t>In</w:t>
                  </w:r>
                </w:p>
                <w:p>
                  <w:pPr>
                    <w:spacing w:line="360" w:lineRule="atLeast"/>
                    <w:ind w:firstLine="0" w:firstLineChars="0"/>
                    <w:jc w:val="center"/>
                    <w:rPr>
                      <w:rFonts w:hint="eastAsia"/>
                      <w:color w:val="auto"/>
                      <w:sz w:val="21"/>
                      <w:szCs w:val="21"/>
                    </w:rPr>
                  </w:pPr>
                  <w:r>
                    <w:rPr>
                      <w:rFonts w:hint="eastAsia"/>
                      <w:color w:val="auto"/>
                      <w:sz w:val="21"/>
                      <w:szCs w:val="21"/>
                    </w:rPr>
                    <w:t>In</w:t>
                  </w:r>
                </w:p>
                <w:p>
                  <w:pPr>
                    <w:spacing w:line="360" w:lineRule="atLeast"/>
                    <w:ind w:firstLine="0" w:firstLineChars="0"/>
                    <w:jc w:val="center"/>
                    <w:rPr>
                      <w:color w:val="auto"/>
                      <w:sz w:val="21"/>
                      <w:szCs w:val="21"/>
                    </w:rPr>
                  </w:pPr>
                  <w:r>
                    <w:rPr>
                      <w:color w:val="auto"/>
                      <w:sz w:val="21"/>
                      <w:szCs w:val="21"/>
                    </w:rPr>
                    <w:t>T/C/I/R</w:t>
                  </w:r>
                </w:p>
                <w:p>
                  <w:pPr>
                    <w:spacing w:line="360" w:lineRule="atLeast"/>
                    <w:ind w:firstLine="0" w:firstLineChars="0"/>
                    <w:jc w:val="center"/>
                    <w:rPr>
                      <w:color w:val="auto"/>
                      <w:sz w:val="21"/>
                      <w:szCs w:val="21"/>
                    </w:rPr>
                  </w:pPr>
                  <w:r>
                    <w:rPr>
                      <w:rFonts w:hint="eastAsia"/>
                      <w:color w:val="auto"/>
                      <w:sz w:val="21"/>
                      <w:szCs w:val="21"/>
                    </w:rPr>
                    <w:t>In</w:t>
                  </w:r>
                </w:p>
              </w:tc>
              <w:tc>
                <w:tcPr>
                  <w:tcW w:w="418" w:type="pct"/>
                  <w:noWrap w:val="0"/>
                  <w:vAlign w:val="center"/>
                </w:tcPr>
                <w:p>
                  <w:pPr>
                    <w:spacing w:line="360" w:lineRule="atLeast"/>
                    <w:ind w:firstLine="0" w:firstLineChars="0"/>
                    <w:jc w:val="center"/>
                    <w:rPr>
                      <w:rFonts w:hint="default" w:eastAsia="宋体"/>
                      <w:color w:val="auto"/>
                      <w:sz w:val="21"/>
                      <w:szCs w:val="21"/>
                      <w:lang w:val="en-US" w:eastAsia="zh-CN"/>
                    </w:rPr>
                  </w:pPr>
                  <w:r>
                    <w:rPr>
                      <w:rFonts w:hint="eastAsia"/>
                      <w:color w:val="auto"/>
                      <w:sz w:val="21"/>
                      <w:szCs w:val="21"/>
                      <w:lang w:val="en-US" w:eastAsia="zh-CN"/>
                    </w:rPr>
                    <w:t>48.3</w:t>
                  </w:r>
                </w:p>
              </w:tc>
              <w:tc>
                <w:tcPr>
                  <w:tcW w:w="975" w:type="pct"/>
                  <w:noWrap w:val="0"/>
                  <w:vAlign w:val="center"/>
                </w:tcPr>
                <w:p>
                  <w:pPr>
                    <w:spacing w:line="360" w:lineRule="atLeast"/>
                    <w:ind w:firstLine="0" w:firstLineChars="0"/>
                    <w:jc w:val="center"/>
                    <w:rPr>
                      <w:color w:val="auto"/>
                      <w:sz w:val="21"/>
                      <w:szCs w:val="21"/>
                    </w:rPr>
                  </w:pPr>
                  <w:r>
                    <w:rPr>
                      <w:color w:val="auto"/>
                      <w:sz w:val="21"/>
                      <w:szCs w:val="21"/>
                    </w:rPr>
                    <w:t>分类收集包装，暂</w:t>
                  </w:r>
                  <w:r>
                    <w:rPr>
                      <w:color w:val="auto"/>
                      <w:sz w:val="21"/>
                      <w:szCs w:val="21"/>
                      <w:highlight w:val="none"/>
                    </w:rPr>
                    <w:t>存于</w:t>
                  </w:r>
                  <w:r>
                    <w:rPr>
                      <w:rFonts w:hint="eastAsia"/>
                      <w:color w:val="auto"/>
                      <w:sz w:val="21"/>
                      <w:szCs w:val="21"/>
                      <w:highlight w:val="none"/>
                      <w:lang w:eastAsia="zh-CN"/>
                    </w:rPr>
                    <w:t>医</w:t>
                  </w:r>
                  <w:r>
                    <w:rPr>
                      <w:color w:val="auto"/>
                      <w:sz w:val="21"/>
                      <w:szCs w:val="21"/>
                      <w:highlight w:val="none"/>
                    </w:rPr>
                    <w:t>废暂存间</w:t>
                  </w:r>
                  <w:r>
                    <w:rPr>
                      <w:color w:val="auto"/>
                      <w:sz w:val="21"/>
                      <w:szCs w:val="21"/>
                    </w:rPr>
                    <w:t>，定期交</w:t>
                  </w:r>
                  <w:r>
                    <w:rPr>
                      <w:rFonts w:hint="eastAsia"/>
                      <w:color w:val="auto"/>
                      <w:sz w:val="21"/>
                      <w:szCs w:val="21"/>
                      <w:lang w:eastAsia="zh-CN"/>
                    </w:rPr>
                    <w:t>有资质单位</w:t>
                  </w:r>
                  <w:r>
                    <w:rPr>
                      <w:color w:val="auto"/>
                      <w:sz w:val="21"/>
                      <w:szCs w:val="21"/>
                    </w:rPr>
                    <w:t>处置</w:t>
                  </w:r>
                </w:p>
              </w:tc>
              <w:tc>
                <w:tcPr>
                  <w:tcW w:w="528" w:type="pct"/>
                  <w:noWrap w:val="0"/>
                  <w:vAlign w:val="center"/>
                </w:tcPr>
                <w:p>
                  <w:pPr>
                    <w:spacing w:line="360" w:lineRule="atLeast"/>
                    <w:ind w:firstLine="0" w:firstLineChars="0"/>
                    <w:jc w:val="center"/>
                    <w:rPr>
                      <w:rFonts w:hint="default" w:eastAsia="宋体"/>
                      <w:color w:val="auto"/>
                      <w:sz w:val="21"/>
                      <w:szCs w:val="21"/>
                      <w:lang w:val="en-US" w:eastAsia="zh-CN"/>
                    </w:rPr>
                  </w:pPr>
                  <w:r>
                    <w:rPr>
                      <w:rFonts w:hint="eastAsia"/>
                      <w:color w:val="auto"/>
                      <w:sz w:val="21"/>
                      <w:szCs w:val="21"/>
                      <w:lang w:val="en-US" w:eastAsia="zh-CN"/>
                    </w:rPr>
                    <w:t>48.3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481" w:type="pct"/>
                  <w:noWrap w:val="0"/>
                  <w:vAlign w:val="center"/>
                </w:tcPr>
                <w:p>
                  <w:pPr>
                    <w:spacing w:line="360" w:lineRule="atLeast"/>
                    <w:ind w:firstLine="0" w:firstLineChars="0"/>
                    <w:jc w:val="center"/>
                    <w:rPr>
                      <w:color w:val="auto"/>
                      <w:sz w:val="21"/>
                      <w:szCs w:val="21"/>
                    </w:rPr>
                  </w:pPr>
                  <w:r>
                    <w:rPr>
                      <w:color w:val="auto"/>
                      <w:sz w:val="21"/>
                      <w:szCs w:val="21"/>
                    </w:rPr>
                    <w:t>污水处理站/化粪池</w:t>
                  </w:r>
                  <w:r>
                    <w:rPr>
                      <w:rFonts w:hint="eastAsia"/>
                      <w:color w:val="auto"/>
                      <w:sz w:val="21"/>
                      <w:szCs w:val="21"/>
                    </w:rPr>
                    <w:t>污泥</w:t>
                  </w:r>
                </w:p>
              </w:tc>
              <w:tc>
                <w:tcPr>
                  <w:tcW w:w="545" w:type="pct"/>
                  <w:noWrap w:val="0"/>
                  <w:vAlign w:val="center"/>
                </w:tcPr>
                <w:p>
                  <w:pPr>
                    <w:spacing w:line="360" w:lineRule="atLeast"/>
                    <w:ind w:firstLine="0" w:firstLineChars="0"/>
                    <w:jc w:val="center"/>
                    <w:rPr>
                      <w:rFonts w:hint="eastAsia"/>
                      <w:color w:val="auto"/>
                      <w:sz w:val="21"/>
                      <w:szCs w:val="21"/>
                    </w:rPr>
                  </w:pPr>
                  <w:r>
                    <w:rPr>
                      <w:rFonts w:hint="eastAsia"/>
                      <w:color w:val="auto"/>
                      <w:sz w:val="21"/>
                      <w:szCs w:val="21"/>
                    </w:rPr>
                    <w:t>废水处理</w:t>
                  </w:r>
                </w:p>
              </w:tc>
              <w:tc>
                <w:tcPr>
                  <w:tcW w:w="280" w:type="pct"/>
                  <w:vMerge w:val="continue"/>
                  <w:noWrap w:val="0"/>
                  <w:vAlign w:val="center"/>
                </w:tcPr>
                <w:p>
                  <w:pPr>
                    <w:spacing w:line="360" w:lineRule="atLeast"/>
                    <w:ind w:firstLine="0" w:firstLineChars="0"/>
                    <w:jc w:val="center"/>
                    <w:rPr>
                      <w:color w:val="auto"/>
                      <w:sz w:val="21"/>
                      <w:szCs w:val="21"/>
                    </w:rPr>
                  </w:pPr>
                </w:p>
              </w:tc>
              <w:tc>
                <w:tcPr>
                  <w:tcW w:w="762" w:type="pct"/>
                  <w:noWrap w:val="0"/>
                  <w:vAlign w:val="center"/>
                </w:tcPr>
                <w:p>
                  <w:pPr>
                    <w:spacing w:line="360" w:lineRule="atLeast"/>
                    <w:ind w:firstLine="0" w:firstLineChars="0"/>
                    <w:jc w:val="center"/>
                    <w:rPr>
                      <w:color w:val="auto"/>
                      <w:sz w:val="21"/>
                      <w:szCs w:val="21"/>
                    </w:rPr>
                  </w:pPr>
                  <w:r>
                    <w:rPr>
                      <w:color w:val="auto"/>
                      <w:sz w:val="21"/>
                      <w:szCs w:val="21"/>
                    </w:rPr>
                    <w:t>HW01 8</w:t>
                  </w:r>
                  <w:r>
                    <w:rPr>
                      <w:rFonts w:hint="eastAsia"/>
                      <w:color w:val="auto"/>
                      <w:sz w:val="21"/>
                      <w:szCs w:val="21"/>
                      <w:lang w:val="en-US" w:eastAsia="zh-CN"/>
                    </w:rPr>
                    <w:t>3</w:t>
                  </w:r>
                  <w:r>
                    <w:rPr>
                      <w:color w:val="auto"/>
                      <w:sz w:val="21"/>
                      <w:szCs w:val="21"/>
                    </w:rPr>
                    <w:t>1-001-01</w:t>
                  </w:r>
                </w:p>
              </w:tc>
              <w:tc>
                <w:tcPr>
                  <w:tcW w:w="452" w:type="pct"/>
                  <w:noWrap w:val="0"/>
                  <w:vAlign w:val="center"/>
                </w:tcPr>
                <w:p>
                  <w:pPr>
                    <w:spacing w:line="360" w:lineRule="atLeast"/>
                    <w:ind w:firstLine="0" w:firstLineChars="0"/>
                    <w:jc w:val="center"/>
                    <w:rPr>
                      <w:color w:val="auto"/>
                      <w:sz w:val="21"/>
                      <w:szCs w:val="21"/>
                    </w:rPr>
                  </w:pPr>
                  <w:r>
                    <w:rPr>
                      <w:color w:val="auto"/>
                      <w:sz w:val="21"/>
                      <w:szCs w:val="21"/>
                    </w:rPr>
                    <w:t>固态</w:t>
                  </w:r>
                </w:p>
              </w:tc>
              <w:tc>
                <w:tcPr>
                  <w:tcW w:w="554" w:type="pct"/>
                  <w:noWrap w:val="0"/>
                  <w:vAlign w:val="center"/>
                </w:tcPr>
                <w:p>
                  <w:pPr>
                    <w:spacing w:line="360" w:lineRule="atLeast"/>
                    <w:ind w:firstLine="0" w:firstLineChars="0"/>
                    <w:jc w:val="center"/>
                    <w:rPr>
                      <w:color w:val="auto"/>
                      <w:sz w:val="21"/>
                      <w:szCs w:val="21"/>
                    </w:rPr>
                  </w:pPr>
                  <w:r>
                    <w:rPr>
                      <w:rFonts w:hint="eastAsia"/>
                      <w:color w:val="auto"/>
                      <w:sz w:val="21"/>
                      <w:szCs w:val="21"/>
                    </w:rPr>
                    <w:t>In</w:t>
                  </w:r>
                </w:p>
              </w:tc>
              <w:tc>
                <w:tcPr>
                  <w:tcW w:w="418" w:type="pct"/>
                  <w:noWrap w:val="0"/>
                  <w:vAlign w:val="center"/>
                </w:tcPr>
                <w:p>
                  <w:pPr>
                    <w:spacing w:line="360" w:lineRule="atLeast"/>
                    <w:ind w:firstLine="0" w:firstLineChars="0"/>
                    <w:jc w:val="center"/>
                    <w:rPr>
                      <w:rFonts w:hint="default" w:eastAsia="宋体"/>
                      <w:color w:val="auto"/>
                      <w:sz w:val="21"/>
                      <w:szCs w:val="21"/>
                      <w:lang w:val="en-US" w:eastAsia="zh-CN"/>
                    </w:rPr>
                  </w:pPr>
                  <w:r>
                    <w:rPr>
                      <w:rFonts w:hint="eastAsia"/>
                      <w:color w:val="auto"/>
                      <w:sz w:val="21"/>
                      <w:szCs w:val="21"/>
                      <w:lang w:val="en-US" w:eastAsia="zh-CN"/>
                    </w:rPr>
                    <w:t>8.6</w:t>
                  </w:r>
                </w:p>
              </w:tc>
              <w:tc>
                <w:tcPr>
                  <w:tcW w:w="975" w:type="pct"/>
                  <w:noWrap w:val="0"/>
                  <w:vAlign w:val="center"/>
                </w:tcPr>
                <w:p>
                  <w:pPr>
                    <w:spacing w:line="360" w:lineRule="atLeast"/>
                    <w:ind w:firstLine="0" w:firstLineChars="0"/>
                    <w:jc w:val="center"/>
                    <w:rPr>
                      <w:color w:val="auto"/>
                      <w:sz w:val="21"/>
                      <w:szCs w:val="21"/>
                    </w:rPr>
                  </w:pPr>
                  <w:r>
                    <w:rPr>
                      <w:rFonts w:hint="eastAsia"/>
                      <w:color w:val="auto"/>
                      <w:sz w:val="21"/>
                      <w:szCs w:val="21"/>
                      <w:lang w:eastAsia="zh-CN"/>
                    </w:rPr>
                    <w:t>清理、外运工作</w:t>
                  </w:r>
                  <w:r>
                    <w:rPr>
                      <w:rFonts w:hint="eastAsia"/>
                      <w:color w:val="auto"/>
                      <w:sz w:val="21"/>
                      <w:szCs w:val="21"/>
                    </w:rPr>
                    <w:t>交由有资质单位处置</w:t>
                  </w:r>
                </w:p>
              </w:tc>
              <w:tc>
                <w:tcPr>
                  <w:tcW w:w="528" w:type="pct"/>
                  <w:noWrap w:val="0"/>
                  <w:vAlign w:val="center"/>
                </w:tcPr>
                <w:p>
                  <w:pPr>
                    <w:spacing w:line="360" w:lineRule="atLeast"/>
                    <w:ind w:firstLine="0" w:firstLineChars="0"/>
                    <w:jc w:val="center"/>
                    <w:rPr>
                      <w:rFonts w:hint="default" w:eastAsia="宋体"/>
                      <w:color w:val="auto"/>
                      <w:sz w:val="21"/>
                      <w:szCs w:val="21"/>
                      <w:lang w:val="en-US" w:eastAsia="zh-CN"/>
                    </w:rPr>
                  </w:pPr>
                  <w:r>
                    <w:rPr>
                      <w:rFonts w:hint="eastAsia" w:eastAsia="宋体"/>
                      <w:color w:val="auto"/>
                      <w:sz w:val="21"/>
                      <w:szCs w:val="21"/>
                      <w:lang w:val="en-US" w:eastAsia="zh-CN"/>
                    </w:rPr>
                    <w:t>8.6</w:t>
                  </w:r>
                </w:p>
              </w:tc>
            </w:tr>
          </w:tbl>
          <w:p>
            <w:pPr>
              <w:ind w:firstLine="480"/>
              <w:rPr>
                <w:b/>
                <w:bCs/>
                <w:color w:val="auto"/>
              </w:rPr>
            </w:pPr>
            <w:r>
              <w:rPr>
                <w:rFonts w:hint="eastAsia"/>
                <w:b/>
                <w:bCs/>
                <w:color w:val="auto"/>
              </w:rPr>
              <w:t>2、</w:t>
            </w:r>
            <w:r>
              <w:rPr>
                <w:b/>
                <w:bCs/>
                <w:color w:val="auto"/>
              </w:rPr>
              <w:t>环境管理要求</w:t>
            </w:r>
          </w:p>
          <w:p>
            <w:pPr>
              <w:ind w:firstLine="480"/>
              <w:rPr>
                <w:rFonts w:hint="eastAsia" w:eastAsia="宋体"/>
                <w:color w:val="auto"/>
                <w:lang w:eastAsia="zh-CN"/>
              </w:rPr>
            </w:pPr>
            <w:r>
              <w:rPr>
                <w:rFonts w:hint="eastAsia"/>
                <w:color w:val="auto"/>
                <w:lang w:eastAsia="zh-CN"/>
              </w:rPr>
              <w:t>（</w:t>
            </w:r>
            <w:r>
              <w:rPr>
                <w:rFonts w:hint="eastAsia"/>
                <w:color w:val="auto"/>
                <w:lang w:val="en-US" w:eastAsia="zh-CN"/>
              </w:rPr>
              <w:t>1</w:t>
            </w:r>
            <w:r>
              <w:rPr>
                <w:rFonts w:hint="eastAsia"/>
                <w:color w:val="auto"/>
                <w:lang w:eastAsia="zh-CN"/>
              </w:rPr>
              <w:t>）</w:t>
            </w:r>
            <w:r>
              <w:rPr>
                <w:rFonts w:hint="eastAsia"/>
                <w:color w:val="auto"/>
              </w:rPr>
              <w:t>医疗</w:t>
            </w:r>
            <w:r>
              <w:rPr>
                <w:color w:val="auto"/>
              </w:rPr>
              <w:t>废物</w:t>
            </w:r>
            <w:r>
              <w:rPr>
                <w:rFonts w:hint="eastAsia"/>
                <w:color w:val="auto"/>
                <w:lang w:eastAsia="zh-CN"/>
              </w:rPr>
              <w:t>管理要求</w:t>
            </w:r>
          </w:p>
          <w:p>
            <w:pPr>
              <w:pStyle w:val="9"/>
              <w:ind w:firstLine="480"/>
              <w:rPr>
                <w:rFonts w:hint="eastAsia"/>
                <w:color w:val="auto"/>
              </w:rPr>
            </w:pPr>
            <w:r>
              <w:rPr>
                <w:rFonts w:hint="eastAsia"/>
                <w:color w:val="auto"/>
              </w:rPr>
              <w:t>项目医疗废物</w:t>
            </w:r>
            <w:r>
              <w:rPr>
                <w:rFonts w:hint="eastAsia"/>
                <w:color w:val="auto"/>
                <w:lang w:eastAsia="zh-CN"/>
              </w:rPr>
              <w:t>（</w:t>
            </w:r>
            <w:r>
              <w:rPr>
                <w:rFonts w:hint="eastAsia"/>
                <w:color w:val="auto"/>
              </w:rPr>
              <w:t>门诊、病房、手术室会</w:t>
            </w:r>
            <w:r>
              <w:rPr>
                <w:rFonts w:hint="eastAsia"/>
                <w:color w:val="auto"/>
                <w:lang w:eastAsia="zh-CN"/>
              </w:rPr>
              <w:t>产生</w:t>
            </w:r>
            <w:r>
              <w:rPr>
                <w:rFonts w:hint="eastAsia"/>
                <w:color w:val="auto"/>
              </w:rPr>
              <w:t>感染性、损伤性、病理性、化学性、药物性等医疗废物</w:t>
            </w:r>
            <w:r>
              <w:rPr>
                <w:rFonts w:hint="eastAsia"/>
                <w:color w:val="auto"/>
                <w:lang w:eastAsia="zh-CN"/>
              </w:rPr>
              <w:t>）</w:t>
            </w:r>
            <w:r>
              <w:rPr>
                <w:rFonts w:hint="eastAsia"/>
                <w:color w:val="auto"/>
              </w:rPr>
              <w:t>产生量约</w:t>
            </w:r>
            <w:r>
              <w:rPr>
                <w:rFonts w:hint="eastAsia"/>
                <w:color w:val="auto"/>
                <w:lang w:val="en-US" w:eastAsia="zh-CN"/>
              </w:rPr>
              <w:t>48.3</w:t>
            </w:r>
            <w:r>
              <w:rPr>
                <w:rFonts w:hint="eastAsia"/>
                <w:color w:val="auto"/>
              </w:rPr>
              <w:t>t/a，根据《陕西省医疗卫生机构医疗废物管理规范</w:t>
            </w:r>
            <w:r>
              <w:rPr>
                <w:rFonts w:hint="eastAsia"/>
                <w:color w:val="auto"/>
                <w:lang w:eastAsia="zh-CN"/>
              </w:rPr>
              <w:t>（</w:t>
            </w:r>
            <w:r>
              <w:rPr>
                <w:rFonts w:hint="eastAsia"/>
                <w:color w:val="auto"/>
              </w:rPr>
              <w:t>试行</w:t>
            </w:r>
            <w:r>
              <w:rPr>
                <w:rFonts w:hint="eastAsia"/>
                <w:color w:val="auto"/>
                <w:lang w:eastAsia="zh-CN"/>
              </w:rPr>
              <w:t>）</w:t>
            </w:r>
            <w:r>
              <w:rPr>
                <w:rFonts w:hint="eastAsia"/>
                <w:color w:val="auto"/>
              </w:rPr>
              <w:t>》及《医疗废物污染防治技术政策》规定，“暂时贮存场所须分办公室、医疗废物贮存间、车辆存放间。其总面积300张床位以下的医院不得小于40m</w:t>
            </w:r>
            <w:r>
              <w:rPr>
                <w:rFonts w:hint="eastAsia"/>
                <w:color w:val="auto"/>
                <w:vertAlign w:val="superscript"/>
                <w:lang w:val="en-US" w:eastAsia="zh-CN"/>
              </w:rPr>
              <w:t>2</w:t>
            </w:r>
            <w:r>
              <w:rPr>
                <w:rFonts w:hint="eastAsia"/>
                <w:color w:val="auto"/>
              </w:rPr>
              <w:t>”，本项目医疗废物分类收集，按要求存放于医疗废物暂存</w:t>
            </w:r>
            <w:r>
              <w:rPr>
                <w:rFonts w:hint="eastAsia"/>
                <w:color w:val="auto"/>
                <w:lang w:eastAsia="zh-CN"/>
              </w:rPr>
              <w:t>场所（</w:t>
            </w:r>
            <w:r>
              <w:rPr>
                <w:rFonts w:hint="eastAsia"/>
                <w:color w:val="auto"/>
              </w:rPr>
              <w:t>约</w:t>
            </w:r>
            <w:r>
              <w:rPr>
                <w:rFonts w:hint="eastAsia"/>
                <w:color w:val="auto"/>
                <w:lang w:val="en-US" w:eastAsia="zh-CN"/>
              </w:rPr>
              <w:t>4</w:t>
            </w:r>
            <w:r>
              <w:rPr>
                <w:rFonts w:hint="eastAsia"/>
                <w:color w:val="auto"/>
              </w:rPr>
              <w:t>0m</w:t>
            </w:r>
            <w:r>
              <w:rPr>
                <w:rFonts w:hint="eastAsia"/>
                <w:color w:val="auto"/>
                <w:vertAlign w:val="superscript"/>
              </w:rPr>
              <w:t>2</w:t>
            </w:r>
            <w:r>
              <w:rPr>
                <w:rFonts w:hint="eastAsia"/>
                <w:color w:val="auto"/>
                <w:lang w:eastAsia="zh-CN"/>
              </w:rPr>
              <w:t>）</w:t>
            </w:r>
            <w:r>
              <w:rPr>
                <w:rFonts w:hint="eastAsia"/>
                <w:color w:val="auto"/>
              </w:rPr>
              <w:t>定期交由有资质单位处理</w:t>
            </w:r>
            <w:r>
              <w:rPr>
                <w:rFonts w:hint="eastAsia"/>
                <w:color w:val="auto"/>
                <w:lang w:eastAsia="zh-CN"/>
              </w:rPr>
              <w:t>，</w:t>
            </w:r>
            <w:r>
              <w:rPr>
                <w:rFonts w:hint="eastAsia"/>
                <w:color w:val="auto"/>
              </w:rPr>
              <w:t>医疗废物暂存</w:t>
            </w:r>
            <w:r>
              <w:rPr>
                <w:rFonts w:hint="eastAsia"/>
                <w:color w:val="auto"/>
                <w:lang w:eastAsia="zh-CN"/>
              </w:rPr>
              <w:t>场所</w:t>
            </w:r>
            <w:r>
              <w:rPr>
                <w:rFonts w:hint="eastAsia"/>
                <w:color w:val="auto"/>
              </w:rPr>
              <w:t>位于</w:t>
            </w:r>
            <w:r>
              <w:rPr>
                <w:rFonts w:hint="eastAsia"/>
                <w:color w:val="auto"/>
                <w:lang w:eastAsia="zh-CN"/>
              </w:rPr>
              <w:t>地下一层西北侧</w:t>
            </w:r>
            <w:r>
              <w:rPr>
                <w:rFonts w:hint="eastAsia"/>
                <w:color w:val="auto"/>
              </w:rPr>
              <w:t>。</w:t>
            </w:r>
          </w:p>
          <w:p>
            <w:pPr>
              <w:pStyle w:val="9"/>
              <w:ind w:firstLine="480"/>
              <w:rPr>
                <w:rFonts w:hint="eastAsia"/>
                <w:color w:val="auto"/>
              </w:rPr>
            </w:pPr>
            <w:r>
              <w:rPr>
                <w:rFonts w:hint="eastAsia"/>
                <w:color w:val="auto"/>
              </w:rPr>
              <w:t>按照《医疗废物管理条例》、《医疗卫生机构医疗废物管理办法》、《危险废物贮存污染控制标准》（GB18597-2023）、《医疗废物转运车技术要求</w:t>
            </w:r>
            <w:r>
              <w:rPr>
                <w:rFonts w:hint="eastAsia"/>
                <w:color w:val="auto"/>
                <w:lang w:eastAsia="zh-CN"/>
              </w:rPr>
              <w:t>（</w:t>
            </w:r>
            <w:r>
              <w:rPr>
                <w:rFonts w:hint="eastAsia"/>
                <w:color w:val="auto"/>
              </w:rPr>
              <w:t>试行</w:t>
            </w:r>
            <w:r>
              <w:rPr>
                <w:rFonts w:hint="eastAsia"/>
                <w:color w:val="auto"/>
                <w:lang w:eastAsia="zh-CN"/>
              </w:rPr>
              <w:t>）</w:t>
            </w:r>
            <w:r>
              <w:rPr>
                <w:rFonts w:hint="eastAsia"/>
                <w:color w:val="auto"/>
              </w:rPr>
              <w:t>》等有关管理规范，严格落实相应污染防治措施。</w:t>
            </w:r>
          </w:p>
          <w:p>
            <w:pPr>
              <w:pStyle w:val="9"/>
              <w:ind w:firstLine="480"/>
              <w:rPr>
                <w:rFonts w:hint="eastAsia"/>
                <w:color w:val="auto"/>
              </w:rPr>
            </w:pPr>
            <w:r>
              <w:rPr>
                <w:rFonts w:hint="eastAsia"/>
                <w:color w:val="auto"/>
              </w:rPr>
              <w:t>医疗废物暂存</w:t>
            </w:r>
            <w:r>
              <w:rPr>
                <w:rFonts w:hint="eastAsia"/>
                <w:color w:val="auto"/>
                <w:lang w:eastAsia="zh-CN"/>
              </w:rPr>
              <w:t>场所</w:t>
            </w:r>
            <w:r>
              <w:rPr>
                <w:rFonts w:hint="eastAsia"/>
                <w:color w:val="auto"/>
              </w:rPr>
              <w:t>派专人管理，分类收集、分类管理，医疗垃圾的容器的均贴有标识。按《医疗卫生机构医疗废物管理办法》《危险废物贮存污染控制标准》等要求，做好以下管理工作。本项目医疗废物每日集中收集至专用储存点暂时贮存，常温下贮存期不得超过一天</w:t>
            </w:r>
            <w:r>
              <w:rPr>
                <w:rFonts w:hint="eastAsia"/>
                <w:color w:val="auto"/>
                <w:lang w:eastAsia="zh-CN"/>
              </w:rPr>
              <w:t>；</w:t>
            </w:r>
            <w:r>
              <w:rPr>
                <w:rFonts w:hint="eastAsia"/>
                <w:color w:val="auto"/>
              </w:rPr>
              <w:t>于5摄氏度以下冷藏的，不得超过7天。暂存点基础必须防渗，防渗层为至少1米厚黏土层(渗透系数≤10</w:t>
            </w:r>
            <w:r>
              <w:rPr>
                <w:rFonts w:hint="eastAsia"/>
                <w:color w:val="auto"/>
                <w:vertAlign w:val="superscript"/>
              </w:rPr>
              <w:t>-7</w:t>
            </w:r>
            <w:r>
              <w:rPr>
                <w:rFonts w:hint="eastAsia"/>
                <w:color w:val="auto"/>
              </w:rPr>
              <w:t>cm/s)，或2mm厚高密度聚乙烯，或至少2mm厚的其它人工材料(渗透系数≤10</w:t>
            </w:r>
            <w:r>
              <w:rPr>
                <w:rFonts w:hint="eastAsia"/>
                <w:color w:val="auto"/>
                <w:vertAlign w:val="superscript"/>
              </w:rPr>
              <w:t>-10</w:t>
            </w:r>
            <w:r>
              <w:rPr>
                <w:rFonts w:hint="eastAsia"/>
                <w:color w:val="auto"/>
              </w:rPr>
              <w:t>cm/s)。</w:t>
            </w:r>
          </w:p>
          <w:p>
            <w:pPr>
              <w:pStyle w:val="9"/>
              <w:ind w:firstLine="480"/>
              <w:rPr>
                <w:rFonts w:hint="eastAsia"/>
                <w:color w:val="auto"/>
              </w:rPr>
            </w:pPr>
            <w:r>
              <w:rPr>
                <w:rFonts w:hint="eastAsia"/>
                <w:color w:val="auto"/>
              </w:rPr>
              <w:t>医疗废物的暂时贮存设施、设备应当达到以下要求</w:t>
            </w:r>
            <w:r>
              <w:rPr>
                <w:rFonts w:hint="eastAsia"/>
                <w:color w:val="auto"/>
                <w:lang w:eastAsia="zh-CN"/>
              </w:rPr>
              <w:t>：</w:t>
            </w:r>
            <w:r>
              <w:rPr>
                <w:rFonts w:hint="eastAsia"/>
                <w:color w:val="auto"/>
              </w:rPr>
              <w:t>远离医疗区、食品加工区、人员活动区和生活垃圾存放场所，方便医疗废物运送人员及运送工具、车辆的出入。有严密的封闭措施，设专</w:t>
            </w:r>
            <w:r>
              <w:rPr>
                <w:rFonts w:hint="eastAsia"/>
                <w:color w:val="auto"/>
                <w:lang w:eastAsia="zh-CN"/>
              </w:rPr>
              <w:t>（</w:t>
            </w:r>
            <w:r>
              <w:rPr>
                <w:rFonts w:hint="eastAsia"/>
                <w:color w:val="auto"/>
              </w:rPr>
              <w:t>兼</w:t>
            </w:r>
            <w:r>
              <w:rPr>
                <w:rFonts w:hint="eastAsia"/>
                <w:color w:val="auto"/>
                <w:lang w:eastAsia="zh-CN"/>
              </w:rPr>
              <w:t>）</w:t>
            </w:r>
            <w:r>
              <w:rPr>
                <w:rFonts w:hint="eastAsia"/>
                <w:color w:val="auto"/>
              </w:rPr>
              <w:t>职人员管理，防止非工作人员接触医疗废物，有防鼠、防蚊蝇、防蟑螂的安全措施</w:t>
            </w:r>
            <w:r>
              <w:rPr>
                <w:rFonts w:hint="eastAsia"/>
                <w:color w:val="auto"/>
                <w:lang w:eastAsia="zh-CN"/>
              </w:rPr>
              <w:t>；</w:t>
            </w:r>
            <w:r>
              <w:rPr>
                <w:rFonts w:hint="eastAsia"/>
                <w:color w:val="auto"/>
              </w:rPr>
              <w:t>防止渗漏和雨水冲刷，易于清洁和消毒，避免阳光直射。设有明显的医疗废物警示标识和“禁止吸烟、饮食”的警示标识，暂时贮存病理性废物，应当具备低温贮存或者防腐条件。</w:t>
            </w:r>
          </w:p>
          <w:p>
            <w:pPr>
              <w:pStyle w:val="9"/>
              <w:ind w:firstLine="480"/>
              <w:rPr>
                <w:rFonts w:hint="eastAsia"/>
                <w:color w:val="auto"/>
              </w:rPr>
            </w:pPr>
            <w:r>
              <w:rPr>
                <w:rFonts w:hint="eastAsia"/>
                <w:color w:val="auto"/>
              </w:rPr>
              <w:t>对于感染性废料和锐利废物，其贮存地应有“生物危险”标志和进入管理限制，且应位于产生废物地点附近，同时感染性废物和锐利废物的贮存应、满足要求</w:t>
            </w:r>
            <w:r>
              <w:rPr>
                <w:rFonts w:hint="eastAsia"/>
                <w:color w:val="auto"/>
                <w:lang w:eastAsia="zh-CN"/>
              </w:rPr>
              <w:t>：①</w:t>
            </w:r>
            <w:r>
              <w:rPr>
                <w:rFonts w:hint="eastAsia"/>
                <w:color w:val="auto"/>
              </w:rPr>
              <w:t>保证包装内容物不暴露于空气和受潮</w:t>
            </w:r>
            <w:r>
              <w:rPr>
                <w:rFonts w:hint="eastAsia"/>
                <w:color w:val="auto"/>
                <w:lang w:eastAsia="zh-CN"/>
              </w:rPr>
              <w:t>；②</w:t>
            </w:r>
            <w:r>
              <w:rPr>
                <w:rFonts w:hint="eastAsia"/>
                <w:color w:val="auto"/>
              </w:rPr>
              <w:t>保存温度及时间应使保存物无腐败发生，必要时，可用低温保存，以防微生物生长和产生异味</w:t>
            </w:r>
            <w:r>
              <w:rPr>
                <w:rFonts w:hint="eastAsia"/>
                <w:color w:val="auto"/>
                <w:lang w:eastAsia="zh-CN"/>
              </w:rPr>
              <w:t>；③</w:t>
            </w:r>
            <w:r>
              <w:rPr>
                <w:rFonts w:hint="eastAsia"/>
                <w:color w:val="auto"/>
              </w:rPr>
              <w:t>贮存地及包装应确保内容物不成为鼠类或其他生物的食物来源</w:t>
            </w:r>
            <w:r>
              <w:rPr>
                <w:rFonts w:hint="eastAsia"/>
                <w:color w:val="auto"/>
                <w:lang w:eastAsia="zh-CN"/>
              </w:rPr>
              <w:t>；④</w:t>
            </w:r>
            <w:r>
              <w:rPr>
                <w:rFonts w:hint="eastAsia"/>
                <w:color w:val="auto"/>
              </w:rPr>
              <w:t>贮存地不得对公众开放。</w:t>
            </w:r>
          </w:p>
          <w:p>
            <w:pPr>
              <w:pStyle w:val="9"/>
              <w:ind w:firstLine="480"/>
              <w:rPr>
                <w:rFonts w:hint="eastAsia"/>
                <w:color w:val="auto"/>
              </w:rPr>
            </w:pPr>
            <w:r>
              <w:rPr>
                <w:rFonts w:hint="eastAsia"/>
                <w:color w:val="auto"/>
              </w:rPr>
              <w:t>项目医疗废物处置的具体要求如下:</w:t>
            </w:r>
          </w:p>
          <w:p>
            <w:pPr>
              <w:pStyle w:val="9"/>
              <w:ind w:firstLine="480"/>
              <w:rPr>
                <w:rFonts w:hint="eastAsia"/>
                <w:color w:val="auto"/>
              </w:rPr>
            </w:pPr>
            <w:r>
              <w:rPr>
                <w:rFonts w:hint="eastAsia"/>
                <w:color w:val="auto"/>
              </w:rPr>
              <w:t>①单独使用或带针头使用的一次性注射器应放在盛放锐器的锐器盒中，盛放锐器的一次性容器必须是不易刺破的，而且容量</w:t>
            </w:r>
            <w:r>
              <w:rPr>
                <w:rFonts w:hint="eastAsia"/>
                <w:color w:val="auto"/>
                <w:lang w:eastAsia="zh-CN"/>
              </w:rPr>
              <w:t>不能</w:t>
            </w:r>
            <w:r>
              <w:rPr>
                <w:rFonts w:hint="eastAsia"/>
                <w:color w:val="auto"/>
              </w:rPr>
              <w:t>超过容器的四分之三。</w:t>
            </w:r>
          </w:p>
          <w:p>
            <w:pPr>
              <w:pStyle w:val="9"/>
              <w:ind w:firstLine="480"/>
              <w:rPr>
                <w:rFonts w:hint="eastAsia"/>
                <w:color w:val="auto"/>
              </w:rPr>
            </w:pPr>
            <w:r>
              <w:rPr>
                <w:rFonts w:hint="eastAsia"/>
                <w:color w:val="auto"/>
              </w:rPr>
              <w:t>②分类收集医疗垃圾的塑料袋或容器的材质、规格均应符合国家有关规定的要求。</w:t>
            </w:r>
          </w:p>
          <w:p>
            <w:pPr>
              <w:pStyle w:val="9"/>
              <w:ind w:firstLine="480"/>
              <w:rPr>
                <w:rFonts w:hint="eastAsia"/>
                <w:color w:val="auto"/>
              </w:rPr>
            </w:pPr>
            <w:r>
              <w:rPr>
                <w:rFonts w:hint="eastAsia"/>
                <w:color w:val="auto"/>
              </w:rPr>
              <w:t>③不应随地放置或丢弃医疗垃圾，应该按照《医疗废物管理条例》的要求及时分类收集，并按照类别分置于防渗漏、防锐器穿透的专用包装物或者密闭的容器内。</w:t>
            </w:r>
          </w:p>
          <w:p>
            <w:pPr>
              <w:pStyle w:val="9"/>
              <w:ind w:firstLine="480"/>
              <w:rPr>
                <w:rFonts w:hint="eastAsia"/>
                <w:color w:val="auto"/>
              </w:rPr>
            </w:pPr>
            <w:r>
              <w:rPr>
                <w:rFonts w:hint="eastAsia"/>
                <w:color w:val="auto"/>
              </w:rPr>
              <w:t>④医疗垃圾专用包装物、容器，应当有明显的警示标识和警示说明。医疗废物容器在装满3/4时，应扎紧封闭塑料袋或封闭容器，等待转运，并及时更换新的塑料袋或容器。另外，切不可在废物袋或容器中回取医疗废物</w:t>
            </w:r>
            <w:r>
              <w:rPr>
                <w:rFonts w:hint="eastAsia"/>
                <w:color w:val="auto"/>
                <w:lang w:eastAsia="zh-CN"/>
              </w:rPr>
              <w:t>（</w:t>
            </w:r>
            <w:r>
              <w:rPr>
                <w:rFonts w:hint="eastAsia"/>
                <w:color w:val="auto"/>
              </w:rPr>
              <w:t>如清点某种医疗废物的数量等</w:t>
            </w:r>
            <w:r>
              <w:rPr>
                <w:rFonts w:hint="eastAsia"/>
                <w:color w:val="auto"/>
                <w:lang w:eastAsia="zh-CN"/>
              </w:rPr>
              <w:t>）</w:t>
            </w:r>
            <w:r>
              <w:rPr>
                <w:rFonts w:hint="eastAsia"/>
                <w:color w:val="auto"/>
              </w:rPr>
              <w:t>，一旦有医疗垃圾混入生活垃圾，混有医疗废物的生活垃圾应该按医疗废物处置，切不可以再进行回取或分拣。</w:t>
            </w:r>
          </w:p>
          <w:p>
            <w:pPr>
              <w:pStyle w:val="9"/>
              <w:ind w:firstLine="480"/>
              <w:rPr>
                <w:rFonts w:hint="eastAsia"/>
                <w:color w:val="auto"/>
              </w:rPr>
            </w:pPr>
            <w:r>
              <w:rPr>
                <w:rFonts w:hint="eastAsia"/>
                <w:color w:val="auto"/>
              </w:rPr>
              <w:t>⑤医疗废物暂存</w:t>
            </w:r>
            <w:r>
              <w:rPr>
                <w:rFonts w:hint="eastAsia"/>
                <w:color w:val="auto"/>
                <w:lang w:eastAsia="zh-CN"/>
              </w:rPr>
              <w:t>场所</w:t>
            </w:r>
            <w:r>
              <w:rPr>
                <w:rFonts w:hint="eastAsia"/>
                <w:color w:val="auto"/>
              </w:rPr>
              <w:t>应派专人管理，禁止陌生人进入，做到能防虫害且容易清洗。锐器储存地建议建设为全封闭区，与其他的废物储存地隔开，且必须与医疗区、食品加工区、人员活动密集区隔开。医疗垃圾暂存间应有坚固的防渗透地基，便于医疗垃圾收集车辆进入</w:t>
            </w:r>
            <w:r>
              <w:rPr>
                <w:rFonts w:hint="eastAsia"/>
                <w:color w:val="auto"/>
                <w:lang w:eastAsia="zh-CN"/>
              </w:rPr>
              <w:t>；</w:t>
            </w:r>
            <w:r>
              <w:rPr>
                <w:rFonts w:hint="eastAsia"/>
                <w:color w:val="auto"/>
              </w:rPr>
              <w:t>容易定时清洗和消毒，产生的废水应采用管道直接排入本院的污水处理站，医疗垃圾暂存间排水管道不能与城市的下水道系统相连</w:t>
            </w:r>
            <w:r>
              <w:rPr>
                <w:rFonts w:hint="eastAsia"/>
                <w:color w:val="auto"/>
                <w:lang w:eastAsia="zh-CN"/>
              </w:rPr>
              <w:t>；</w:t>
            </w:r>
            <w:r>
              <w:rPr>
                <w:rFonts w:hint="eastAsia"/>
                <w:color w:val="auto"/>
              </w:rPr>
              <w:t>照明和通风效果好。</w:t>
            </w:r>
          </w:p>
          <w:p>
            <w:pPr>
              <w:pStyle w:val="9"/>
              <w:ind w:firstLine="480"/>
              <w:rPr>
                <w:rFonts w:hint="eastAsia"/>
                <w:color w:val="auto"/>
              </w:rPr>
            </w:pPr>
            <w:r>
              <w:rPr>
                <w:rFonts w:hint="eastAsia"/>
                <w:color w:val="auto"/>
              </w:rPr>
              <w:t>⑥根据《医疗废物集中处置技术规范(试行)》的规定，医疗废物低温暂存，暂存温度应做到低于20℃</w:t>
            </w:r>
            <w:r>
              <w:rPr>
                <w:rFonts w:hint="eastAsia"/>
                <w:color w:val="auto"/>
                <w:lang w:eastAsia="zh-CN"/>
              </w:rPr>
              <w:t>，</w:t>
            </w:r>
            <w:r>
              <w:rPr>
                <w:rFonts w:hint="eastAsia"/>
                <w:color w:val="auto"/>
              </w:rPr>
              <w:t>且最长存放时间不超过48小时。</w:t>
            </w:r>
          </w:p>
          <w:p>
            <w:pPr>
              <w:ind w:firstLine="480"/>
              <w:rPr>
                <w:rFonts w:hint="eastAsia"/>
                <w:color w:val="auto"/>
              </w:rPr>
            </w:pPr>
            <w:r>
              <w:rPr>
                <w:rFonts w:hint="eastAsia"/>
                <w:color w:val="auto"/>
                <w:lang w:eastAsia="zh-CN"/>
              </w:rPr>
              <w:t>（</w:t>
            </w:r>
            <w:r>
              <w:rPr>
                <w:rFonts w:hint="eastAsia"/>
                <w:color w:val="auto"/>
                <w:lang w:val="en-US" w:eastAsia="zh-CN"/>
              </w:rPr>
              <w:t>2</w:t>
            </w:r>
            <w:r>
              <w:rPr>
                <w:rFonts w:hint="eastAsia"/>
                <w:color w:val="auto"/>
                <w:lang w:eastAsia="zh-CN"/>
              </w:rPr>
              <w:t>）</w:t>
            </w:r>
            <w:r>
              <w:rPr>
                <w:rFonts w:hint="eastAsia"/>
                <w:color w:val="auto"/>
              </w:rPr>
              <w:t>污水处理设施污泥管理要求</w:t>
            </w:r>
          </w:p>
          <w:p>
            <w:pPr>
              <w:ind w:firstLine="480"/>
              <w:rPr>
                <w:rFonts w:hint="eastAsia"/>
                <w:color w:val="auto"/>
              </w:rPr>
            </w:pPr>
            <w:r>
              <w:rPr>
                <w:rFonts w:hint="eastAsia"/>
                <w:color w:val="auto"/>
              </w:rPr>
              <w:t>要求建设单位严格按照《医院污水处理工程技术规范》（HJ2029-2011）</w:t>
            </w:r>
            <w:r>
              <w:rPr>
                <w:rFonts w:hint="eastAsia"/>
                <w:color w:val="auto"/>
                <w:lang w:eastAsia="zh-CN"/>
              </w:rPr>
              <w:t>、《医疗机构水污染物排放标准》（GB18466-2005）</w:t>
            </w:r>
            <w:r>
              <w:rPr>
                <w:rFonts w:hint="eastAsia"/>
                <w:color w:val="auto"/>
              </w:rPr>
              <w:t>要求，将污水处理设施产生的污泥（包括废水处理装置污泥等）预先进行消毒</w:t>
            </w:r>
            <w:r>
              <w:rPr>
                <w:rFonts w:hint="eastAsia"/>
                <w:color w:val="auto"/>
                <w:lang w:eastAsia="zh-CN"/>
              </w:rPr>
              <w:t>，可投加次氯酸钠溶液进行消毒并脱水（含水率小于80%）后，</w:t>
            </w:r>
            <w:r>
              <w:rPr>
                <w:rFonts w:hint="eastAsia"/>
                <w:color w:val="auto"/>
              </w:rPr>
              <w:t>按照危险废物处置要求，由具有危险废物处置资质的单位清运处理。</w:t>
            </w:r>
          </w:p>
          <w:p>
            <w:pPr>
              <w:ind w:firstLine="480"/>
              <w:rPr>
                <w:rFonts w:hint="eastAsia"/>
                <w:color w:val="auto"/>
              </w:rPr>
            </w:pPr>
            <w:r>
              <w:rPr>
                <w:rFonts w:hint="eastAsia"/>
                <w:color w:val="auto"/>
              </w:rPr>
              <w:t>建立污泥产生、转运台账制度，如实填写运行记录，妥善保存。</w:t>
            </w:r>
          </w:p>
          <w:p>
            <w:pPr>
              <w:keepNext w:val="0"/>
              <w:keepLines w:val="0"/>
              <w:pageBreakBefore w:val="0"/>
              <w:widowControl w:val="0"/>
              <w:kinsoku/>
              <w:wordWrap/>
              <w:overflowPunct/>
              <w:topLinePunct w:val="0"/>
              <w:autoSpaceDE/>
              <w:autoSpaceDN/>
              <w:bidi w:val="0"/>
              <w:adjustRightInd/>
              <w:snapToGrid/>
              <w:ind w:left="480" w:leftChars="200" w:firstLine="0" w:firstLineChars="0"/>
              <w:textAlignment w:val="auto"/>
              <w:rPr>
                <w:rFonts w:hint="eastAsia"/>
                <w:color w:val="auto"/>
                <w:lang w:eastAsia="zh-CN"/>
              </w:rPr>
            </w:pPr>
            <w:r>
              <w:rPr>
                <w:rFonts w:hint="eastAsia"/>
                <w:color w:val="auto"/>
                <w:lang w:eastAsia="zh-CN"/>
              </w:rPr>
              <w:t>（</w:t>
            </w:r>
            <w:r>
              <w:rPr>
                <w:rFonts w:hint="eastAsia"/>
                <w:color w:val="auto"/>
                <w:lang w:val="en-US" w:eastAsia="zh-CN"/>
              </w:rPr>
              <w:t>3</w:t>
            </w:r>
            <w:r>
              <w:rPr>
                <w:rFonts w:hint="eastAsia"/>
                <w:color w:val="auto"/>
                <w:lang w:eastAsia="zh-CN"/>
              </w:rPr>
              <w:t>）未污染的输液瓶（袋）管理要求</w:t>
            </w:r>
          </w:p>
          <w:p>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宋体" w:cs="Times New Roman"/>
                <w:color w:val="auto"/>
              </w:rPr>
            </w:pPr>
            <w:r>
              <w:rPr>
                <w:rFonts w:hint="eastAsia" w:ascii="Times New Roman" w:hAnsi="Times New Roman" w:eastAsia="宋体" w:cs="Times New Roman"/>
                <w:color w:val="auto"/>
              </w:rPr>
              <w:t>本项目</w:t>
            </w:r>
            <w:r>
              <w:rPr>
                <w:rFonts w:hint="eastAsia" w:ascii="Times New Roman" w:hAnsi="Times New Roman" w:eastAsia="宋体" w:cs="Times New Roman"/>
                <w:color w:val="auto"/>
                <w:lang w:eastAsia="zh-CN"/>
              </w:rPr>
              <w:t>未污染的输液瓶（袋）</w:t>
            </w:r>
            <w:r>
              <w:rPr>
                <w:rFonts w:hint="eastAsia" w:ascii="Times New Roman" w:hAnsi="Times New Roman" w:eastAsia="宋体" w:cs="Times New Roman"/>
                <w:color w:val="auto"/>
              </w:rPr>
              <w:t>暂存于</w:t>
            </w:r>
            <w:r>
              <w:rPr>
                <w:rFonts w:hint="eastAsia" w:cs="Times New Roman"/>
                <w:color w:val="auto"/>
                <w:lang w:eastAsia="zh-CN"/>
              </w:rPr>
              <w:t>输液瓶贮存间</w:t>
            </w:r>
            <w:r>
              <w:rPr>
                <w:rFonts w:hint="eastAsia" w:ascii="Times New Roman" w:hAnsi="Times New Roman" w:eastAsia="宋体" w:cs="Times New Roman"/>
                <w:color w:val="auto"/>
              </w:rPr>
              <w:t>，交</w:t>
            </w:r>
            <w:r>
              <w:rPr>
                <w:rFonts w:hint="eastAsia" w:ascii="Times New Roman" w:hAnsi="Times New Roman" w:eastAsia="宋体" w:cs="Times New Roman"/>
                <w:color w:val="auto"/>
                <w:lang w:eastAsia="zh-CN"/>
              </w:rPr>
              <w:t>有资质单位</w:t>
            </w:r>
            <w:r>
              <w:rPr>
                <w:rFonts w:hint="eastAsia" w:ascii="Times New Roman" w:hAnsi="Times New Roman" w:eastAsia="宋体" w:cs="Times New Roman"/>
                <w:color w:val="auto"/>
              </w:rPr>
              <w:t>进行处置。后续还应加强管理，严禁将医疗废物混入</w:t>
            </w:r>
            <w:r>
              <w:rPr>
                <w:rFonts w:hint="eastAsia" w:ascii="Times New Roman" w:hAnsi="Times New Roman" w:eastAsia="宋体" w:cs="Times New Roman"/>
                <w:color w:val="auto"/>
                <w:lang w:eastAsia="zh-CN"/>
              </w:rPr>
              <w:t>未污染的输液瓶（袋）</w:t>
            </w:r>
            <w:r>
              <w:rPr>
                <w:rFonts w:hint="eastAsia" w:ascii="Times New Roman" w:hAnsi="Times New Roman" w:eastAsia="宋体" w:cs="Times New Roman"/>
                <w:color w:val="auto"/>
              </w:rPr>
              <w:t>一同处置。</w:t>
            </w:r>
          </w:p>
          <w:p>
            <w:pPr>
              <w:ind w:firstLine="480"/>
              <w:rPr>
                <w:rFonts w:hint="eastAsia"/>
                <w:color w:val="auto"/>
              </w:rPr>
            </w:pPr>
            <w:r>
              <w:rPr>
                <w:rFonts w:hint="eastAsia"/>
                <w:color w:val="auto"/>
                <w:lang w:eastAsia="zh-CN"/>
              </w:rPr>
              <w:t>（</w:t>
            </w:r>
            <w:r>
              <w:rPr>
                <w:rFonts w:hint="eastAsia"/>
                <w:color w:val="auto"/>
                <w:lang w:val="en-US" w:eastAsia="zh-CN"/>
              </w:rPr>
              <w:t>4</w:t>
            </w:r>
            <w:r>
              <w:rPr>
                <w:rFonts w:hint="eastAsia"/>
                <w:color w:val="auto"/>
                <w:lang w:eastAsia="zh-CN"/>
              </w:rPr>
              <w:t>）</w:t>
            </w:r>
            <w:r>
              <w:rPr>
                <w:rFonts w:hint="eastAsia"/>
                <w:color w:val="auto"/>
              </w:rPr>
              <w:t>生活垃圾管理要求</w:t>
            </w:r>
          </w:p>
          <w:p>
            <w:pPr>
              <w:ind w:firstLine="480"/>
              <w:rPr>
                <w:rFonts w:hint="eastAsia"/>
                <w:color w:val="auto"/>
              </w:rPr>
            </w:pPr>
            <w:r>
              <w:rPr>
                <w:rFonts w:hint="eastAsia"/>
                <w:color w:val="auto"/>
              </w:rPr>
              <w:t>本项目采取生活垃圾分类收集，及时清理并委托环卫部门处置。后续还应加强管理，严禁将医疗废物混入生活垃圾一同处置。</w:t>
            </w:r>
          </w:p>
          <w:p>
            <w:pPr>
              <w:ind w:firstLine="480"/>
              <w:rPr>
                <w:rFonts w:hint="eastAsia"/>
                <w:b/>
                <w:bCs/>
                <w:color w:val="auto"/>
              </w:rPr>
            </w:pPr>
            <w:r>
              <w:rPr>
                <w:rFonts w:hint="eastAsia"/>
                <w:b/>
                <w:bCs/>
                <w:color w:val="auto"/>
              </w:rPr>
              <w:t>五、地下水、土壤环境影响</w:t>
            </w:r>
          </w:p>
          <w:p>
            <w:pPr>
              <w:ind w:firstLine="480"/>
              <w:rPr>
                <w:rFonts w:hint="eastAsia"/>
                <w:color w:val="auto"/>
              </w:rPr>
            </w:pPr>
            <w:r>
              <w:rPr>
                <w:rFonts w:hint="eastAsia"/>
                <w:color w:val="auto"/>
              </w:rPr>
              <w:t>本项目</w:t>
            </w:r>
            <w:r>
              <w:rPr>
                <w:rFonts w:hint="eastAsia"/>
                <w:color w:val="auto"/>
                <w:lang w:eastAsia="zh-CN"/>
              </w:rPr>
              <w:t>为医疗卫生项目，占地范围内全部硬化，</w:t>
            </w:r>
            <w:r>
              <w:rPr>
                <w:rFonts w:hint="eastAsia"/>
                <w:color w:val="auto"/>
              </w:rPr>
              <w:t>污水处理站</w:t>
            </w:r>
            <w:r>
              <w:rPr>
                <w:rFonts w:hint="eastAsia"/>
                <w:color w:val="auto"/>
                <w:lang w:eastAsia="zh-CN"/>
              </w:rPr>
              <w:t>位于地下一层，一体化设备</w:t>
            </w:r>
            <w:r>
              <w:rPr>
                <w:rFonts w:hint="eastAsia"/>
                <w:color w:val="auto"/>
              </w:rPr>
              <w:t>，各</w:t>
            </w:r>
            <w:r>
              <w:rPr>
                <w:rFonts w:hint="eastAsia"/>
                <w:color w:val="auto"/>
                <w:lang w:eastAsia="zh-CN"/>
              </w:rPr>
              <w:t>处理设施均为密闭箱式结构；医疗废物</w:t>
            </w:r>
            <w:r>
              <w:rPr>
                <w:rFonts w:hint="eastAsia"/>
                <w:color w:val="auto"/>
              </w:rPr>
              <w:t>暂存</w:t>
            </w:r>
            <w:r>
              <w:rPr>
                <w:rFonts w:hint="eastAsia"/>
                <w:color w:val="auto"/>
                <w:lang w:eastAsia="zh-CN"/>
              </w:rPr>
              <w:t>场所位于地下一层西北侧</w:t>
            </w:r>
            <w:r>
              <w:rPr>
                <w:rFonts w:hint="eastAsia"/>
                <w:color w:val="auto"/>
                <w:lang w:val="en-US" w:eastAsia="zh-CN"/>
              </w:rPr>
              <w:t>，</w:t>
            </w:r>
            <w:r>
              <w:rPr>
                <w:rFonts w:hint="eastAsia"/>
                <w:color w:val="auto"/>
              </w:rPr>
              <w:t>医疗废物在装卸、搬运时轻装轻卸</w:t>
            </w:r>
            <w:r>
              <w:rPr>
                <w:rFonts w:hint="eastAsia"/>
                <w:color w:val="auto"/>
                <w:lang w:eastAsia="zh-CN"/>
              </w:rPr>
              <w:t>，</w:t>
            </w:r>
            <w:r>
              <w:rPr>
                <w:rFonts w:hint="eastAsia"/>
                <w:color w:val="auto"/>
              </w:rPr>
              <w:t>医疗废物分类收集、暂存，两天清运一次，不在</w:t>
            </w:r>
            <w:r>
              <w:rPr>
                <w:rFonts w:hint="eastAsia"/>
                <w:color w:val="auto"/>
                <w:lang w:eastAsia="zh-CN"/>
              </w:rPr>
              <w:t>院区</w:t>
            </w:r>
            <w:r>
              <w:rPr>
                <w:rFonts w:hint="eastAsia"/>
                <w:color w:val="auto"/>
              </w:rPr>
              <w:t>长期存放</w:t>
            </w:r>
            <w:r>
              <w:rPr>
                <w:rFonts w:hint="eastAsia"/>
                <w:color w:val="auto"/>
                <w:lang w:eastAsia="zh-CN"/>
              </w:rPr>
              <w:t>，</w:t>
            </w:r>
            <w:r>
              <w:rPr>
                <w:rFonts w:hint="eastAsia"/>
                <w:color w:val="auto"/>
                <w:lang w:val="en-US" w:eastAsia="zh-CN"/>
              </w:rPr>
              <w:t>严格落实“三防”措施并进行一般防渗，</w:t>
            </w:r>
            <w:r>
              <w:rPr>
                <w:rFonts w:hint="eastAsia"/>
                <w:color w:val="auto"/>
              </w:rPr>
              <w:t>一旦发现有污染物泄漏或渗漏，及时采取清理污染物和修补漏洞等补救措施。</w:t>
            </w:r>
          </w:p>
          <w:p>
            <w:pPr>
              <w:ind w:firstLine="480"/>
              <w:rPr>
                <w:rFonts w:hint="eastAsia"/>
                <w:color w:val="auto"/>
              </w:rPr>
            </w:pPr>
            <w:r>
              <w:rPr>
                <w:rFonts w:hint="eastAsia"/>
                <w:color w:val="auto"/>
                <w:lang w:eastAsia="zh-CN"/>
              </w:rPr>
              <w:t>综上，</w:t>
            </w:r>
            <w:r>
              <w:rPr>
                <w:rFonts w:hint="eastAsia"/>
                <w:color w:val="auto"/>
              </w:rPr>
              <w:t>采取以上措施后，正常生产情况下，本项目</w:t>
            </w:r>
            <w:r>
              <w:rPr>
                <w:rFonts w:hint="eastAsia"/>
                <w:color w:val="auto"/>
                <w:lang w:eastAsia="zh-CN"/>
              </w:rPr>
              <w:t>用地范围内无地下水、土壤污染途径，</w:t>
            </w:r>
            <w:r>
              <w:rPr>
                <w:rFonts w:hint="eastAsia"/>
                <w:color w:val="auto"/>
              </w:rPr>
              <w:t>对地下水、土壤</w:t>
            </w:r>
            <w:r>
              <w:rPr>
                <w:rFonts w:hint="eastAsia"/>
                <w:color w:val="auto"/>
                <w:lang w:eastAsia="zh-CN"/>
              </w:rPr>
              <w:t>产生的</w:t>
            </w:r>
            <w:r>
              <w:rPr>
                <w:rFonts w:hint="eastAsia"/>
                <w:color w:val="auto"/>
              </w:rPr>
              <w:t>影响较小。</w:t>
            </w:r>
          </w:p>
          <w:p>
            <w:pPr>
              <w:ind w:firstLine="480"/>
              <w:rPr>
                <w:b/>
                <w:bCs/>
                <w:color w:val="auto"/>
              </w:rPr>
            </w:pPr>
            <w:r>
              <w:rPr>
                <w:rFonts w:hint="eastAsia"/>
                <w:b/>
                <w:bCs/>
                <w:color w:val="auto"/>
              </w:rPr>
              <w:t>六、</w:t>
            </w:r>
            <w:r>
              <w:rPr>
                <w:b/>
                <w:bCs/>
                <w:color w:val="auto"/>
              </w:rPr>
              <w:t>环境风险</w:t>
            </w:r>
          </w:p>
          <w:p>
            <w:pPr>
              <w:keepNext w:val="0"/>
              <w:keepLines w:val="0"/>
              <w:pageBreakBefore w:val="0"/>
              <w:widowControl w:val="0"/>
              <w:kinsoku/>
              <w:wordWrap/>
              <w:overflowPunct/>
              <w:topLinePunct w:val="0"/>
              <w:autoSpaceDE/>
              <w:autoSpaceDN/>
              <w:bidi w:val="0"/>
              <w:adjustRightInd/>
              <w:snapToGrid/>
              <w:ind w:left="480" w:leftChars="200" w:firstLine="0" w:firstLineChars="0"/>
              <w:textAlignment w:val="auto"/>
              <w:rPr>
                <w:rFonts w:hint="eastAsia"/>
                <w:b/>
                <w:bCs/>
                <w:color w:val="auto"/>
                <w:lang w:val="en-US" w:eastAsia="zh-CN"/>
              </w:rPr>
            </w:pPr>
            <w:r>
              <w:rPr>
                <w:rFonts w:hint="eastAsia"/>
                <w:b/>
                <w:bCs/>
                <w:color w:val="auto"/>
                <w:lang w:val="en-US" w:eastAsia="zh-CN"/>
              </w:rPr>
              <w:t>1、风险源识别</w:t>
            </w:r>
          </w:p>
          <w:p>
            <w:pPr>
              <w:keepNext w:val="0"/>
              <w:keepLines w:val="0"/>
              <w:pageBreakBefore w:val="0"/>
              <w:widowControl w:val="0"/>
              <w:kinsoku/>
              <w:wordWrap/>
              <w:overflowPunct/>
              <w:topLinePunct w:val="0"/>
              <w:autoSpaceDE/>
              <w:autoSpaceDN/>
              <w:bidi w:val="0"/>
              <w:adjustRightInd/>
              <w:snapToGrid/>
              <w:textAlignment w:val="auto"/>
              <w:rPr>
                <w:color w:val="auto"/>
              </w:rPr>
            </w:pPr>
            <w:r>
              <w:rPr>
                <w:color w:val="auto"/>
              </w:rPr>
              <w:t>根据《建设项目环境风险评价技术导则》（HJ169-2018）、《企业突发环境事件风险分级方法》（HJ941-2018），本项目涉及突发环境事件风险物质为酒精</w:t>
            </w:r>
            <w:r>
              <w:rPr>
                <w:rFonts w:hint="eastAsia"/>
                <w:color w:val="auto"/>
              </w:rPr>
              <w:t>、</w:t>
            </w:r>
            <w:r>
              <w:rPr>
                <w:rFonts w:hint="eastAsia"/>
                <w:color w:val="auto"/>
                <w:lang w:eastAsia="zh-CN"/>
              </w:rPr>
              <w:t>柴油</w:t>
            </w:r>
            <w:r>
              <w:rPr>
                <w:rFonts w:hint="eastAsia"/>
                <w:color w:val="auto"/>
              </w:rPr>
              <w:t>及次氯酸钠</w:t>
            </w:r>
            <w:r>
              <w:rPr>
                <w:color w:val="auto"/>
              </w:rPr>
              <w:t>。</w:t>
            </w:r>
            <w:r>
              <w:rPr>
                <w:rFonts w:hint="eastAsia"/>
                <w:color w:val="auto"/>
                <w:lang w:eastAsia="zh-CN"/>
              </w:rPr>
              <w:t>风险</w:t>
            </w:r>
            <w:r>
              <w:rPr>
                <w:color w:val="auto"/>
              </w:rPr>
              <w:t>物质临界量参考《建设项目环境风险评价技术导则》（HJ169-2018）附录B</w:t>
            </w:r>
            <w:r>
              <w:rPr>
                <w:rFonts w:hint="eastAsia"/>
                <w:color w:val="auto"/>
              </w:rPr>
              <w:t>，详见表4-</w:t>
            </w:r>
            <w:r>
              <w:rPr>
                <w:rFonts w:hint="eastAsia"/>
                <w:color w:val="auto"/>
                <w:lang w:val="en-US" w:eastAsia="zh-CN"/>
              </w:rPr>
              <w:t>14</w:t>
            </w:r>
            <w:r>
              <w:rPr>
                <w:rFonts w:hint="eastAsia"/>
                <w:color w:val="auto"/>
              </w:rPr>
              <w:t>。</w:t>
            </w:r>
          </w:p>
          <w:p>
            <w:pPr>
              <w:ind w:firstLine="0" w:firstLineChars="0"/>
              <w:jc w:val="center"/>
              <w:rPr>
                <w:rFonts w:hint="eastAsia" w:ascii="黑体" w:hAnsi="黑体" w:eastAsia="黑体" w:cs="黑体"/>
                <w:color w:val="auto"/>
              </w:rPr>
            </w:pPr>
            <w:r>
              <w:rPr>
                <w:rFonts w:hint="eastAsia" w:ascii="黑体" w:hAnsi="黑体" w:eastAsia="黑体" w:cs="黑体"/>
                <w:color w:val="auto"/>
              </w:rPr>
              <w:t>表4-</w:t>
            </w:r>
            <w:r>
              <w:rPr>
                <w:rFonts w:hint="eastAsia" w:ascii="黑体" w:hAnsi="黑体" w:eastAsia="黑体" w:cs="黑体"/>
                <w:color w:val="auto"/>
                <w:lang w:val="en-US" w:eastAsia="zh-CN"/>
              </w:rPr>
              <w:t>14</w:t>
            </w:r>
            <w:r>
              <w:rPr>
                <w:rFonts w:hint="eastAsia" w:ascii="黑体" w:hAnsi="黑体" w:eastAsia="黑体" w:cs="黑体"/>
                <w:color w:val="auto"/>
              </w:rPr>
              <w:t xml:space="preserve">   最大贮存量及其临界量一览表</w:t>
            </w:r>
          </w:p>
          <w:tbl>
            <w:tblPr>
              <w:tblStyle w:val="20"/>
              <w:tblW w:w="4992" w:type="pct"/>
              <w:tblInd w:w="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04"/>
              <w:gridCol w:w="1977"/>
              <w:gridCol w:w="1745"/>
              <w:gridCol w:w="1751"/>
              <w:gridCol w:w="176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5" w:hRule="atLeast"/>
              </w:trPr>
              <w:tc>
                <w:tcPr>
                  <w:tcW w:w="443" w:type="pct"/>
                  <w:noWrap w:val="0"/>
                  <w:vAlign w:val="center"/>
                </w:tcPr>
                <w:p>
                  <w:pPr>
                    <w:spacing w:line="240" w:lineRule="auto"/>
                    <w:ind w:firstLine="0" w:firstLineChars="0"/>
                    <w:jc w:val="center"/>
                    <w:rPr>
                      <w:color w:val="auto"/>
                      <w:sz w:val="21"/>
                      <w:szCs w:val="21"/>
                    </w:rPr>
                  </w:pPr>
                  <w:r>
                    <w:rPr>
                      <w:color w:val="auto"/>
                      <w:sz w:val="21"/>
                      <w:szCs w:val="21"/>
                    </w:rPr>
                    <w:t>序号</w:t>
                  </w:r>
                </w:p>
              </w:tc>
              <w:tc>
                <w:tcPr>
                  <w:tcW w:w="1245" w:type="pct"/>
                  <w:noWrap w:val="0"/>
                  <w:vAlign w:val="center"/>
                </w:tcPr>
                <w:p>
                  <w:pPr>
                    <w:spacing w:line="240" w:lineRule="auto"/>
                    <w:ind w:firstLine="0" w:firstLineChars="0"/>
                    <w:jc w:val="center"/>
                    <w:rPr>
                      <w:color w:val="auto"/>
                      <w:sz w:val="21"/>
                      <w:szCs w:val="21"/>
                    </w:rPr>
                  </w:pPr>
                  <w:r>
                    <w:rPr>
                      <w:color w:val="auto"/>
                      <w:sz w:val="21"/>
                      <w:szCs w:val="21"/>
                    </w:rPr>
                    <w:t>名称</w:t>
                  </w:r>
                </w:p>
              </w:tc>
              <w:tc>
                <w:tcPr>
                  <w:tcW w:w="1099" w:type="pct"/>
                  <w:noWrap w:val="0"/>
                  <w:vAlign w:val="center"/>
                </w:tcPr>
                <w:p>
                  <w:pPr>
                    <w:spacing w:line="240" w:lineRule="auto"/>
                    <w:ind w:firstLine="0" w:firstLineChars="0"/>
                    <w:jc w:val="center"/>
                    <w:rPr>
                      <w:color w:val="auto"/>
                      <w:sz w:val="21"/>
                      <w:szCs w:val="21"/>
                    </w:rPr>
                  </w:pPr>
                  <w:r>
                    <w:rPr>
                      <w:rFonts w:hint="eastAsia"/>
                      <w:color w:val="auto"/>
                      <w:sz w:val="21"/>
                      <w:szCs w:val="21"/>
                    </w:rPr>
                    <w:t>最大暂存量</w:t>
                  </w:r>
                  <w:r>
                    <w:rPr>
                      <w:color w:val="auto"/>
                      <w:sz w:val="21"/>
                      <w:szCs w:val="21"/>
                    </w:rPr>
                    <w:t>（t）</w:t>
                  </w:r>
                </w:p>
              </w:tc>
              <w:tc>
                <w:tcPr>
                  <w:tcW w:w="1102" w:type="pct"/>
                  <w:noWrap w:val="0"/>
                  <w:vAlign w:val="center"/>
                </w:tcPr>
                <w:p>
                  <w:pPr>
                    <w:spacing w:line="240" w:lineRule="auto"/>
                    <w:ind w:firstLine="0" w:firstLineChars="0"/>
                    <w:jc w:val="center"/>
                    <w:rPr>
                      <w:color w:val="auto"/>
                      <w:sz w:val="21"/>
                      <w:szCs w:val="21"/>
                    </w:rPr>
                  </w:pPr>
                  <w:r>
                    <w:rPr>
                      <w:color w:val="auto"/>
                      <w:sz w:val="21"/>
                      <w:szCs w:val="21"/>
                    </w:rPr>
                    <w:t>临界量（t）</w:t>
                  </w:r>
                </w:p>
              </w:tc>
              <w:tc>
                <w:tcPr>
                  <w:tcW w:w="1109" w:type="pct"/>
                  <w:noWrap w:val="0"/>
                  <w:vAlign w:val="center"/>
                </w:tcPr>
                <w:p>
                  <w:pPr>
                    <w:spacing w:line="240" w:lineRule="auto"/>
                    <w:ind w:firstLine="0" w:firstLineChars="0"/>
                    <w:jc w:val="center"/>
                    <w:rPr>
                      <w:color w:val="auto"/>
                      <w:sz w:val="21"/>
                      <w:szCs w:val="21"/>
                    </w:rPr>
                  </w:pPr>
                  <w:r>
                    <w:rPr>
                      <w:rFonts w:hint="eastAsia"/>
                      <w:color w:val="auto"/>
                      <w:sz w:val="21"/>
                      <w:szCs w:val="21"/>
                    </w:rPr>
                    <w:t>Q</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0" w:hRule="atLeast"/>
              </w:trPr>
              <w:tc>
                <w:tcPr>
                  <w:tcW w:w="443" w:type="pct"/>
                  <w:noWrap w:val="0"/>
                  <w:vAlign w:val="center"/>
                </w:tcPr>
                <w:p>
                  <w:pPr>
                    <w:pStyle w:val="47"/>
                    <w:rPr>
                      <w:color w:val="auto"/>
                    </w:rPr>
                  </w:pPr>
                  <w:r>
                    <w:rPr>
                      <w:color w:val="auto"/>
                    </w:rPr>
                    <w:t>1</w:t>
                  </w:r>
                </w:p>
              </w:tc>
              <w:tc>
                <w:tcPr>
                  <w:tcW w:w="1245" w:type="pct"/>
                  <w:noWrap w:val="0"/>
                  <w:vAlign w:val="center"/>
                </w:tcPr>
                <w:p>
                  <w:pPr>
                    <w:pStyle w:val="47"/>
                    <w:rPr>
                      <w:rFonts w:hint="eastAsia" w:eastAsia="宋体"/>
                      <w:color w:val="auto"/>
                      <w:lang w:eastAsia="zh-CN"/>
                    </w:rPr>
                  </w:pPr>
                  <w:r>
                    <w:rPr>
                      <w:rFonts w:hint="eastAsia"/>
                      <w:color w:val="auto"/>
                      <w:lang w:eastAsia="zh-CN"/>
                    </w:rPr>
                    <w:t>酒精</w:t>
                  </w:r>
                </w:p>
              </w:tc>
              <w:tc>
                <w:tcPr>
                  <w:tcW w:w="1099" w:type="pct"/>
                  <w:noWrap w:val="0"/>
                  <w:vAlign w:val="center"/>
                </w:tcPr>
                <w:p>
                  <w:pPr>
                    <w:spacing w:line="240" w:lineRule="auto"/>
                    <w:ind w:firstLine="0" w:firstLineChars="0"/>
                    <w:jc w:val="center"/>
                    <w:rPr>
                      <w:rFonts w:hint="default" w:eastAsia="宋体"/>
                      <w:color w:val="auto"/>
                      <w:sz w:val="21"/>
                      <w:szCs w:val="21"/>
                      <w:lang w:val="en-US" w:eastAsia="zh-CN"/>
                    </w:rPr>
                  </w:pPr>
                  <w:r>
                    <w:rPr>
                      <w:rFonts w:hint="eastAsia"/>
                      <w:color w:val="auto"/>
                      <w:sz w:val="21"/>
                      <w:szCs w:val="21"/>
                      <w:lang w:val="en-US" w:eastAsia="zh-CN"/>
                    </w:rPr>
                    <w:t>0.09</w:t>
                  </w:r>
                </w:p>
              </w:tc>
              <w:tc>
                <w:tcPr>
                  <w:tcW w:w="1102" w:type="pct"/>
                  <w:noWrap w:val="0"/>
                  <w:vAlign w:val="center"/>
                </w:tcPr>
                <w:p>
                  <w:pPr>
                    <w:spacing w:line="240" w:lineRule="auto"/>
                    <w:ind w:firstLine="0" w:firstLine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5</w:t>
                  </w:r>
                </w:p>
              </w:tc>
              <w:tc>
                <w:tcPr>
                  <w:tcW w:w="1109" w:type="pct"/>
                  <w:noWrap w:val="0"/>
                  <w:vAlign w:val="center"/>
                </w:tcPr>
                <w:p>
                  <w:pPr>
                    <w:spacing w:line="240" w:lineRule="auto"/>
                    <w:ind w:firstLine="0" w:firstLine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0.018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0" w:hRule="atLeast"/>
              </w:trPr>
              <w:tc>
                <w:tcPr>
                  <w:tcW w:w="443" w:type="pct"/>
                  <w:noWrap w:val="0"/>
                  <w:vAlign w:val="center"/>
                </w:tcPr>
                <w:p>
                  <w:pPr>
                    <w:pStyle w:val="47"/>
                    <w:rPr>
                      <w:rFonts w:hint="eastAsia"/>
                      <w:color w:val="auto"/>
                    </w:rPr>
                  </w:pPr>
                  <w:r>
                    <w:rPr>
                      <w:rFonts w:hint="eastAsia"/>
                      <w:color w:val="auto"/>
                    </w:rPr>
                    <w:t>2</w:t>
                  </w:r>
                </w:p>
              </w:tc>
              <w:tc>
                <w:tcPr>
                  <w:tcW w:w="1245" w:type="pct"/>
                  <w:noWrap w:val="0"/>
                  <w:vAlign w:val="center"/>
                </w:tcPr>
                <w:p>
                  <w:pPr>
                    <w:pStyle w:val="47"/>
                    <w:rPr>
                      <w:rFonts w:hint="eastAsia" w:eastAsia="宋体"/>
                      <w:color w:val="auto"/>
                      <w:lang w:eastAsia="zh-CN"/>
                    </w:rPr>
                  </w:pPr>
                  <w:r>
                    <w:rPr>
                      <w:rFonts w:hint="eastAsia"/>
                      <w:color w:val="auto"/>
                      <w:lang w:eastAsia="zh-CN"/>
                    </w:rPr>
                    <w:t>柴油</w:t>
                  </w:r>
                </w:p>
              </w:tc>
              <w:tc>
                <w:tcPr>
                  <w:tcW w:w="1099" w:type="pct"/>
                  <w:noWrap w:val="0"/>
                  <w:vAlign w:val="center"/>
                </w:tcPr>
                <w:p>
                  <w:pPr>
                    <w:spacing w:line="240" w:lineRule="auto"/>
                    <w:ind w:firstLine="0" w:firstLineChars="0"/>
                    <w:jc w:val="center"/>
                    <w:rPr>
                      <w:rFonts w:hint="default" w:eastAsia="宋体"/>
                      <w:color w:val="auto"/>
                      <w:sz w:val="21"/>
                      <w:szCs w:val="21"/>
                      <w:lang w:val="en-US" w:eastAsia="zh-CN"/>
                    </w:rPr>
                  </w:pPr>
                  <w:r>
                    <w:rPr>
                      <w:rFonts w:hint="eastAsia"/>
                      <w:color w:val="auto"/>
                      <w:sz w:val="21"/>
                      <w:szCs w:val="21"/>
                      <w:lang w:val="en-US" w:eastAsia="zh-CN"/>
                    </w:rPr>
                    <w:t>0.06</w:t>
                  </w:r>
                </w:p>
              </w:tc>
              <w:tc>
                <w:tcPr>
                  <w:tcW w:w="1102" w:type="pct"/>
                  <w:noWrap w:val="0"/>
                  <w:vAlign w:val="center"/>
                </w:tcPr>
                <w:p>
                  <w:pPr>
                    <w:spacing w:line="240" w:lineRule="auto"/>
                    <w:ind w:firstLine="0" w:firstLineChars="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2500</w:t>
                  </w:r>
                </w:p>
              </w:tc>
              <w:tc>
                <w:tcPr>
                  <w:tcW w:w="1109" w:type="pct"/>
                  <w:noWrap w:val="0"/>
                  <w:vAlign w:val="center"/>
                </w:tcPr>
                <w:p>
                  <w:pPr>
                    <w:spacing w:line="240" w:lineRule="auto"/>
                    <w:ind w:firstLine="0" w:firstLineChars="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0.0000</w:t>
                  </w:r>
                  <w:r>
                    <w:rPr>
                      <w:rFonts w:hint="eastAsia" w:cs="Times New Roman"/>
                      <w:color w:val="auto"/>
                      <w:sz w:val="21"/>
                      <w:szCs w:val="21"/>
                      <w:lang w:val="en-US" w:eastAsia="zh-CN"/>
                    </w:rPr>
                    <w:t>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0" w:hRule="atLeast"/>
              </w:trPr>
              <w:tc>
                <w:tcPr>
                  <w:tcW w:w="443" w:type="pct"/>
                  <w:noWrap w:val="0"/>
                  <w:vAlign w:val="center"/>
                </w:tcPr>
                <w:p>
                  <w:pPr>
                    <w:pStyle w:val="47"/>
                    <w:rPr>
                      <w:rFonts w:hint="eastAsia"/>
                      <w:color w:val="auto"/>
                    </w:rPr>
                  </w:pPr>
                  <w:r>
                    <w:rPr>
                      <w:rFonts w:hint="eastAsia"/>
                      <w:color w:val="auto"/>
                    </w:rPr>
                    <w:t>3</w:t>
                  </w:r>
                </w:p>
              </w:tc>
              <w:tc>
                <w:tcPr>
                  <w:tcW w:w="1245" w:type="pct"/>
                  <w:noWrap w:val="0"/>
                  <w:vAlign w:val="center"/>
                </w:tcPr>
                <w:p>
                  <w:pPr>
                    <w:pStyle w:val="47"/>
                    <w:rPr>
                      <w:rFonts w:hint="eastAsia"/>
                      <w:color w:val="auto"/>
                    </w:rPr>
                  </w:pPr>
                  <w:r>
                    <w:rPr>
                      <w:rFonts w:hint="eastAsia"/>
                      <w:color w:val="auto"/>
                    </w:rPr>
                    <w:t>次氯酸钠</w:t>
                  </w:r>
                </w:p>
              </w:tc>
              <w:tc>
                <w:tcPr>
                  <w:tcW w:w="1099" w:type="pct"/>
                  <w:noWrap w:val="0"/>
                  <w:vAlign w:val="center"/>
                </w:tcPr>
                <w:p>
                  <w:pPr>
                    <w:spacing w:line="240" w:lineRule="auto"/>
                    <w:ind w:firstLine="0" w:firstLineChars="0"/>
                    <w:jc w:val="center"/>
                    <w:rPr>
                      <w:rFonts w:hint="default" w:eastAsia="宋体"/>
                      <w:color w:val="auto"/>
                      <w:sz w:val="21"/>
                      <w:szCs w:val="21"/>
                      <w:lang w:val="en-US" w:eastAsia="zh-CN"/>
                    </w:rPr>
                  </w:pPr>
                  <w:r>
                    <w:rPr>
                      <w:rFonts w:hint="eastAsia"/>
                      <w:color w:val="auto"/>
                      <w:sz w:val="21"/>
                      <w:szCs w:val="21"/>
                      <w:lang w:val="en-US" w:eastAsia="zh-CN"/>
                    </w:rPr>
                    <w:t>0.25</w:t>
                  </w:r>
                </w:p>
              </w:tc>
              <w:tc>
                <w:tcPr>
                  <w:tcW w:w="1102" w:type="pct"/>
                  <w:noWrap w:val="0"/>
                  <w:vAlign w:val="center"/>
                </w:tcPr>
                <w:p>
                  <w:pPr>
                    <w:spacing w:line="240" w:lineRule="auto"/>
                    <w:ind w:firstLine="0" w:firstLine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5</w:t>
                  </w:r>
                </w:p>
              </w:tc>
              <w:tc>
                <w:tcPr>
                  <w:tcW w:w="1109" w:type="pct"/>
                  <w:noWrap w:val="0"/>
                  <w:vAlign w:val="center"/>
                </w:tcPr>
                <w:p>
                  <w:pPr>
                    <w:spacing w:line="240" w:lineRule="auto"/>
                    <w:ind w:firstLine="0" w:firstLine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0.05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0" w:hRule="atLeast"/>
              </w:trPr>
              <w:tc>
                <w:tcPr>
                  <w:tcW w:w="443" w:type="pct"/>
                  <w:noWrap w:val="0"/>
                  <w:vAlign w:val="center"/>
                </w:tcPr>
                <w:p>
                  <w:pPr>
                    <w:pStyle w:val="47"/>
                    <w:rPr>
                      <w:rFonts w:hint="eastAsia" w:eastAsia="宋体"/>
                      <w:color w:val="auto"/>
                      <w:lang w:val="en-US" w:eastAsia="zh-CN"/>
                    </w:rPr>
                  </w:pPr>
                  <w:r>
                    <w:rPr>
                      <w:rFonts w:hint="eastAsia"/>
                      <w:color w:val="auto"/>
                      <w:lang w:val="en-US" w:eastAsia="zh-CN"/>
                    </w:rPr>
                    <w:t>4</w:t>
                  </w:r>
                </w:p>
              </w:tc>
              <w:tc>
                <w:tcPr>
                  <w:tcW w:w="1245" w:type="pct"/>
                  <w:noWrap w:val="0"/>
                  <w:vAlign w:val="center"/>
                </w:tcPr>
                <w:p>
                  <w:pPr>
                    <w:pStyle w:val="47"/>
                    <w:rPr>
                      <w:rFonts w:hint="eastAsia" w:eastAsia="宋体"/>
                      <w:color w:val="auto"/>
                      <w:lang w:eastAsia="zh-CN"/>
                    </w:rPr>
                  </w:pPr>
                  <w:r>
                    <w:rPr>
                      <w:rFonts w:hint="eastAsia"/>
                      <w:color w:val="auto"/>
                      <w:lang w:eastAsia="zh-CN"/>
                    </w:rPr>
                    <w:t>天然气（甲烷）</w:t>
                  </w:r>
                </w:p>
              </w:tc>
              <w:tc>
                <w:tcPr>
                  <w:tcW w:w="1099" w:type="pct"/>
                  <w:noWrap w:val="0"/>
                  <w:vAlign w:val="center"/>
                </w:tcPr>
                <w:p>
                  <w:pPr>
                    <w:spacing w:line="240" w:lineRule="auto"/>
                    <w:ind w:firstLine="0" w:firstLineChars="0"/>
                    <w:jc w:val="center"/>
                    <w:rPr>
                      <w:rFonts w:hint="default"/>
                      <w:color w:val="auto"/>
                      <w:sz w:val="21"/>
                      <w:szCs w:val="21"/>
                      <w:lang w:val="en-US" w:eastAsia="zh-CN"/>
                    </w:rPr>
                  </w:pPr>
                  <w:r>
                    <w:rPr>
                      <w:rFonts w:hint="eastAsia"/>
                      <w:color w:val="auto"/>
                      <w:sz w:val="21"/>
                      <w:szCs w:val="21"/>
                      <w:lang w:val="en-US" w:eastAsia="zh-CN"/>
                    </w:rPr>
                    <w:t>0.0057</w:t>
                  </w:r>
                </w:p>
              </w:tc>
              <w:tc>
                <w:tcPr>
                  <w:tcW w:w="1102" w:type="pct"/>
                  <w:noWrap w:val="0"/>
                  <w:vAlign w:val="center"/>
                </w:tcPr>
                <w:p>
                  <w:pPr>
                    <w:spacing w:line="240" w:lineRule="auto"/>
                    <w:ind w:firstLine="0" w:firstLineChars="0"/>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10</w:t>
                  </w:r>
                </w:p>
              </w:tc>
              <w:tc>
                <w:tcPr>
                  <w:tcW w:w="1109" w:type="pct"/>
                  <w:noWrap w:val="0"/>
                  <w:vAlign w:val="center"/>
                </w:tcPr>
                <w:p>
                  <w:pPr>
                    <w:spacing w:line="240" w:lineRule="auto"/>
                    <w:ind w:firstLine="0" w:firstLine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0.00057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0" w:hRule="atLeast"/>
              </w:trPr>
              <w:tc>
                <w:tcPr>
                  <w:tcW w:w="3890" w:type="pct"/>
                  <w:gridSpan w:val="4"/>
                  <w:noWrap w:val="0"/>
                  <w:vAlign w:val="center"/>
                </w:tcPr>
                <w:p>
                  <w:pPr>
                    <w:spacing w:line="240" w:lineRule="auto"/>
                    <w:ind w:firstLine="0" w:firstLine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合计</w:t>
                  </w:r>
                </w:p>
              </w:tc>
              <w:tc>
                <w:tcPr>
                  <w:tcW w:w="1109" w:type="pct"/>
                  <w:noWrap w:val="0"/>
                  <w:vAlign w:val="center"/>
                </w:tcPr>
                <w:p>
                  <w:pPr>
                    <w:spacing w:line="240" w:lineRule="auto"/>
                    <w:ind w:firstLine="0" w:firstLineChars="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0.068</w:t>
                  </w:r>
                  <w:r>
                    <w:rPr>
                      <w:rFonts w:hint="eastAsia" w:cs="Times New Roman"/>
                      <w:color w:val="auto"/>
                      <w:sz w:val="21"/>
                      <w:szCs w:val="21"/>
                      <w:lang w:val="en-US" w:eastAsia="zh-CN"/>
                    </w:rPr>
                    <w:t>594</w:t>
                  </w:r>
                </w:p>
              </w:tc>
            </w:tr>
          </w:tbl>
          <w:p>
            <w:pPr>
              <w:ind w:firstLine="480"/>
              <w:rPr>
                <w:rFonts w:hint="eastAsia"/>
                <w:color w:val="auto"/>
              </w:rPr>
            </w:pPr>
            <w:r>
              <w:rPr>
                <w:rFonts w:hint="eastAsia"/>
                <w:color w:val="auto"/>
              </w:rPr>
              <w:t>Q＜1，因此，本项目环境风险潜势为I，风险评级为“简单分析”。</w:t>
            </w:r>
          </w:p>
          <w:p>
            <w:pPr>
              <w:ind w:firstLine="480"/>
              <w:rPr>
                <w:b/>
                <w:bCs/>
                <w:color w:val="auto"/>
              </w:rPr>
            </w:pPr>
            <w:r>
              <w:rPr>
                <w:rFonts w:hint="eastAsia"/>
                <w:b/>
                <w:bCs/>
                <w:color w:val="auto"/>
              </w:rPr>
              <w:t>2、</w:t>
            </w:r>
            <w:r>
              <w:rPr>
                <w:b/>
                <w:bCs/>
                <w:color w:val="auto"/>
              </w:rPr>
              <w:t>风险源分布及可能影响途径</w:t>
            </w:r>
          </w:p>
          <w:p>
            <w:pPr>
              <w:ind w:firstLine="480"/>
              <w:rPr>
                <w:rFonts w:hint="eastAsia" w:eastAsia="宋体"/>
                <w:color w:val="auto"/>
                <w:lang w:eastAsia="zh-CN"/>
              </w:rPr>
            </w:pPr>
            <w:r>
              <w:rPr>
                <w:rFonts w:hint="eastAsia"/>
                <w:color w:val="auto"/>
              </w:rPr>
              <w:t>本项目涉及的</w:t>
            </w:r>
            <w:r>
              <w:rPr>
                <w:rFonts w:hint="eastAsia"/>
                <w:color w:val="auto"/>
                <w:lang w:eastAsia="zh-CN"/>
              </w:rPr>
              <w:t>风险物质</w:t>
            </w:r>
            <w:r>
              <w:rPr>
                <w:rFonts w:hint="eastAsia"/>
                <w:color w:val="auto"/>
              </w:rPr>
              <w:t>主要为</w:t>
            </w:r>
            <w:r>
              <w:rPr>
                <w:rFonts w:hint="eastAsia"/>
                <w:color w:val="auto"/>
                <w:lang w:eastAsia="zh-CN"/>
              </w:rPr>
              <w:t>酒精</w:t>
            </w:r>
            <w:r>
              <w:rPr>
                <w:rFonts w:hint="eastAsia"/>
                <w:color w:val="auto"/>
              </w:rPr>
              <w:t>、</w:t>
            </w:r>
            <w:r>
              <w:rPr>
                <w:rFonts w:hint="eastAsia"/>
                <w:color w:val="auto"/>
                <w:lang w:eastAsia="zh-CN"/>
              </w:rPr>
              <w:t>柴油、甲烷</w:t>
            </w:r>
            <w:r>
              <w:rPr>
                <w:rFonts w:hint="eastAsia"/>
                <w:color w:val="auto"/>
              </w:rPr>
              <w:t>及次氯酸钠，</w:t>
            </w:r>
            <w:r>
              <w:rPr>
                <w:rFonts w:hint="eastAsia"/>
                <w:color w:val="auto"/>
                <w:lang w:eastAsia="zh-CN"/>
              </w:rPr>
              <w:t>主要分布于库房、储油间、天然气管道、污水处理站药剂间。</w:t>
            </w:r>
            <w:r>
              <w:rPr>
                <w:rFonts w:hint="eastAsia"/>
                <w:color w:val="auto"/>
              </w:rPr>
              <w:t>可能的影响途径主要是</w:t>
            </w:r>
            <w:r>
              <w:rPr>
                <w:rFonts w:hint="eastAsia"/>
                <w:color w:val="auto"/>
                <w:lang w:eastAsia="zh-CN"/>
              </w:rPr>
              <w:t>风险</w:t>
            </w:r>
            <w:r>
              <w:rPr>
                <w:rFonts w:hint="eastAsia"/>
                <w:color w:val="auto"/>
              </w:rPr>
              <w:t>物质在使用和贮存的过程中可能发生的泄漏及火灾爆炸事故引发的伴生或次生污染物排放</w:t>
            </w:r>
            <w:r>
              <w:rPr>
                <w:rFonts w:hint="eastAsia"/>
                <w:color w:val="auto"/>
                <w:lang w:eastAsia="zh-CN"/>
              </w:rPr>
              <w:t>。</w:t>
            </w:r>
          </w:p>
          <w:p>
            <w:pPr>
              <w:ind w:firstLine="480"/>
              <w:rPr>
                <w:b/>
                <w:bCs/>
                <w:color w:val="auto"/>
              </w:rPr>
            </w:pPr>
            <w:r>
              <w:rPr>
                <w:rFonts w:hint="eastAsia"/>
                <w:b/>
                <w:bCs/>
                <w:color w:val="auto"/>
              </w:rPr>
              <w:t>3、</w:t>
            </w:r>
            <w:r>
              <w:rPr>
                <w:b/>
                <w:bCs/>
                <w:color w:val="auto"/>
              </w:rPr>
              <w:t>风险防范措施</w:t>
            </w:r>
          </w:p>
          <w:p>
            <w:pPr>
              <w:ind w:firstLine="480"/>
              <w:rPr>
                <w:color w:val="auto"/>
              </w:rPr>
            </w:pPr>
            <w:r>
              <w:rPr>
                <w:color w:val="auto"/>
              </w:rPr>
              <w:t>针对本项目可能产生的风险事故隐患，本项目应考虑采取一系列防范措施，为进一步减少风险事故可能产生的环境影响，建议在采取预防措施基础上加强以下风险防范和管理措施。</w:t>
            </w:r>
          </w:p>
          <w:p>
            <w:pPr>
              <w:ind w:firstLine="480"/>
              <w:rPr>
                <w:rFonts w:hint="eastAsia"/>
                <w:color w:val="auto"/>
              </w:rPr>
            </w:pPr>
            <w:r>
              <w:rPr>
                <w:rFonts w:hint="eastAsia"/>
                <w:color w:val="auto"/>
              </w:rPr>
              <w:t>①酒精入库时，应严格检验物品质量、数量、包装情况、有无泄漏。</w:t>
            </w:r>
          </w:p>
          <w:p>
            <w:pPr>
              <w:ind w:firstLine="480"/>
              <w:rPr>
                <w:rFonts w:hint="eastAsia"/>
                <w:color w:val="auto"/>
              </w:rPr>
            </w:pPr>
            <w:r>
              <w:rPr>
                <w:rFonts w:hint="eastAsia"/>
                <w:color w:val="auto"/>
              </w:rPr>
              <w:t>②使用酒精的过程中，泄漏或渗漏的包装容器应迅速移至安全区域。</w:t>
            </w:r>
          </w:p>
          <w:p>
            <w:pPr>
              <w:ind w:firstLine="480"/>
              <w:rPr>
                <w:rFonts w:hint="eastAsia"/>
                <w:color w:val="auto"/>
              </w:rPr>
            </w:pPr>
            <w:r>
              <w:rPr>
                <w:rFonts w:hint="eastAsia"/>
                <w:color w:val="auto"/>
              </w:rPr>
              <w:t>③酒精储存在库房中，储存时需远离火种、热源，保持容器密封。采用防爆型照明、通风设施。禁止使用易产生火花的机械设备和工具。</w:t>
            </w:r>
          </w:p>
          <w:p>
            <w:pPr>
              <w:ind w:firstLine="480"/>
              <w:rPr>
                <w:rFonts w:hint="eastAsia"/>
                <w:color w:val="auto"/>
              </w:rPr>
            </w:pPr>
            <w:r>
              <w:rPr>
                <w:rFonts w:hint="eastAsia"/>
                <w:color w:val="auto"/>
              </w:rPr>
              <w:t>④次氯酸钠，贮存在</w:t>
            </w:r>
            <w:r>
              <w:rPr>
                <w:rFonts w:hint="eastAsia"/>
                <w:color w:val="auto"/>
                <w:lang w:eastAsia="zh-CN"/>
              </w:rPr>
              <w:t>污水处理站药剂间</w:t>
            </w:r>
            <w:r>
              <w:rPr>
                <w:rFonts w:hint="eastAsia"/>
                <w:color w:val="auto"/>
              </w:rPr>
              <w:t>中，因其受高热会分解产生有毒的腐蚀性烟气（氯化物），故储存时需远离火种、热源，保持容器密封。</w:t>
            </w:r>
          </w:p>
          <w:p>
            <w:pPr>
              <w:ind w:firstLine="480"/>
              <w:rPr>
                <w:rFonts w:hint="eastAsia"/>
                <w:color w:val="auto"/>
                <w:lang w:eastAsia="zh-CN"/>
              </w:rPr>
            </w:pPr>
            <w:r>
              <w:rPr>
                <w:rFonts w:hint="eastAsia"/>
                <w:color w:val="auto"/>
                <w:lang w:eastAsia="zh-CN"/>
              </w:rPr>
              <w:t>⑤柴油在使用过程中，若发生泄漏应及时处置和报告，对少量泄漏的液体可用吸附材料进行吸附，大量泄漏应用桶类容器收集，密闭存放，同时对储油间地面应采取干抹布进行清理。废吸附材料、收集的泄漏液体及清理产生的废抹布应作为危废及时委托有资质单位进行处置。储油间设置围堰或慢坡，地面应按照相关要求做好防腐防渗处理，并配备应急收集装置和收集容器。</w:t>
            </w:r>
          </w:p>
          <w:p>
            <w:pPr>
              <w:ind w:firstLine="480"/>
              <w:rPr>
                <w:rFonts w:hint="eastAsia"/>
                <w:color w:val="auto"/>
                <w:lang w:eastAsia="zh-CN"/>
              </w:rPr>
            </w:pPr>
            <w:r>
              <w:rPr>
                <w:rFonts w:hint="eastAsia"/>
                <w:color w:val="auto"/>
                <w:lang w:eastAsia="zh-CN"/>
              </w:rPr>
              <w:t>⑥锅炉</w:t>
            </w:r>
            <w:r>
              <w:rPr>
                <w:rFonts w:hint="eastAsia"/>
                <w:color w:val="auto"/>
                <w:lang w:val="en-US" w:eastAsia="zh-CN"/>
              </w:rPr>
              <w:t>房</w:t>
            </w:r>
            <w:r>
              <w:rPr>
                <w:rFonts w:hint="eastAsia"/>
                <w:color w:val="auto"/>
                <w:lang w:eastAsia="zh-CN"/>
              </w:rPr>
              <w:t>附近严禁堆放易燃易爆物质，严禁使用明火，定期检查，排除隐患。禁止任何人携带火种（如打火机、火柴、烟头等）和易产生碰撞火花的物品等进入锅炉</w:t>
            </w:r>
            <w:r>
              <w:rPr>
                <w:rFonts w:hint="eastAsia"/>
                <w:color w:val="auto"/>
                <w:lang w:val="en-US" w:eastAsia="zh-CN"/>
              </w:rPr>
              <w:t>间</w:t>
            </w:r>
            <w:r>
              <w:rPr>
                <w:rFonts w:hint="eastAsia"/>
                <w:color w:val="auto"/>
                <w:lang w:eastAsia="zh-CN"/>
              </w:rPr>
              <w:t>，操作和维修设备时，采用不发火的工具。</w:t>
            </w:r>
          </w:p>
          <w:p>
            <w:pPr>
              <w:ind w:firstLine="480"/>
              <w:rPr>
                <w:rFonts w:hint="eastAsia"/>
                <w:color w:val="auto"/>
                <w:lang w:eastAsia="zh-CN"/>
              </w:rPr>
            </w:pPr>
            <w:r>
              <w:rPr>
                <w:rFonts w:hint="eastAsia"/>
                <w:color w:val="auto"/>
                <w:lang w:eastAsia="zh-CN"/>
              </w:rPr>
              <w:t>⑦加强职工的工作责任心教育，配备消防器材，一旦发生泄漏事故应及时清理处置，防止泄漏物料给外环境造成污染。</w:t>
            </w:r>
          </w:p>
          <w:p>
            <w:pPr>
              <w:ind w:firstLine="480"/>
              <w:rPr>
                <w:rFonts w:hint="eastAsia"/>
                <w:color w:val="auto"/>
              </w:rPr>
            </w:pPr>
            <w:r>
              <w:rPr>
                <w:color w:val="auto"/>
              </w:rPr>
              <w:t>综上，在各项环境风险防范措施落实到位的情况下，可大大降低建设项目的环境风险，最大程度减少对环境可能造成的危害，项目的环境风险水平可接受</w:t>
            </w:r>
            <w:r>
              <w:rPr>
                <w:rFonts w:hint="eastAsia"/>
                <w:color w:val="auto"/>
              </w:rPr>
              <w:t>。</w:t>
            </w:r>
            <w:r>
              <w:rPr>
                <w:rFonts w:hint="eastAsia"/>
                <w:color w:val="auto"/>
              </w:rPr>
              <w:br w:type="textWrapping"/>
            </w:r>
            <w:r>
              <w:rPr>
                <w:rFonts w:hint="eastAsia"/>
                <w:color w:val="auto"/>
              </w:rPr>
              <w:br w:type="textWrapping"/>
            </w:r>
            <w:r>
              <w:rPr>
                <w:rFonts w:hint="eastAsia"/>
                <w:color w:val="auto"/>
              </w:rPr>
              <w:br w:type="textWrapping"/>
            </w:r>
          </w:p>
        </w:tc>
      </w:tr>
    </w:tbl>
    <w:p>
      <w:pPr>
        <w:ind w:firstLine="480"/>
        <w:rPr>
          <w:color w:val="auto"/>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pStyle w:val="17"/>
        <w:ind w:firstLine="600"/>
        <w:jc w:val="center"/>
        <w:outlineLvl w:val="0"/>
        <w:rPr>
          <w:rFonts w:ascii="Times New Roman" w:hAnsi="Times New Roman" w:eastAsia="黑体"/>
          <w:snapToGrid w:val="0"/>
          <w:color w:val="auto"/>
          <w:sz w:val="30"/>
          <w:szCs w:val="30"/>
        </w:rPr>
      </w:pPr>
      <w:r>
        <w:rPr>
          <w:rFonts w:ascii="Times New Roman" w:hAnsi="Times New Roman" w:eastAsia="黑体"/>
          <w:snapToGrid w:val="0"/>
          <w:color w:val="auto"/>
          <w:sz w:val="30"/>
          <w:szCs w:val="30"/>
        </w:rPr>
        <w:t>五、</w:t>
      </w:r>
      <w:bookmarkStart w:id="4" w:name="_Hlk54167917"/>
      <w:r>
        <w:rPr>
          <w:rFonts w:ascii="Times New Roman" w:hAnsi="Times New Roman" w:eastAsia="黑体"/>
          <w:snapToGrid w:val="0"/>
          <w:color w:val="auto"/>
          <w:sz w:val="30"/>
          <w:szCs w:val="30"/>
        </w:rPr>
        <w:t>环境保护措施监督检查清单</w:t>
      </w:r>
      <w:bookmarkEnd w:id="4"/>
    </w:p>
    <w:tbl>
      <w:tblPr>
        <w:tblStyle w:val="20"/>
        <w:tblW w:w="4942"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721"/>
        <w:gridCol w:w="1503"/>
        <w:gridCol w:w="1440"/>
        <w:gridCol w:w="2511"/>
        <w:gridCol w:w="267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74" w:type="pct"/>
            <w:tcBorders>
              <w:tl2br w:val="single" w:color="auto" w:sz="4" w:space="0"/>
            </w:tcBorders>
            <w:noWrap w:val="0"/>
            <w:vAlign w:val="top"/>
          </w:tcPr>
          <w:p>
            <w:pPr>
              <w:adjustRightInd w:val="0"/>
              <w:snapToGrid w:val="0"/>
              <w:ind w:firstLine="840" w:firstLineChars="400"/>
              <w:rPr>
                <w:color w:val="auto"/>
                <w:sz w:val="21"/>
                <w:szCs w:val="21"/>
              </w:rPr>
            </w:pPr>
            <w:r>
              <w:rPr>
                <w:color w:val="auto"/>
                <w:sz w:val="21"/>
                <w:szCs w:val="21"/>
              </w:rPr>
              <w:t>内容</w:t>
            </w:r>
          </w:p>
          <w:p>
            <w:pPr>
              <w:adjustRightInd w:val="0"/>
              <w:snapToGrid w:val="0"/>
              <w:ind w:firstLine="0" w:firstLineChars="0"/>
              <w:rPr>
                <w:color w:val="auto"/>
                <w:sz w:val="21"/>
                <w:szCs w:val="21"/>
              </w:rPr>
            </w:pPr>
            <w:r>
              <w:rPr>
                <w:color w:val="auto"/>
                <w:sz w:val="21"/>
                <w:szCs w:val="21"/>
              </w:rPr>
              <w:t>要素</w:t>
            </w:r>
          </w:p>
        </w:tc>
        <w:tc>
          <w:tcPr>
            <w:tcW w:w="763" w:type="pct"/>
            <w:noWrap w:val="0"/>
            <w:vAlign w:val="center"/>
          </w:tcPr>
          <w:p>
            <w:pPr>
              <w:adjustRightInd w:val="0"/>
              <w:snapToGrid w:val="0"/>
              <w:ind w:firstLine="0" w:firstLineChars="0"/>
              <w:jc w:val="center"/>
              <w:rPr>
                <w:color w:val="auto"/>
                <w:sz w:val="21"/>
                <w:szCs w:val="21"/>
              </w:rPr>
            </w:pPr>
            <w:r>
              <w:rPr>
                <w:color w:val="auto"/>
                <w:sz w:val="21"/>
                <w:szCs w:val="21"/>
              </w:rPr>
              <w:t>排放口(编号、名称)/污染源</w:t>
            </w:r>
          </w:p>
        </w:tc>
        <w:tc>
          <w:tcPr>
            <w:tcW w:w="731" w:type="pct"/>
            <w:noWrap w:val="0"/>
            <w:vAlign w:val="center"/>
          </w:tcPr>
          <w:p>
            <w:pPr>
              <w:adjustRightInd w:val="0"/>
              <w:snapToGrid w:val="0"/>
              <w:ind w:firstLine="0" w:firstLineChars="0"/>
              <w:jc w:val="center"/>
              <w:rPr>
                <w:color w:val="auto"/>
                <w:sz w:val="21"/>
                <w:szCs w:val="21"/>
              </w:rPr>
            </w:pPr>
            <w:r>
              <w:rPr>
                <w:color w:val="auto"/>
                <w:sz w:val="21"/>
                <w:szCs w:val="21"/>
              </w:rPr>
              <w:t>污染物项目</w:t>
            </w:r>
          </w:p>
        </w:tc>
        <w:tc>
          <w:tcPr>
            <w:tcW w:w="1275" w:type="pct"/>
            <w:noWrap w:val="0"/>
            <w:vAlign w:val="center"/>
          </w:tcPr>
          <w:p>
            <w:pPr>
              <w:adjustRightInd w:val="0"/>
              <w:snapToGrid w:val="0"/>
              <w:ind w:firstLine="0" w:firstLineChars="0"/>
              <w:jc w:val="center"/>
              <w:rPr>
                <w:color w:val="auto"/>
                <w:sz w:val="21"/>
                <w:szCs w:val="21"/>
              </w:rPr>
            </w:pPr>
            <w:r>
              <w:rPr>
                <w:color w:val="auto"/>
                <w:sz w:val="21"/>
                <w:szCs w:val="21"/>
              </w:rPr>
              <w:t>环境保护措施</w:t>
            </w:r>
          </w:p>
        </w:tc>
        <w:tc>
          <w:tcPr>
            <w:tcW w:w="1355" w:type="pct"/>
            <w:noWrap w:val="0"/>
            <w:vAlign w:val="center"/>
          </w:tcPr>
          <w:p>
            <w:pPr>
              <w:adjustRightInd w:val="0"/>
              <w:snapToGrid w:val="0"/>
              <w:ind w:firstLine="0" w:firstLineChars="0"/>
              <w:jc w:val="center"/>
              <w:rPr>
                <w:color w:val="auto"/>
                <w:sz w:val="21"/>
                <w:szCs w:val="21"/>
              </w:rPr>
            </w:pPr>
            <w:r>
              <w:rPr>
                <w:color w:val="auto"/>
                <w:sz w:val="21"/>
                <w:szCs w:val="21"/>
              </w:rPr>
              <w:t>执行标准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8" w:hRule="atLeast"/>
          <w:jc w:val="center"/>
        </w:trPr>
        <w:tc>
          <w:tcPr>
            <w:tcW w:w="874" w:type="pct"/>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480" w:lineRule="exact"/>
              <w:ind w:firstLine="0" w:firstLineChars="0"/>
              <w:jc w:val="center"/>
              <w:textAlignment w:val="auto"/>
              <w:rPr>
                <w:color w:val="auto"/>
                <w:sz w:val="21"/>
                <w:szCs w:val="21"/>
              </w:rPr>
            </w:pPr>
            <w:r>
              <w:rPr>
                <w:color w:val="auto"/>
                <w:sz w:val="21"/>
                <w:szCs w:val="21"/>
              </w:rPr>
              <w:t>大气环境</w:t>
            </w:r>
          </w:p>
        </w:tc>
        <w:tc>
          <w:tcPr>
            <w:tcW w:w="763" w:type="pct"/>
            <w:noWrap w:val="0"/>
            <w:vAlign w:val="center"/>
          </w:tcPr>
          <w:p>
            <w:pPr>
              <w:keepNext w:val="0"/>
              <w:keepLines w:val="0"/>
              <w:pageBreakBefore w:val="0"/>
              <w:widowControl w:val="0"/>
              <w:kinsoku/>
              <w:wordWrap/>
              <w:overflowPunct/>
              <w:topLinePunct w:val="0"/>
              <w:autoSpaceDE/>
              <w:autoSpaceDN/>
              <w:bidi w:val="0"/>
              <w:adjustRightInd w:val="0"/>
              <w:snapToGrid w:val="0"/>
              <w:spacing w:line="480" w:lineRule="exact"/>
              <w:ind w:firstLine="0" w:firstLineChars="0"/>
              <w:jc w:val="center"/>
              <w:textAlignment w:val="auto"/>
              <w:rPr>
                <w:rFonts w:hint="default" w:eastAsia="宋体"/>
                <w:color w:val="auto"/>
                <w:sz w:val="21"/>
                <w:szCs w:val="21"/>
                <w:lang w:val="en-US" w:eastAsia="zh-CN"/>
              </w:rPr>
            </w:pPr>
            <w:r>
              <w:rPr>
                <w:rFonts w:hint="eastAsia"/>
                <w:color w:val="auto"/>
                <w:sz w:val="21"/>
                <w:szCs w:val="21"/>
                <w:lang w:val="en-US" w:eastAsia="zh-CN"/>
              </w:rPr>
              <w:t>DA001燃料燃烧废气总排口</w:t>
            </w:r>
          </w:p>
        </w:tc>
        <w:tc>
          <w:tcPr>
            <w:tcW w:w="731" w:type="pct"/>
            <w:noWrap w:val="0"/>
            <w:vAlign w:val="center"/>
          </w:tcPr>
          <w:p>
            <w:pPr>
              <w:keepNext w:val="0"/>
              <w:keepLines w:val="0"/>
              <w:pageBreakBefore w:val="0"/>
              <w:kinsoku/>
              <w:wordWrap/>
              <w:overflowPunct/>
              <w:topLinePunct w:val="0"/>
              <w:autoSpaceDE/>
              <w:autoSpaceDN/>
              <w:bidi w:val="0"/>
              <w:adjustRightInd w:val="0"/>
              <w:snapToGrid w:val="0"/>
              <w:spacing w:line="480" w:lineRule="exact"/>
              <w:ind w:firstLine="0" w:firstLineChars="0"/>
              <w:jc w:val="center"/>
              <w:textAlignment w:val="auto"/>
              <w:rPr>
                <w:rFonts w:hint="eastAsia" w:eastAsia="宋体"/>
                <w:color w:val="auto"/>
                <w:sz w:val="21"/>
                <w:szCs w:val="21"/>
                <w:lang w:eastAsia="zh-CN"/>
              </w:rPr>
            </w:pPr>
            <w:r>
              <w:rPr>
                <w:rFonts w:hint="eastAsia"/>
                <w:color w:val="auto"/>
                <w:sz w:val="21"/>
                <w:szCs w:val="21"/>
              </w:rPr>
              <w:t>颗粒物、SO</w:t>
            </w:r>
            <w:r>
              <w:rPr>
                <w:rFonts w:hint="eastAsia"/>
                <w:color w:val="auto"/>
                <w:sz w:val="21"/>
                <w:szCs w:val="21"/>
                <w:vertAlign w:val="subscript"/>
              </w:rPr>
              <w:t>2</w:t>
            </w:r>
            <w:r>
              <w:rPr>
                <w:rFonts w:hint="eastAsia"/>
                <w:color w:val="auto"/>
                <w:sz w:val="21"/>
                <w:szCs w:val="21"/>
              </w:rPr>
              <w:t>、NO</w:t>
            </w:r>
            <w:r>
              <w:rPr>
                <w:rFonts w:hint="eastAsia"/>
                <w:color w:val="auto"/>
                <w:sz w:val="21"/>
                <w:szCs w:val="21"/>
                <w:vertAlign w:val="subscript"/>
              </w:rPr>
              <w:t>X</w:t>
            </w:r>
            <w:r>
              <w:rPr>
                <w:rFonts w:hint="eastAsia"/>
                <w:color w:val="auto"/>
                <w:sz w:val="21"/>
                <w:szCs w:val="21"/>
                <w:vertAlign w:val="baseline"/>
                <w:lang w:eastAsia="zh-CN"/>
              </w:rPr>
              <w:t>、</w:t>
            </w:r>
            <w:r>
              <w:rPr>
                <w:rFonts w:hint="eastAsia"/>
                <w:color w:val="auto"/>
                <w:sz w:val="21"/>
                <w:szCs w:val="21"/>
                <w:vertAlign w:val="baseline"/>
                <w:lang w:val="en-US" w:eastAsia="zh-CN"/>
              </w:rPr>
              <w:t>林格曼黑度</w:t>
            </w:r>
          </w:p>
        </w:tc>
        <w:tc>
          <w:tcPr>
            <w:tcW w:w="1275" w:type="pct"/>
            <w:noWrap w:val="0"/>
            <w:vAlign w:val="center"/>
          </w:tcPr>
          <w:p>
            <w:pPr>
              <w:keepNext w:val="0"/>
              <w:keepLines w:val="0"/>
              <w:pageBreakBefore w:val="0"/>
              <w:kinsoku/>
              <w:wordWrap/>
              <w:overflowPunct/>
              <w:topLinePunct w:val="0"/>
              <w:autoSpaceDE/>
              <w:autoSpaceDN/>
              <w:bidi w:val="0"/>
              <w:adjustRightInd w:val="0"/>
              <w:snapToGrid w:val="0"/>
              <w:spacing w:line="480" w:lineRule="exact"/>
              <w:ind w:firstLine="0" w:firstLineChars="0"/>
              <w:jc w:val="center"/>
              <w:textAlignment w:val="auto"/>
              <w:rPr>
                <w:rFonts w:hint="eastAsia"/>
                <w:color w:val="auto"/>
                <w:sz w:val="21"/>
                <w:szCs w:val="21"/>
              </w:rPr>
            </w:pPr>
            <w:r>
              <w:rPr>
                <w:rFonts w:hint="eastAsia" w:ascii="Times New Roman" w:hAnsi="Times New Roman" w:eastAsia="宋体" w:cs="Times New Roman"/>
                <w:color w:val="auto"/>
                <w:sz w:val="21"/>
                <w:szCs w:val="21"/>
                <w:highlight w:val="none"/>
                <w:lang w:val="en-US" w:eastAsia="zh-CN"/>
              </w:rPr>
              <w:t>低氮燃烧器</w:t>
            </w:r>
            <w:r>
              <w:rPr>
                <w:rFonts w:hint="eastAsia"/>
                <w:color w:val="auto"/>
                <w:sz w:val="21"/>
                <w:szCs w:val="21"/>
              </w:rPr>
              <w:t>，1根排气筒</w:t>
            </w:r>
          </w:p>
        </w:tc>
        <w:tc>
          <w:tcPr>
            <w:tcW w:w="1355" w:type="pct"/>
            <w:noWrap w:val="0"/>
            <w:vAlign w:val="center"/>
          </w:tcPr>
          <w:p>
            <w:pPr>
              <w:keepNext w:val="0"/>
              <w:keepLines w:val="0"/>
              <w:pageBreakBefore w:val="0"/>
              <w:widowControl w:val="0"/>
              <w:kinsoku/>
              <w:wordWrap/>
              <w:overflowPunct/>
              <w:topLinePunct w:val="0"/>
              <w:autoSpaceDE/>
              <w:autoSpaceDN/>
              <w:bidi w:val="0"/>
              <w:spacing w:line="480" w:lineRule="exact"/>
              <w:ind w:firstLine="0" w:firstLineChars="0"/>
              <w:jc w:val="center"/>
              <w:textAlignment w:val="auto"/>
              <w:rPr>
                <w:rFonts w:hint="eastAsia"/>
                <w:color w:val="auto"/>
                <w:sz w:val="21"/>
                <w:szCs w:val="21"/>
              </w:rPr>
            </w:pPr>
            <w:r>
              <w:rPr>
                <w:rFonts w:hint="eastAsia"/>
                <w:color w:val="auto"/>
                <w:sz w:val="21"/>
                <w:szCs w:val="21"/>
              </w:rPr>
              <w:t>《锅炉大气污染物排放标准》（DB61/1226-2018）表3中标准限值要求</w:t>
            </w:r>
            <w:r>
              <w:rPr>
                <w:rFonts w:hint="eastAsia"/>
                <w:color w:val="auto"/>
                <w:sz w:val="21"/>
                <w:szCs w:val="21"/>
                <w:lang w:eastAsia="zh-CN"/>
              </w:rPr>
              <w:t>、</w:t>
            </w:r>
            <w:r>
              <w:rPr>
                <w:rFonts w:hint="eastAsia"/>
                <w:color w:val="auto"/>
                <w:sz w:val="21"/>
                <w:szCs w:val="21"/>
                <w:lang w:val="en-US" w:eastAsia="zh-CN"/>
              </w:rPr>
              <w:t>《锅炉大气污染物排放标准》（GB13271-2014）、西安市大气污染治理专项行动方案（2023-2027年）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8" w:hRule="atLeast"/>
          <w:jc w:val="center"/>
        </w:trPr>
        <w:tc>
          <w:tcPr>
            <w:tcW w:w="874" w:type="pct"/>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480" w:lineRule="exact"/>
              <w:ind w:firstLine="0" w:firstLineChars="0"/>
              <w:jc w:val="center"/>
              <w:textAlignment w:val="auto"/>
              <w:rPr>
                <w:color w:val="auto"/>
                <w:sz w:val="21"/>
                <w:szCs w:val="21"/>
              </w:rPr>
            </w:pPr>
          </w:p>
        </w:tc>
        <w:tc>
          <w:tcPr>
            <w:tcW w:w="763" w:type="pct"/>
            <w:noWrap w:val="0"/>
            <w:vAlign w:val="center"/>
          </w:tcPr>
          <w:p>
            <w:pPr>
              <w:keepNext w:val="0"/>
              <w:keepLines w:val="0"/>
              <w:pageBreakBefore w:val="0"/>
              <w:widowControl w:val="0"/>
              <w:kinsoku/>
              <w:wordWrap/>
              <w:overflowPunct/>
              <w:topLinePunct w:val="0"/>
              <w:autoSpaceDE/>
              <w:autoSpaceDN/>
              <w:bidi w:val="0"/>
              <w:adjustRightInd w:val="0"/>
              <w:snapToGrid w:val="0"/>
              <w:spacing w:line="480" w:lineRule="exact"/>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color w:val="auto"/>
                <w:sz w:val="21"/>
                <w:szCs w:val="21"/>
              </w:rPr>
              <w:t>污水处理站</w:t>
            </w:r>
            <w:r>
              <w:rPr>
                <w:rFonts w:hint="eastAsia"/>
                <w:color w:val="auto"/>
                <w:sz w:val="21"/>
                <w:szCs w:val="21"/>
                <w:lang w:eastAsia="zh-CN"/>
              </w:rPr>
              <w:t>废气</w:t>
            </w:r>
          </w:p>
        </w:tc>
        <w:tc>
          <w:tcPr>
            <w:tcW w:w="73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480" w:lineRule="exact"/>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color w:val="auto"/>
                <w:sz w:val="21"/>
                <w:szCs w:val="21"/>
              </w:rPr>
              <w:t>氨、硫化氢</w:t>
            </w:r>
            <w:r>
              <w:rPr>
                <w:rFonts w:hint="eastAsia"/>
                <w:color w:val="auto"/>
                <w:sz w:val="21"/>
                <w:szCs w:val="21"/>
                <w:lang w:eastAsia="zh-CN"/>
              </w:rPr>
              <w:t>等恶臭气体</w:t>
            </w:r>
          </w:p>
        </w:tc>
        <w:tc>
          <w:tcPr>
            <w:tcW w:w="1275" w:type="pct"/>
            <w:noWrap w:val="0"/>
            <w:vAlign w:val="center"/>
          </w:tcPr>
          <w:p>
            <w:pPr>
              <w:keepNext w:val="0"/>
              <w:keepLines w:val="0"/>
              <w:pageBreakBefore w:val="0"/>
              <w:widowControl w:val="0"/>
              <w:kinsoku/>
              <w:wordWrap/>
              <w:overflowPunct/>
              <w:topLinePunct w:val="0"/>
              <w:autoSpaceDE/>
              <w:autoSpaceDN/>
              <w:bidi w:val="0"/>
              <w:adjustRightInd w:val="0"/>
              <w:snapToGrid w:val="0"/>
              <w:spacing w:line="480" w:lineRule="exact"/>
              <w:ind w:firstLine="0" w:firstLineChars="0"/>
              <w:jc w:val="left"/>
              <w:textAlignment w:val="auto"/>
              <w:rPr>
                <w:rFonts w:hint="eastAsia" w:ascii="Times New Roman" w:hAnsi="Times New Roman" w:eastAsia="宋体" w:cs="Times New Roman"/>
                <w:color w:val="auto"/>
                <w:kern w:val="2"/>
                <w:sz w:val="21"/>
                <w:szCs w:val="21"/>
                <w:lang w:val="en-US" w:eastAsia="zh-CN" w:bidi="ar-SA"/>
              </w:rPr>
            </w:pPr>
            <w:r>
              <w:rPr>
                <w:rFonts w:hint="eastAsia"/>
                <w:color w:val="auto"/>
                <w:sz w:val="21"/>
                <w:szCs w:val="21"/>
              </w:rPr>
              <w:t>污水处理站</w:t>
            </w:r>
            <w:r>
              <w:rPr>
                <w:rFonts w:hint="eastAsia"/>
                <w:color w:val="auto"/>
                <w:sz w:val="21"/>
                <w:szCs w:val="21"/>
                <w:lang w:eastAsia="zh-CN"/>
              </w:rPr>
              <w:t>位于地下一层，</w:t>
            </w:r>
            <w:r>
              <w:rPr>
                <w:rFonts w:hint="eastAsia"/>
                <w:color w:val="auto"/>
                <w:sz w:val="21"/>
                <w:szCs w:val="21"/>
              </w:rPr>
              <w:t>各处理设施均为密闭箱式结构，</w:t>
            </w:r>
            <w:r>
              <w:rPr>
                <w:rFonts w:hint="eastAsia"/>
                <w:color w:val="auto"/>
                <w:sz w:val="21"/>
                <w:szCs w:val="21"/>
                <w:lang w:eastAsia="zh-CN"/>
              </w:rPr>
              <w:t>无组织排放</w:t>
            </w:r>
          </w:p>
        </w:tc>
        <w:tc>
          <w:tcPr>
            <w:tcW w:w="1355" w:type="pct"/>
            <w:noWrap w:val="0"/>
            <w:vAlign w:val="center"/>
          </w:tcPr>
          <w:p>
            <w:pPr>
              <w:keepNext w:val="0"/>
              <w:keepLines w:val="0"/>
              <w:pageBreakBefore w:val="0"/>
              <w:widowControl w:val="0"/>
              <w:kinsoku/>
              <w:wordWrap/>
              <w:overflowPunct/>
              <w:topLinePunct w:val="0"/>
              <w:autoSpaceDE/>
              <w:autoSpaceDN/>
              <w:bidi w:val="0"/>
              <w:spacing w:line="480" w:lineRule="exact"/>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color w:val="auto"/>
                <w:sz w:val="21"/>
                <w:szCs w:val="21"/>
              </w:rPr>
              <w:t>《医疗机构水污染物排放标准》（GB18466-2005）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8" w:hRule="atLeast"/>
          <w:jc w:val="center"/>
        </w:trPr>
        <w:tc>
          <w:tcPr>
            <w:tcW w:w="874" w:type="pct"/>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480" w:lineRule="exact"/>
              <w:ind w:firstLine="0" w:firstLineChars="0"/>
              <w:jc w:val="center"/>
              <w:textAlignment w:val="auto"/>
              <w:rPr>
                <w:color w:val="auto"/>
                <w:sz w:val="21"/>
                <w:szCs w:val="21"/>
              </w:rPr>
            </w:pPr>
          </w:p>
        </w:tc>
        <w:tc>
          <w:tcPr>
            <w:tcW w:w="763" w:type="pct"/>
            <w:noWrap w:val="0"/>
            <w:vAlign w:val="center"/>
          </w:tcPr>
          <w:p>
            <w:pPr>
              <w:keepNext w:val="0"/>
              <w:keepLines w:val="0"/>
              <w:pageBreakBefore w:val="0"/>
              <w:widowControl w:val="0"/>
              <w:kinsoku/>
              <w:wordWrap/>
              <w:overflowPunct/>
              <w:topLinePunct w:val="0"/>
              <w:autoSpaceDE/>
              <w:autoSpaceDN/>
              <w:bidi w:val="0"/>
              <w:adjustRightInd w:val="0"/>
              <w:snapToGrid w:val="0"/>
              <w:spacing w:line="480" w:lineRule="exact"/>
              <w:ind w:firstLine="0" w:firstLineChars="0"/>
              <w:jc w:val="center"/>
              <w:textAlignment w:val="auto"/>
              <w:rPr>
                <w:rFonts w:hint="eastAsia" w:eastAsia="宋体"/>
                <w:color w:val="auto"/>
                <w:sz w:val="21"/>
                <w:szCs w:val="21"/>
                <w:lang w:eastAsia="zh-CN"/>
              </w:rPr>
            </w:pPr>
            <w:r>
              <w:rPr>
                <w:rFonts w:hint="eastAsia"/>
                <w:color w:val="auto"/>
                <w:sz w:val="21"/>
                <w:szCs w:val="21"/>
                <w:lang w:eastAsia="zh-CN"/>
              </w:rPr>
              <w:t>柴油发电机</w:t>
            </w:r>
          </w:p>
        </w:tc>
        <w:tc>
          <w:tcPr>
            <w:tcW w:w="73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480" w:lineRule="exact"/>
              <w:ind w:firstLine="0" w:firstLineChars="0"/>
              <w:jc w:val="center"/>
              <w:textAlignment w:val="auto"/>
              <w:rPr>
                <w:rFonts w:hint="default" w:eastAsia="宋体"/>
                <w:color w:val="auto"/>
                <w:sz w:val="21"/>
                <w:szCs w:val="21"/>
                <w:lang w:val="en-US" w:eastAsia="zh-CN"/>
              </w:rPr>
            </w:pPr>
            <w:r>
              <w:rPr>
                <w:rFonts w:hint="eastAsia"/>
                <w:color w:val="auto"/>
                <w:sz w:val="21"/>
                <w:szCs w:val="21"/>
                <w:lang w:val="en-US" w:eastAsia="zh-CN"/>
              </w:rPr>
              <w:t>CO、SO</w:t>
            </w:r>
            <w:r>
              <w:rPr>
                <w:rFonts w:hint="eastAsia"/>
                <w:color w:val="auto"/>
                <w:sz w:val="21"/>
                <w:szCs w:val="21"/>
                <w:vertAlign w:val="subscript"/>
                <w:lang w:val="en-US" w:eastAsia="zh-CN"/>
              </w:rPr>
              <w:t>2</w:t>
            </w:r>
            <w:r>
              <w:rPr>
                <w:rFonts w:hint="eastAsia"/>
                <w:color w:val="auto"/>
                <w:sz w:val="21"/>
                <w:szCs w:val="21"/>
                <w:lang w:val="en-US" w:eastAsia="zh-CN"/>
              </w:rPr>
              <w:t>、NO</w:t>
            </w:r>
            <w:r>
              <w:rPr>
                <w:rFonts w:hint="eastAsia"/>
                <w:color w:val="auto"/>
                <w:sz w:val="21"/>
                <w:szCs w:val="21"/>
                <w:vertAlign w:val="subscript"/>
                <w:lang w:val="en-US" w:eastAsia="zh-CN"/>
              </w:rPr>
              <w:t>X</w:t>
            </w:r>
            <w:r>
              <w:rPr>
                <w:rFonts w:hint="eastAsia"/>
                <w:color w:val="auto"/>
                <w:sz w:val="21"/>
                <w:szCs w:val="21"/>
                <w:lang w:val="en-US" w:eastAsia="zh-CN"/>
              </w:rPr>
              <w:t>、烟气、总烃</w:t>
            </w:r>
          </w:p>
        </w:tc>
        <w:tc>
          <w:tcPr>
            <w:tcW w:w="1275" w:type="pct"/>
            <w:noWrap w:val="0"/>
            <w:vAlign w:val="center"/>
          </w:tcPr>
          <w:p>
            <w:pPr>
              <w:keepNext w:val="0"/>
              <w:keepLines w:val="0"/>
              <w:pageBreakBefore w:val="0"/>
              <w:widowControl w:val="0"/>
              <w:kinsoku/>
              <w:wordWrap/>
              <w:overflowPunct/>
              <w:topLinePunct w:val="0"/>
              <w:autoSpaceDE/>
              <w:autoSpaceDN/>
              <w:bidi w:val="0"/>
              <w:adjustRightInd w:val="0"/>
              <w:snapToGrid w:val="0"/>
              <w:spacing w:line="480" w:lineRule="exact"/>
              <w:ind w:firstLine="0" w:firstLineChars="0"/>
              <w:jc w:val="center"/>
              <w:textAlignment w:val="auto"/>
              <w:rPr>
                <w:rFonts w:hint="eastAsia" w:eastAsia="宋体"/>
                <w:color w:val="auto"/>
                <w:sz w:val="21"/>
                <w:szCs w:val="21"/>
                <w:lang w:eastAsia="zh-CN"/>
              </w:rPr>
            </w:pPr>
            <w:r>
              <w:rPr>
                <w:rFonts w:hint="eastAsia"/>
                <w:color w:val="auto"/>
                <w:sz w:val="21"/>
                <w:szCs w:val="21"/>
                <w:lang w:eastAsia="zh-CN"/>
              </w:rPr>
              <w:t>发电机自带的过滤网消烟装置</w:t>
            </w:r>
          </w:p>
        </w:tc>
        <w:tc>
          <w:tcPr>
            <w:tcW w:w="1355" w:type="pct"/>
            <w:noWrap w:val="0"/>
            <w:vAlign w:val="center"/>
          </w:tcPr>
          <w:p>
            <w:pPr>
              <w:keepNext w:val="0"/>
              <w:keepLines w:val="0"/>
              <w:pageBreakBefore w:val="0"/>
              <w:widowControl w:val="0"/>
              <w:kinsoku/>
              <w:wordWrap/>
              <w:overflowPunct/>
              <w:topLinePunct w:val="0"/>
              <w:autoSpaceDE/>
              <w:autoSpaceDN/>
              <w:bidi w:val="0"/>
              <w:spacing w:line="480" w:lineRule="exact"/>
              <w:ind w:firstLine="0" w:firstLineChars="0"/>
              <w:jc w:val="center"/>
              <w:textAlignment w:val="auto"/>
              <w:rPr>
                <w:rFonts w:hint="eastAsia" w:eastAsia="宋体"/>
                <w:color w:val="auto"/>
                <w:sz w:val="21"/>
                <w:szCs w:val="21"/>
                <w:lang w:val="en-US" w:eastAsia="zh-CN"/>
              </w:rPr>
            </w:pPr>
            <w:r>
              <w:rPr>
                <w:rFonts w:hint="eastAsia"/>
                <w:color w:val="auto"/>
                <w:sz w:val="21"/>
                <w:szCs w:val="21"/>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8" w:hRule="atLeast"/>
          <w:jc w:val="center"/>
        </w:trPr>
        <w:tc>
          <w:tcPr>
            <w:tcW w:w="874" w:type="pct"/>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480" w:lineRule="exact"/>
              <w:ind w:firstLine="0" w:firstLineChars="0"/>
              <w:jc w:val="center"/>
              <w:textAlignment w:val="auto"/>
              <w:rPr>
                <w:color w:val="auto"/>
                <w:sz w:val="21"/>
                <w:szCs w:val="21"/>
              </w:rPr>
            </w:pPr>
          </w:p>
        </w:tc>
        <w:tc>
          <w:tcPr>
            <w:tcW w:w="763" w:type="pct"/>
            <w:noWrap w:val="0"/>
            <w:vAlign w:val="center"/>
          </w:tcPr>
          <w:p>
            <w:pPr>
              <w:keepNext w:val="0"/>
              <w:keepLines w:val="0"/>
              <w:pageBreakBefore w:val="0"/>
              <w:widowControl w:val="0"/>
              <w:kinsoku/>
              <w:wordWrap/>
              <w:overflowPunct/>
              <w:topLinePunct w:val="0"/>
              <w:autoSpaceDE/>
              <w:autoSpaceDN/>
              <w:bidi w:val="0"/>
              <w:adjustRightInd w:val="0"/>
              <w:snapToGrid w:val="0"/>
              <w:spacing w:line="480" w:lineRule="exact"/>
              <w:ind w:firstLine="0" w:firstLineChars="0"/>
              <w:jc w:val="center"/>
              <w:textAlignment w:val="auto"/>
              <w:rPr>
                <w:rFonts w:hint="eastAsia"/>
                <w:color w:val="auto"/>
                <w:sz w:val="21"/>
                <w:szCs w:val="21"/>
              </w:rPr>
            </w:pPr>
            <w:r>
              <w:rPr>
                <w:rFonts w:hint="eastAsia"/>
                <w:color w:val="auto"/>
                <w:sz w:val="21"/>
                <w:szCs w:val="21"/>
              </w:rPr>
              <w:t>煎药室</w:t>
            </w:r>
          </w:p>
        </w:tc>
        <w:tc>
          <w:tcPr>
            <w:tcW w:w="73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480" w:lineRule="exact"/>
              <w:ind w:firstLine="0" w:firstLineChars="0"/>
              <w:jc w:val="center"/>
              <w:textAlignment w:val="auto"/>
              <w:rPr>
                <w:rFonts w:hint="eastAsia" w:eastAsia="宋体"/>
                <w:color w:val="auto"/>
                <w:sz w:val="21"/>
                <w:szCs w:val="21"/>
                <w:lang w:eastAsia="zh-CN"/>
              </w:rPr>
            </w:pPr>
            <w:r>
              <w:rPr>
                <w:rFonts w:hint="eastAsia"/>
                <w:color w:val="auto"/>
                <w:sz w:val="21"/>
                <w:szCs w:val="21"/>
                <w:lang w:eastAsia="zh-CN"/>
              </w:rPr>
              <w:t>煎药异味</w:t>
            </w:r>
          </w:p>
        </w:tc>
        <w:tc>
          <w:tcPr>
            <w:tcW w:w="1275" w:type="pct"/>
            <w:noWrap w:val="0"/>
            <w:vAlign w:val="center"/>
          </w:tcPr>
          <w:p>
            <w:pPr>
              <w:keepNext w:val="0"/>
              <w:keepLines w:val="0"/>
              <w:pageBreakBefore w:val="0"/>
              <w:widowControl w:val="0"/>
              <w:kinsoku/>
              <w:wordWrap/>
              <w:overflowPunct/>
              <w:topLinePunct w:val="0"/>
              <w:autoSpaceDE/>
              <w:autoSpaceDN/>
              <w:bidi w:val="0"/>
              <w:adjustRightInd w:val="0"/>
              <w:snapToGrid w:val="0"/>
              <w:spacing w:line="480" w:lineRule="exact"/>
              <w:ind w:firstLine="0" w:firstLineChars="0"/>
              <w:jc w:val="center"/>
              <w:textAlignment w:val="auto"/>
              <w:rPr>
                <w:rFonts w:hint="eastAsia" w:eastAsia="宋体"/>
                <w:color w:val="auto"/>
                <w:sz w:val="21"/>
                <w:szCs w:val="21"/>
                <w:lang w:eastAsia="zh-CN"/>
              </w:rPr>
            </w:pPr>
            <w:r>
              <w:rPr>
                <w:rFonts w:hint="eastAsia"/>
                <w:color w:val="auto"/>
                <w:sz w:val="21"/>
                <w:szCs w:val="21"/>
              </w:rPr>
              <w:t>通风排气</w:t>
            </w:r>
          </w:p>
        </w:tc>
        <w:tc>
          <w:tcPr>
            <w:tcW w:w="1355" w:type="pct"/>
            <w:noWrap w:val="0"/>
            <w:vAlign w:val="center"/>
          </w:tcPr>
          <w:p>
            <w:pPr>
              <w:keepNext w:val="0"/>
              <w:keepLines w:val="0"/>
              <w:pageBreakBefore w:val="0"/>
              <w:widowControl w:val="0"/>
              <w:kinsoku/>
              <w:wordWrap/>
              <w:overflowPunct/>
              <w:topLinePunct w:val="0"/>
              <w:autoSpaceDE/>
              <w:autoSpaceDN/>
              <w:bidi w:val="0"/>
              <w:spacing w:line="480" w:lineRule="exact"/>
              <w:ind w:firstLine="0" w:firstLineChars="0"/>
              <w:jc w:val="center"/>
              <w:textAlignment w:val="auto"/>
              <w:rPr>
                <w:rFonts w:hint="eastAsia"/>
                <w:color w:val="auto"/>
                <w:sz w:val="21"/>
                <w:szCs w:val="21"/>
              </w:rPr>
            </w:pPr>
            <w:r>
              <w:rPr>
                <w:rFonts w:hint="eastAsia"/>
                <w:color w:val="auto"/>
                <w:sz w:val="21"/>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74" w:type="pct"/>
            <w:noWrap w:val="0"/>
            <w:vAlign w:val="center"/>
          </w:tcPr>
          <w:p>
            <w:pPr>
              <w:keepNext w:val="0"/>
              <w:keepLines w:val="0"/>
              <w:pageBreakBefore w:val="0"/>
              <w:widowControl w:val="0"/>
              <w:kinsoku/>
              <w:wordWrap/>
              <w:overflowPunct/>
              <w:topLinePunct w:val="0"/>
              <w:autoSpaceDE/>
              <w:autoSpaceDN/>
              <w:bidi w:val="0"/>
              <w:adjustRightInd w:val="0"/>
              <w:snapToGrid w:val="0"/>
              <w:spacing w:line="480" w:lineRule="exact"/>
              <w:ind w:firstLine="0" w:firstLineChars="0"/>
              <w:jc w:val="center"/>
              <w:textAlignment w:val="auto"/>
              <w:rPr>
                <w:color w:val="auto"/>
                <w:sz w:val="21"/>
                <w:szCs w:val="21"/>
              </w:rPr>
            </w:pPr>
            <w:r>
              <w:rPr>
                <w:color w:val="auto"/>
                <w:sz w:val="21"/>
                <w:szCs w:val="21"/>
              </w:rPr>
              <w:t>地表水环境</w:t>
            </w:r>
          </w:p>
        </w:tc>
        <w:tc>
          <w:tcPr>
            <w:tcW w:w="763" w:type="pct"/>
            <w:noWrap w:val="0"/>
            <w:vAlign w:val="center"/>
          </w:tcPr>
          <w:p>
            <w:pPr>
              <w:keepNext w:val="0"/>
              <w:keepLines w:val="0"/>
              <w:pageBreakBefore w:val="0"/>
              <w:widowControl w:val="0"/>
              <w:kinsoku/>
              <w:wordWrap/>
              <w:overflowPunct/>
              <w:topLinePunct w:val="0"/>
              <w:autoSpaceDE/>
              <w:autoSpaceDN/>
              <w:bidi w:val="0"/>
              <w:adjustRightInd w:val="0"/>
              <w:snapToGrid w:val="0"/>
              <w:spacing w:line="480" w:lineRule="exact"/>
              <w:ind w:firstLine="0" w:firstLineChars="0"/>
              <w:jc w:val="center"/>
              <w:textAlignment w:val="auto"/>
              <w:rPr>
                <w:color w:val="auto"/>
                <w:sz w:val="21"/>
                <w:szCs w:val="21"/>
              </w:rPr>
            </w:pPr>
            <w:r>
              <w:rPr>
                <w:rFonts w:hint="eastAsia"/>
                <w:color w:val="auto"/>
                <w:sz w:val="21"/>
                <w:szCs w:val="21"/>
              </w:rPr>
              <w:t>废水总排口（DW001）</w:t>
            </w:r>
          </w:p>
        </w:tc>
        <w:tc>
          <w:tcPr>
            <w:tcW w:w="73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480" w:lineRule="exact"/>
              <w:ind w:firstLine="0" w:firstLineChars="0"/>
              <w:jc w:val="center"/>
              <w:textAlignment w:val="auto"/>
              <w:rPr>
                <w:color w:val="auto"/>
                <w:sz w:val="21"/>
                <w:szCs w:val="21"/>
              </w:rPr>
            </w:pPr>
            <w:r>
              <w:rPr>
                <w:rFonts w:hint="eastAsia" w:hAnsi="宋体"/>
                <w:color w:val="auto"/>
                <w:sz w:val="21"/>
                <w:szCs w:val="21"/>
              </w:rPr>
              <w:t>pH、</w:t>
            </w:r>
            <w:r>
              <w:rPr>
                <w:rFonts w:hAnsi="宋体"/>
                <w:color w:val="auto"/>
                <w:sz w:val="21"/>
                <w:szCs w:val="21"/>
              </w:rPr>
              <w:t>COD</w:t>
            </w:r>
            <w:r>
              <w:rPr>
                <w:rFonts w:hint="eastAsia" w:hAnsi="宋体"/>
                <w:color w:val="auto"/>
                <w:sz w:val="21"/>
                <w:szCs w:val="21"/>
              </w:rPr>
              <w:t>、</w:t>
            </w:r>
            <w:r>
              <w:rPr>
                <w:rFonts w:hAnsi="宋体"/>
                <w:color w:val="auto"/>
                <w:sz w:val="21"/>
                <w:szCs w:val="21"/>
              </w:rPr>
              <w:t>BOD</w:t>
            </w:r>
            <w:r>
              <w:rPr>
                <w:rFonts w:hAnsi="宋体"/>
                <w:color w:val="auto"/>
                <w:sz w:val="21"/>
                <w:szCs w:val="21"/>
                <w:vertAlign w:val="subscript"/>
              </w:rPr>
              <w:t>5</w:t>
            </w:r>
            <w:r>
              <w:rPr>
                <w:rFonts w:hint="eastAsia" w:hAnsi="宋体"/>
                <w:color w:val="auto"/>
                <w:sz w:val="21"/>
                <w:szCs w:val="21"/>
              </w:rPr>
              <w:t>、</w:t>
            </w:r>
            <w:r>
              <w:rPr>
                <w:rFonts w:hAnsi="宋体"/>
                <w:color w:val="auto"/>
                <w:sz w:val="21"/>
                <w:szCs w:val="21"/>
              </w:rPr>
              <w:t>SS</w:t>
            </w:r>
            <w:r>
              <w:rPr>
                <w:rFonts w:hint="eastAsia" w:hAnsi="宋体"/>
                <w:color w:val="auto"/>
                <w:sz w:val="21"/>
                <w:szCs w:val="21"/>
              </w:rPr>
              <w:t>、</w:t>
            </w:r>
            <w:r>
              <w:rPr>
                <w:rFonts w:hAnsi="宋体"/>
                <w:color w:val="auto"/>
                <w:sz w:val="21"/>
                <w:szCs w:val="21"/>
              </w:rPr>
              <w:t>氨氮</w:t>
            </w:r>
            <w:r>
              <w:rPr>
                <w:rFonts w:hint="eastAsia" w:hAnsi="宋体"/>
                <w:color w:val="auto"/>
                <w:sz w:val="21"/>
                <w:szCs w:val="21"/>
              </w:rPr>
              <w:t>、粪大肠杆菌</w:t>
            </w:r>
          </w:p>
        </w:tc>
        <w:tc>
          <w:tcPr>
            <w:tcW w:w="1275" w:type="pct"/>
            <w:noWrap w:val="0"/>
            <w:vAlign w:val="center"/>
          </w:tcPr>
          <w:p>
            <w:pPr>
              <w:keepNext w:val="0"/>
              <w:keepLines w:val="0"/>
              <w:pageBreakBefore w:val="0"/>
              <w:widowControl w:val="0"/>
              <w:kinsoku/>
              <w:wordWrap/>
              <w:overflowPunct/>
              <w:topLinePunct w:val="0"/>
              <w:autoSpaceDE/>
              <w:autoSpaceDN/>
              <w:bidi w:val="0"/>
              <w:adjustRightInd w:val="0"/>
              <w:snapToGrid w:val="0"/>
              <w:spacing w:line="480" w:lineRule="exact"/>
              <w:ind w:firstLine="0" w:firstLineChars="0"/>
              <w:jc w:val="center"/>
              <w:textAlignment w:val="auto"/>
              <w:rPr>
                <w:color w:val="auto"/>
                <w:sz w:val="21"/>
                <w:szCs w:val="21"/>
              </w:rPr>
            </w:pPr>
            <w:r>
              <w:rPr>
                <w:rFonts w:hint="eastAsia"/>
                <w:color w:val="auto"/>
                <w:sz w:val="21"/>
                <w:szCs w:val="21"/>
              </w:rPr>
              <w:t>化粪池（容积5</w:t>
            </w:r>
            <w:r>
              <w:rPr>
                <w:rFonts w:hint="eastAsia"/>
                <w:color w:val="auto"/>
                <w:sz w:val="21"/>
                <w:szCs w:val="21"/>
                <w:lang w:val="en-US" w:eastAsia="zh-CN"/>
              </w:rPr>
              <w:t>0</w:t>
            </w:r>
            <w:r>
              <w:rPr>
                <w:rFonts w:hint="eastAsia"/>
                <w:color w:val="auto"/>
                <w:sz w:val="21"/>
                <w:szCs w:val="21"/>
              </w:rPr>
              <w:t>m</w:t>
            </w:r>
            <w:r>
              <w:rPr>
                <w:rFonts w:hint="eastAsia"/>
                <w:color w:val="auto"/>
                <w:sz w:val="21"/>
                <w:szCs w:val="21"/>
                <w:vertAlign w:val="superscript"/>
              </w:rPr>
              <w:t>3</w:t>
            </w:r>
            <w:r>
              <w:rPr>
                <w:rFonts w:hint="eastAsia"/>
                <w:color w:val="auto"/>
                <w:sz w:val="21"/>
                <w:szCs w:val="21"/>
              </w:rPr>
              <w:t>）+自建污水处理站（设计处理规模</w:t>
            </w:r>
            <w:r>
              <w:rPr>
                <w:rFonts w:hint="eastAsia"/>
                <w:color w:val="auto"/>
                <w:sz w:val="21"/>
                <w:szCs w:val="21"/>
                <w:lang w:val="en-US" w:eastAsia="zh-CN"/>
              </w:rPr>
              <w:t>110</w:t>
            </w:r>
            <w:r>
              <w:rPr>
                <w:rFonts w:hint="eastAsia"/>
                <w:color w:val="auto"/>
                <w:sz w:val="21"/>
                <w:szCs w:val="21"/>
              </w:rPr>
              <w:t>m</w:t>
            </w:r>
            <w:r>
              <w:rPr>
                <w:rFonts w:hint="eastAsia"/>
                <w:color w:val="auto"/>
                <w:sz w:val="21"/>
                <w:szCs w:val="21"/>
                <w:vertAlign w:val="superscript"/>
              </w:rPr>
              <w:t>3</w:t>
            </w:r>
            <w:r>
              <w:rPr>
                <w:rFonts w:hint="eastAsia"/>
                <w:color w:val="auto"/>
                <w:sz w:val="21"/>
                <w:szCs w:val="21"/>
              </w:rPr>
              <w:t>/d，</w:t>
            </w:r>
            <w:r>
              <w:rPr>
                <w:rFonts w:hint="eastAsia"/>
                <w:color w:val="auto"/>
                <w:sz w:val="21"/>
                <w:szCs w:val="21"/>
                <w:lang w:val="en-US" w:eastAsia="zh-CN"/>
              </w:rPr>
              <w:t>化粪池+格栅</w:t>
            </w:r>
            <w:r>
              <w:rPr>
                <w:rFonts w:hint="eastAsia"/>
                <w:color w:val="auto"/>
                <w:sz w:val="21"/>
                <w:szCs w:val="21"/>
              </w:rPr>
              <w:t>+</w:t>
            </w:r>
            <w:r>
              <w:rPr>
                <w:rFonts w:hint="eastAsia"/>
                <w:color w:val="auto"/>
                <w:sz w:val="21"/>
                <w:szCs w:val="21"/>
                <w:lang w:eastAsia="zh-CN"/>
              </w:rPr>
              <w:t>调节</w:t>
            </w:r>
            <w:r>
              <w:rPr>
                <w:rFonts w:hint="eastAsia"/>
                <w:color w:val="auto"/>
                <w:sz w:val="21"/>
                <w:szCs w:val="21"/>
                <w:lang w:val="en-US" w:eastAsia="zh-CN"/>
              </w:rPr>
              <w:t>+水解酸化+</w:t>
            </w:r>
            <w:r>
              <w:rPr>
                <w:rFonts w:hint="eastAsia"/>
                <w:color w:val="auto"/>
                <w:sz w:val="21"/>
                <w:szCs w:val="21"/>
                <w:lang w:eastAsia="zh-CN"/>
              </w:rPr>
              <w:t>生物接触氧化</w:t>
            </w:r>
            <w:r>
              <w:rPr>
                <w:rFonts w:hint="eastAsia"/>
                <w:color w:val="auto"/>
                <w:sz w:val="21"/>
                <w:szCs w:val="21"/>
              </w:rPr>
              <w:t>+沉淀+消毒）→市政污水管网</w:t>
            </w:r>
          </w:p>
        </w:tc>
        <w:tc>
          <w:tcPr>
            <w:tcW w:w="1355" w:type="pct"/>
            <w:noWrap w:val="0"/>
            <w:vAlign w:val="center"/>
          </w:tcPr>
          <w:p>
            <w:pPr>
              <w:keepNext w:val="0"/>
              <w:keepLines w:val="0"/>
              <w:pageBreakBefore w:val="0"/>
              <w:widowControl w:val="0"/>
              <w:kinsoku/>
              <w:wordWrap/>
              <w:overflowPunct/>
              <w:topLinePunct w:val="0"/>
              <w:autoSpaceDE/>
              <w:autoSpaceDN/>
              <w:bidi w:val="0"/>
              <w:adjustRightInd w:val="0"/>
              <w:snapToGrid w:val="0"/>
              <w:spacing w:line="480" w:lineRule="exact"/>
              <w:ind w:firstLine="0" w:firstLineChars="0"/>
              <w:jc w:val="center"/>
              <w:textAlignment w:val="auto"/>
              <w:rPr>
                <w:color w:val="auto"/>
                <w:sz w:val="21"/>
                <w:szCs w:val="21"/>
              </w:rPr>
            </w:pPr>
            <w:r>
              <w:rPr>
                <w:rFonts w:hint="eastAsia"/>
                <w:color w:val="auto"/>
                <w:sz w:val="21"/>
                <w:szCs w:val="21"/>
              </w:rPr>
              <w:t>《医疗机构水污染物排放标准》（GB18466-2005）表2预处理标准、《污水排入城镇下水道水质标准》（GB/T31962-2015）B级标准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74" w:type="pct"/>
            <w:noWrap w:val="0"/>
            <w:vAlign w:val="center"/>
          </w:tcPr>
          <w:p>
            <w:pPr>
              <w:keepNext w:val="0"/>
              <w:keepLines w:val="0"/>
              <w:pageBreakBefore w:val="0"/>
              <w:widowControl w:val="0"/>
              <w:kinsoku/>
              <w:wordWrap/>
              <w:overflowPunct/>
              <w:topLinePunct w:val="0"/>
              <w:autoSpaceDE/>
              <w:autoSpaceDN/>
              <w:bidi w:val="0"/>
              <w:adjustRightInd w:val="0"/>
              <w:snapToGrid w:val="0"/>
              <w:spacing w:line="480" w:lineRule="exact"/>
              <w:ind w:firstLine="0" w:firstLineChars="0"/>
              <w:jc w:val="center"/>
              <w:textAlignment w:val="auto"/>
              <w:rPr>
                <w:rFonts w:hint="eastAsia"/>
                <w:color w:val="auto"/>
                <w:sz w:val="21"/>
                <w:szCs w:val="21"/>
              </w:rPr>
            </w:pPr>
            <w:r>
              <w:rPr>
                <w:rFonts w:hint="eastAsia"/>
                <w:color w:val="auto"/>
                <w:sz w:val="21"/>
                <w:szCs w:val="21"/>
              </w:rPr>
              <w:t>声环境</w:t>
            </w:r>
          </w:p>
        </w:tc>
        <w:tc>
          <w:tcPr>
            <w:tcW w:w="763" w:type="pct"/>
            <w:noWrap w:val="0"/>
            <w:vAlign w:val="center"/>
          </w:tcPr>
          <w:p>
            <w:pPr>
              <w:keepNext w:val="0"/>
              <w:keepLines w:val="0"/>
              <w:pageBreakBefore w:val="0"/>
              <w:widowControl w:val="0"/>
              <w:kinsoku/>
              <w:wordWrap/>
              <w:overflowPunct/>
              <w:topLinePunct w:val="0"/>
              <w:autoSpaceDE/>
              <w:autoSpaceDN/>
              <w:bidi w:val="0"/>
              <w:adjustRightInd w:val="0"/>
              <w:snapToGrid w:val="0"/>
              <w:spacing w:line="480" w:lineRule="exact"/>
              <w:ind w:firstLine="0" w:firstLineChars="0"/>
              <w:jc w:val="center"/>
              <w:textAlignment w:val="auto"/>
              <w:rPr>
                <w:rFonts w:hint="eastAsia" w:eastAsia="宋体"/>
                <w:color w:val="auto"/>
                <w:sz w:val="21"/>
                <w:szCs w:val="21"/>
                <w:lang w:eastAsia="zh-CN"/>
              </w:rPr>
            </w:pPr>
            <w:r>
              <w:rPr>
                <w:rFonts w:hint="eastAsia"/>
                <w:color w:val="auto"/>
                <w:sz w:val="21"/>
                <w:szCs w:val="21"/>
                <w:lang w:eastAsia="zh-CN"/>
              </w:rPr>
              <w:t>水泵、风机、等噪声</w:t>
            </w:r>
          </w:p>
        </w:tc>
        <w:tc>
          <w:tcPr>
            <w:tcW w:w="73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480" w:lineRule="exact"/>
              <w:ind w:firstLine="0" w:firstLineChars="0"/>
              <w:jc w:val="center"/>
              <w:textAlignment w:val="auto"/>
              <w:rPr>
                <w:color w:val="auto"/>
                <w:sz w:val="21"/>
                <w:szCs w:val="21"/>
              </w:rPr>
            </w:pPr>
            <w:r>
              <w:rPr>
                <w:rFonts w:hint="eastAsia"/>
                <w:color w:val="auto"/>
                <w:sz w:val="21"/>
                <w:szCs w:val="21"/>
              </w:rPr>
              <w:t>噪声</w:t>
            </w:r>
          </w:p>
        </w:tc>
        <w:tc>
          <w:tcPr>
            <w:tcW w:w="1275" w:type="pct"/>
            <w:noWrap w:val="0"/>
            <w:vAlign w:val="center"/>
          </w:tcPr>
          <w:p>
            <w:pPr>
              <w:keepNext w:val="0"/>
              <w:keepLines w:val="0"/>
              <w:pageBreakBefore w:val="0"/>
              <w:widowControl w:val="0"/>
              <w:kinsoku/>
              <w:wordWrap/>
              <w:overflowPunct/>
              <w:topLinePunct w:val="0"/>
              <w:autoSpaceDE/>
              <w:autoSpaceDN/>
              <w:bidi w:val="0"/>
              <w:adjustRightInd w:val="0"/>
              <w:snapToGrid w:val="0"/>
              <w:spacing w:line="480" w:lineRule="exact"/>
              <w:ind w:firstLine="0" w:firstLineChars="0"/>
              <w:jc w:val="center"/>
              <w:textAlignment w:val="auto"/>
              <w:rPr>
                <w:color w:val="auto"/>
                <w:sz w:val="21"/>
                <w:szCs w:val="21"/>
              </w:rPr>
            </w:pPr>
            <w:r>
              <w:rPr>
                <w:rFonts w:hint="eastAsia"/>
                <w:color w:val="auto"/>
                <w:sz w:val="21"/>
                <w:szCs w:val="21"/>
              </w:rPr>
              <w:t>基础减振、隔声、距离衰减</w:t>
            </w:r>
            <w:r>
              <w:rPr>
                <w:rFonts w:hint="eastAsia"/>
                <w:color w:val="auto"/>
                <w:sz w:val="21"/>
                <w:szCs w:val="21"/>
                <w:lang w:eastAsia="zh-CN"/>
              </w:rPr>
              <w:t>、加隔声罩</w:t>
            </w:r>
            <w:r>
              <w:rPr>
                <w:rFonts w:hint="eastAsia"/>
                <w:color w:val="auto"/>
                <w:sz w:val="21"/>
                <w:szCs w:val="21"/>
              </w:rPr>
              <w:t>等措施</w:t>
            </w:r>
          </w:p>
        </w:tc>
        <w:tc>
          <w:tcPr>
            <w:tcW w:w="1355" w:type="pct"/>
            <w:noWrap w:val="0"/>
            <w:vAlign w:val="center"/>
          </w:tcPr>
          <w:p>
            <w:pPr>
              <w:keepNext w:val="0"/>
              <w:keepLines w:val="0"/>
              <w:pageBreakBefore w:val="0"/>
              <w:widowControl w:val="0"/>
              <w:kinsoku/>
              <w:wordWrap/>
              <w:overflowPunct/>
              <w:topLinePunct w:val="0"/>
              <w:autoSpaceDE/>
              <w:autoSpaceDN/>
              <w:bidi w:val="0"/>
              <w:spacing w:line="480" w:lineRule="exact"/>
              <w:ind w:firstLine="0" w:firstLineChars="0"/>
              <w:jc w:val="center"/>
              <w:textAlignment w:val="auto"/>
              <w:rPr>
                <w:rFonts w:hint="default" w:eastAsia="宋体"/>
                <w:color w:val="auto"/>
                <w:sz w:val="21"/>
                <w:szCs w:val="21"/>
                <w:lang w:val="en-US" w:eastAsia="zh-CN"/>
              </w:rPr>
            </w:pPr>
            <w:r>
              <w:rPr>
                <w:color w:val="auto"/>
                <w:sz w:val="21"/>
                <w:szCs w:val="21"/>
              </w:rPr>
              <w:t>《工业企业厂界环境噪声排放标准》（GB12348-2008）</w:t>
            </w:r>
            <w:r>
              <w:rPr>
                <w:rStyle w:val="27"/>
                <w:rFonts w:hint="eastAsia"/>
                <w:color w:val="auto"/>
                <w:lang w:val="en-US" w:eastAsia="zh-CN"/>
              </w:rPr>
              <w:t>2类和4类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74" w:type="pct"/>
            <w:noWrap w:val="0"/>
            <w:vAlign w:val="center"/>
          </w:tcPr>
          <w:p>
            <w:pPr>
              <w:keepNext w:val="0"/>
              <w:keepLines w:val="0"/>
              <w:pageBreakBefore w:val="0"/>
              <w:widowControl w:val="0"/>
              <w:kinsoku/>
              <w:wordWrap/>
              <w:overflowPunct/>
              <w:topLinePunct w:val="0"/>
              <w:autoSpaceDE/>
              <w:autoSpaceDN/>
              <w:bidi w:val="0"/>
              <w:adjustRightInd w:val="0"/>
              <w:snapToGrid w:val="0"/>
              <w:spacing w:line="480" w:lineRule="exact"/>
              <w:ind w:firstLine="0" w:firstLineChars="0"/>
              <w:jc w:val="center"/>
              <w:textAlignment w:val="auto"/>
              <w:rPr>
                <w:color w:val="auto"/>
                <w:sz w:val="21"/>
                <w:szCs w:val="21"/>
              </w:rPr>
            </w:pPr>
            <w:r>
              <w:rPr>
                <w:color w:val="auto"/>
                <w:sz w:val="21"/>
                <w:szCs w:val="21"/>
              </w:rPr>
              <w:t>电磁辐射</w:t>
            </w:r>
          </w:p>
        </w:tc>
        <w:tc>
          <w:tcPr>
            <w:tcW w:w="763" w:type="pct"/>
            <w:noWrap w:val="0"/>
            <w:vAlign w:val="center"/>
          </w:tcPr>
          <w:p>
            <w:pPr>
              <w:keepNext w:val="0"/>
              <w:keepLines w:val="0"/>
              <w:pageBreakBefore w:val="0"/>
              <w:widowControl w:val="0"/>
              <w:kinsoku/>
              <w:wordWrap/>
              <w:overflowPunct/>
              <w:topLinePunct w:val="0"/>
              <w:autoSpaceDE/>
              <w:autoSpaceDN/>
              <w:bidi w:val="0"/>
              <w:adjustRightInd w:val="0"/>
              <w:snapToGrid w:val="0"/>
              <w:spacing w:line="480" w:lineRule="exact"/>
              <w:ind w:firstLine="0" w:firstLineChars="0"/>
              <w:jc w:val="center"/>
              <w:textAlignment w:val="auto"/>
              <w:rPr>
                <w:color w:val="auto"/>
                <w:sz w:val="21"/>
                <w:szCs w:val="21"/>
              </w:rPr>
            </w:pPr>
            <w:r>
              <w:rPr>
                <w:rFonts w:hint="eastAsia"/>
                <w:color w:val="auto"/>
                <w:sz w:val="21"/>
                <w:szCs w:val="21"/>
              </w:rPr>
              <w:t>/</w:t>
            </w:r>
          </w:p>
        </w:tc>
        <w:tc>
          <w:tcPr>
            <w:tcW w:w="73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480" w:lineRule="exact"/>
              <w:ind w:firstLine="0" w:firstLineChars="0"/>
              <w:jc w:val="center"/>
              <w:textAlignment w:val="auto"/>
              <w:rPr>
                <w:color w:val="auto"/>
                <w:sz w:val="21"/>
                <w:szCs w:val="21"/>
              </w:rPr>
            </w:pPr>
            <w:r>
              <w:rPr>
                <w:rFonts w:hint="eastAsia"/>
                <w:color w:val="auto"/>
                <w:sz w:val="21"/>
                <w:szCs w:val="21"/>
              </w:rPr>
              <w:t>/</w:t>
            </w:r>
          </w:p>
        </w:tc>
        <w:tc>
          <w:tcPr>
            <w:tcW w:w="1275" w:type="pct"/>
            <w:noWrap w:val="0"/>
            <w:vAlign w:val="center"/>
          </w:tcPr>
          <w:p>
            <w:pPr>
              <w:keepNext w:val="0"/>
              <w:keepLines w:val="0"/>
              <w:pageBreakBefore w:val="0"/>
              <w:widowControl w:val="0"/>
              <w:kinsoku/>
              <w:wordWrap/>
              <w:overflowPunct/>
              <w:topLinePunct w:val="0"/>
              <w:autoSpaceDE/>
              <w:autoSpaceDN/>
              <w:bidi w:val="0"/>
              <w:adjustRightInd w:val="0"/>
              <w:snapToGrid w:val="0"/>
              <w:spacing w:line="480" w:lineRule="exact"/>
              <w:ind w:firstLine="0" w:firstLineChars="0"/>
              <w:jc w:val="center"/>
              <w:textAlignment w:val="auto"/>
              <w:rPr>
                <w:color w:val="auto"/>
                <w:sz w:val="21"/>
                <w:szCs w:val="21"/>
              </w:rPr>
            </w:pPr>
            <w:r>
              <w:rPr>
                <w:rFonts w:hint="eastAsia"/>
                <w:color w:val="auto"/>
                <w:sz w:val="21"/>
                <w:szCs w:val="21"/>
              </w:rPr>
              <w:t>/</w:t>
            </w:r>
          </w:p>
        </w:tc>
        <w:tc>
          <w:tcPr>
            <w:tcW w:w="1355" w:type="pct"/>
            <w:noWrap w:val="0"/>
            <w:vAlign w:val="center"/>
          </w:tcPr>
          <w:p>
            <w:pPr>
              <w:keepNext w:val="0"/>
              <w:keepLines w:val="0"/>
              <w:pageBreakBefore w:val="0"/>
              <w:widowControl w:val="0"/>
              <w:kinsoku/>
              <w:wordWrap/>
              <w:overflowPunct/>
              <w:topLinePunct w:val="0"/>
              <w:autoSpaceDE/>
              <w:autoSpaceDN/>
              <w:bidi w:val="0"/>
              <w:adjustRightInd w:val="0"/>
              <w:snapToGrid w:val="0"/>
              <w:spacing w:line="480" w:lineRule="exact"/>
              <w:ind w:firstLine="0" w:firstLineChars="0"/>
              <w:jc w:val="center"/>
              <w:textAlignment w:val="auto"/>
              <w:rPr>
                <w:color w:val="auto"/>
                <w:sz w:val="21"/>
                <w:szCs w:val="21"/>
              </w:rPr>
            </w:pPr>
            <w:r>
              <w:rPr>
                <w:rFonts w:hint="eastAsia"/>
                <w:color w:val="auto"/>
                <w:sz w:val="21"/>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11" w:hRule="atLeast"/>
          <w:jc w:val="center"/>
        </w:trPr>
        <w:tc>
          <w:tcPr>
            <w:tcW w:w="874" w:type="pct"/>
            <w:noWrap w:val="0"/>
            <w:vAlign w:val="center"/>
          </w:tcPr>
          <w:p>
            <w:pPr>
              <w:keepNext w:val="0"/>
              <w:keepLines w:val="0"/>
              <w:pageBreakBefore w:val="0"/>
              <w:widowControl w:val="0"/>
              <w:kinsoku/>
              <w:wordWrap/>
              <w:overflowPunct/>
              <w:topLinePunct w:val="0"/>
              <w:autoSpaceDE/>
              <w:autoSpaceDN/>
              <w:bidi w:val="0"/>
              <w:adjustRightInd w:val="0"/>
              <w:snapToGrid w:val="0"/>
              <w:spacing w:line="480" w:lineRule="exact"/>
              <w:ind w:firstLine="0" w:firstLineChars="0"/>
              <w:jc w:val="center"/>
              <w:textAlignment w:val="auto"/>
              <w:rPr>
                <w:color w:val="auto"/>
                <w:sz w:val="21"/>
                <w:szCs w:val="21"/>
              </w:rPr>
            </w:pPr>
            <w:r>
              <w:rPr>
                <w:color w:val="auto"/>
                <w:sz w:val="21"/>
                <w:szCs w:val="21"/>
              </w:rPr>
              <w:t>固体废物</w:t>
            </w:r>
          </w:p>
        </w:tc>
        <w:tc>
          <w:tcPr>
            <w:tcW w:w="4125" w:type="pct"/>
            <w:gridSpan w:val="4"/>
            <w:noWrap w:val="0"/>
            <w:vAlign w:val="center"/>
          </w:tcPr>
          <w:p>
            <w:pPr>
              <w:keepNext w:val="0"/>
              <w:keepLines w:val="0"/>
              <w:pageBreakBefore w:val="0"/>
              <w:widowControl w:val="0"/>
              <w:kinsoku/>
              <w:wordWrap/>
              <w:overflowPunct/>
              <w:topLinePunct w:val="0"/>
              <w:autoSpaceDE/>
              <w:autoSpaceDN/>
              <w:bidi w:val="0"/>
              <w:spacing w:line="480" w:lineRule="exact"/>
              <w:ind w:firstLine="420"/>
              <w:textAlignment w:val="auto"/>
              <w:rPr>
                <w:color w:val="auto"/>
                <w:sz w:val="21"/>
                <w:szCs w:val="21"/>
              </w:rPr>
            </w:pPr>
            <w:r>
              <w:rPr>
                <w:color w:val="auto"/>
                <w:sz w:val="21"/>
                <w:szCs w:val="21"/>
              </w:rPr>
              <w:t>项目运营期</w:t>
            </w:r>
            <w:r>
              <w:rPr>
                <w:rFonts w:hint="eastAsia"/>
                <w:color w:val="auto"/>
                <w:sz w:val="21"/>
                <w:szCs w:val="21"/>
              </w:rPr>
              <w:t>间接废包装材料（主要为外包装的废纸箱/盒、废塑料袋等）集中收集后</w:t>
            </w:r>
            <w:r>
              <w:rPr>
                <w:rFonts w:hint="eastAsia"/>
                <w:color w:val="auto"/>
                <w:sz w:val="21"/>
                <w:szCs w:val="21"/>
                <w:lang w:eastAsia="zh-CN"/>
              </w:rPr>
              <w:t>暂存于一般固废暂存间</w:t>
            </w:r>
            <w:r>
              <w:rPr>
                <w:rFonts w:hint="eastAsia"/>
                <w:color w:val="auto"/>
                <w:sz w:val="21"/>
                <w:szCs w:val="21"/>
              </w:rPr>
              <w:t>定期外售；未污染的输</w:t>
            </w:r>
            <w:r>
              <w:rPr>
                <w:rFonts w:hint="eastAsia"/>
                <w:color w:val="auto"/>
                <w:sz w:val="21"/>
                <w:szCs w:val="21"/>
                <w:highlight w:val="none"/>
              </w:rPr>
              <w:t>液瓶（袋）暂存于</w:t>
            </w:r>
            <w:r>
              <w:rPr>
                <w:rFonts w:hint="eastAsia"/>
                <w:color w:val="auto"/>
                <w:sz w:val="21"/>
                <w:szCs w:val="21"/>
                <w:highlight w:val="none"/>
                <w:lang w:eastAsia="zh-CN"/>
              </w:rPr>
              <w:t>输液瓶贮存间</w:t>
            </w:r>
            <w:r>
              <w:rPr>
                <w:rFonts w:hint="eastAsia"/>
                <w:color w:val="auto"/>
                <w:sz w:val="21"/>
                <w:szCs w:val="21"/>
                <w:highlight w:val="none"/>
              </w:rPr>
              <w:t>，交</w:t>
            </w:r>
            <w:r>
              <w:rPr>
                <w:rFonts w:hint="eastAsia"/>
                <w:color w:val="auto"/>
                <w:sz w:val="21"/>
                <w:szCs w:val="21"/>
                <w:highlight w:val="none"/>
                <w:lang w:eastAsia="zh-CN"/>
              </w:rPr>
              <w:t>有资质单位</w:t>
            </w:r>
            <w:r>
              <w:rPr>
                <w:rFonts w:hint="eastAsia"/>
                <w:color w:val="auto"/>
                <w:sz w:val="21"/>
                <w:szCs w:val="21"/>
              </w:rPr>
              <w:t>进行处置；煎药药渣分类袋装后，定期委托环卫部门清运；医疗废物</w:t>
            </w:r>
            <w:r>
              <w:rPr>
                <w:rFonts w:hint="eastAsia"/>
                <w:color w:val="auto"/>
                <w:sz w:val="21"/>
                <w:szCs w:val="21"/>
                <w:lang w:eastAsia="zh-CN"/>
              </w:rPr>
              <w:t>暂存于</w:t>
            </w:r>
            <w:r>
              <w:rPr>
                <w:rFonts w:hint="eastAsia"/>
                <w:color w:val="auto"/>
                <w:sz w:val="21"/>
                <w:szCs w:val="21"/>
              </w:rPr>
              <w:t>医疗废物暂存</w:t>
            </w:r>
            <w:r>
              <w:rPr>
                <w:rFonts w:hint="eastAsia"/>
                <w:color w:val="auto"/>
                <w:sz w:val="21"/>
                <w:szCs w:val="21"/>
                <w:lang w:eastAsia="zh-CN"/>
              </w:rPr>
              <w:t>场所</w:t>
            </w:r>
            <w:r>
              <w:rPr>
                <w:rFonts w:hint="eastAsia"/>
                <w:color w:val="auto"/>
                <w:sz w:val="21"/>
                <w:szCs w:val="21"/>
              </w:rPr>
              <w:t>内，定期交</w:t>
            </w:r>
            <w:r>
              <w:rPr>
                <w:rFonts w:hint="eastAsia"/>
                <w:color w:val="auto"/>
                <w:sz w:val="21"/>
                <w:szCs w:val="21"/>
                <w:lang w:eastAsia="zh-CN"/>
              </w:rPr>
              <w:t>有资质单位</w:t>
            </w:r>
            <w:r>
              <w:rPr>
                <w:rFonts w:hint="eastAsia"/>
                <w:color w:val="auto"/>
                <w:sz w:val="21"/>
                <w:szCs w:val="21"/>
              </w:rPr>
              <w:t>处置；污水处理站/化粪池污泥消毒</w:t>
            </w:r>
            <w:r>
              <w:rPr>
                <w:rFonts w:hint="eastAsia"/>
                <w:color w:val="auto"/>
                <w:sz w:val="21"/>
                <w:szCs w:val="21"/>
                <w:lang w:eastAsia="zh-CN"/>
              </w:rPr>
              <w:t>、脱水，清运</w:t>
            </w:r>
            <w:r>
              <w:rPr>
                <w:rFonts w:hint="eastAsia"/>
                <w:color w:val="auto"/>
                <w:sz w:val="21"/>
                <w:szCs w:val="21"/>
              </w:rPr>
              <w:t>交</w:t>
            </w:r>
            <w:r>
              <w:rPr>
                <w:rFonts w:hint="eastAsia"/>
                <w:color w:val="auto"/>
                <w:sz w:val="21"/>
                <w:szCs w:val="21"/>
                <w:lang w:eastAsia="zh-CN"/>
              </w:rPr>
              <w:t>有资质单位</w:t>
            </w:r>
            <w:r>
              <w:rPr>
                <w:rFonts w:hint="eastAsia"/>
                <w:color w:val="auto"/>
                <w:sz w:val="21"/>
                <w:szCs w:val="21"/>
              </w:rPr>
              <w:t>处置；生活垃圾经集中收集后交由环卫部门统一清运。废离子交换树脂由供应商定期更换并带走处置</w:t>
            </w:r>
            <w:r>
              <w:rPr>
                <w:rFonts w:hint="eastAsia"/>
                <w:color w:val="auto"/>
                <w:sz w:val="21"/>
                <w:szCs w:val="21"/>
                <w:lang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874" w:type="pct"/>
            <w:noWrap w:val="0"/>
            <w:vAlign w:val="center"/>
          </w:tcPr>
          <w:p>
            <w:pPr>
              <w:keepNext w:val="0"/>
              <w:keepLines w:val="0"/>
              <w:pageBreakBefore w:val="0"/>
              <w:widowControl w:val="0"/>
              <w:kinsoku/>
              <w:wordWrap/>
              <w:overflowPunct/>
              <w:topLinePunct w:val="0"/>
              <w:autoSpaceDE/>
              <w:autoSpaceDN/>
              <w:bidi w:val="0"/>
              <w:adjustRightInd w:val="0"/>
              <w:snapToGrid w:val="0"/>
              <w:spacing w:line="480" w:lineRule="exact"/>
              <w:ind w:firstLine="0" w:firstLineChars="0"/>
              <w:jc w:val="center"/>
              <w:textAlignment w:val="auto"/>
              <w:rPr>
                <w:sz w:val="21"/>
                <w:szCs w:val="21"/>
              </w:rPr>
            </w:pPr>
            <w:r>
              <w:rPr>
                <w:sz w:val="21"/>
                <w:szCs w:val="21"/>
              </w:rPr>
              <w:t>土壤及地下水</w:t>
            </w:r>
          </w:p>
          <w:p>
            <w:pPr>
              <w:keepNext w:val="0"/>
              <w:keepLines w:val="0"/>
              <w:pageBreakBefore w:val="0"/>
              <w:widowControl w:val="0"/>
              <w:kinsoku/>
              <w:wordWrap/>
              <w:overflowPunct/>
              <w:topLinePunct w:val="0"/>
              <w:autoSpaceDE/>
              <w:autoSpaceDN/>
              <w:bidi w:val="0"/>
              <w:adjustRightInd w:val="0"/>
              <w:snapToGrid w:val="0"/>
              <w:spacing w:line="480" w:lineRule="exact"/>
              <w:ind w:firstLine="0" w:firstLineChars="0"/>
              <w:jc w:val="center"/>
              <w:textAlignment w:val="auto"/>
              <w:rPr>
                <w:sz w:val="21"/>
                <w:szCs w:val="21"/>
              </w:rPr>
            </w:pPr>
            <w:r>
              <w:rPr>
                <w:sz w:val="21"/>
                <w:szCs w:val="21"/>
              </w:rPr>
              <w:t>污染防治措施</w:t>
            </w:r>
          </w:p>
        </w:tc>
        <w:tc>
          <w:tcPr>
            <w:tcW w:w="4125" w:type="pct"/>
            <w:gridSpan w:val="4"/>
            <w:noWrap w:val="0"/>
            <w:vAlign w:val="center"/>
          </w:tcPr>
          <w:p>
            <w:pPr>
              <w:keepNext w:val="0"/>
              <w:keepLines w:val="0"/>
              <w:pageBreakBefore w:val="0"/>
              <w:widowControl w:val="0"/>
              <w:kinsoku/>
              <w:wordWrap/>
              <w:overflowPunct/>
              <w:topLinePunct w:val="0"/>
              <w:autoSpaceDE/>
              <w:autoSpaceDN/>
              <w:bidi w:val="0"/>
              <w:adjustRightInd w:val="0"/>
              <w:snapToGrid w:val="0"/>
              <w:spacing w:line="480" w:lineRule="exact"/>
              <w:ind w:firstLine="0" w:firstLineChars="0"/>
              <w:jc w:val="center"/>
              <w:textAlignment w:val="auto"/>
              <w:rPr>
                <w:rFonts w:hint="eastAsia" w:eastAsia="宋体"/>
                <w:sz w:val="21"/>
                <w:szCs w:val="21"/>
                <w:lang w:eastAsia="zh-CN"/>
              </w:rPr>
            </w:pPr>
            <w:r>
              <w:rPr>
                <w:rFonts w:hint="eastAsia"/>
                <w:sz w:val="21"/>
                <w:szCs w:val="21"/>
                <w:highlight w:val="none"/>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74" w:type="pct"/>
            <w:noWrap w:val="0"/>
            <w:vAlign w:val="center"/>
          </w:tcPr>
          <w:p>
            <w:pPr>
              <w:keepNext w:val="0"/>
              <w:keepLines w:val="0"/>
              <w:pageBreakBefore w:val="0"/>
              <w:widowControl w:val="0"/>
              <w:kinsoku/>
              <w:wordWrap/>
              <w:overflowPunct/>
              <w:topLinePunct w:val="0"/>
              <w:autoSpaceDE/>
              <w:autoSpaceDN/>
              <w:bidi w:val="0"/>
              <w:adjustRightInd w:val="0"/>
              <w:snapToGrid w:val="0"/>
              <w:spacing w:line="480" w:lineRule="exact"/>
              <w:ind w:firstLine="0" w:firstLineChars="0"/>
              <w:jc w:val="center"/>
              <w:textAlignment w:val="auto"/>
              <w:rPr>
                <w:sz w:val="21"/>
                <w:szCs w:val="21"/>
              </w:rPr>
            </w:pPr>
            <w:r>
              <w:rPr>
                <w:sz w:val="21"/>
                <w:szCs w:val="21"/>
              </w:rPr>
              <w:t>生态保护措施</w:t>
            </w:r>
          </w:p>
        </w:tc>
        <w:tc>
          <w:tcPr>
            <w:tcW w:w="4125" w:type="pct"/>
            <w:gridSpan w:val="4"/>
            <w:noWrap w:val="0"/>
            <w:vAlign w:val="center"/>
          </w:tcPr>
          <w:p>
            <w:pPr>
              <w:keepNext w:val="0"/>
              <w:keepLines w:val="0"/>
              <w:pageBreakBefore w:val="0"/>
              <w:widowControl w:val="0"/>
              <w:kinsoku/>
              <w:wordWrap/>
              <w:overflowPunct/>
              <w:topLinePunct w:val="0"/>
              <w:autoSpaceDE/>
              <w:autoSpaceDN/>
              <w:bidi w:val="0"/>
              <w:adjustRightInd w:val="0"/>
              <w:snapToGrid w:val="0"/>
              <w:spacing w:line="480" w:lineRule="exact"/>
              <w:ind w:firstLine="0" w:firstLineChars="0"/>
              <w:jc w:val="center"/>
              <w:textAlignment w:val="auto"/>
              <w:rPr>
                <w:rFonts w:hint="eastAsia"/>
                <w:sz w:val="21"/>
                <w:szCs w:val="21"/>
              </w:rPr>
            </w:pPr>
            <w:r>
              <w:rPr>
                <w:rFonts w:hint="eastAsia"/>
                <w:sz w:val="21"/>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874" w:type="pct"/>
            <w:noWrap w:val="0"/>
            <w:vAlign w:val="center"/>
          </w:tcPr>
          <w:p>
            <w:pPr>
              <w:keepNext w:val="0"/>
              <w:keepLines w:val="0"/>
              <w:pageBreakBefore w:val="0"/>
              <w:widowControl w:val="0"/>
              <w:kinsoku/>
              <w:wordWrap/>
              <w:overflowPunct/>
              <w:topLinePunct w:val="0"/>
              <w:autoSpaceDE/>
              <w:autoSpaceDN/>
              <w:bidi w:val="0"/>
              <w:adjustRightInd w:val="0"/>
              <w:snapToGrid w:val="0"/>
              <w:spacing w:line="480" w:lineRule="exact"/>
              <w:ind w:firstLine="0" w:firstLineChars="0"/>
              <w:jc w:val="center"/>
              <w:textAlignment w:val="auto"/>
              <w:rPr>
                <w:spacing w:val="-8"/>
                <w:sz w:val="21"/>
                <w:szCs w:val="21"/>
              </w:rPr>
            </w:pPr>
            <w:r>
              <w:rPr>
                <w:spacing w:val="-8"/>
                <w:sz w:val="21"/>
                <w:szCs w:val="21"/>
              </w:rPr>
              <w:t>环境风险</w:t>
            </w:r>
          </w:p>
          <w:p>
            <w:pPr>
              <w:keepNext w:val="0"/>
              <w:keepLines w:val="0"/>
              <w:pageBreakBefore w:val="0"/>
              <w:widowControl w:val="0"/>
              <w:kinsoku/>
              <w:wordWrap/>
              <w:overflowPunct/>
              <w:topLinePunct w:val="0"/>
              <w:autoSpaceDE/>
              <w:autoSpaceDN/>
              <w:bidi w:val="0"/>
              <w:adjustRightInd w:val="0"/>
              <w:snapToGrid w:val="0"/>
              <w:spacing w:line="480" w:lineRule="exact"/>
              <w:ind w:firstLine="0" w:firstLineChars="0"/>
              <w:jc w:val="center"/>
              <w:textAlignment w:val="auto"/>
              <w:rPr>
                <w:spacing w:val="-8"/>
                <w:sz w:val="21"/>
                <w:szCs w:val="21"/>
              </w:rPr>
            </w:pPr>
            <w:r>
              <w:rPr>
                <w:spacing w:val="-8"/>
                <w:sz w:val="21"/>
                <w:szCs w:val="21"/>
              </w:rPr>
              <w:t>防范措施</w:t>
            </w:r>
          </w:p>
        </w:tc>
        <w:tc>
          <w:tcPr>
            <w:tcW w:w="4125" w:type="pct"/>
            <w:gridSpan w:val="4"/>
            <w:noWrap w:val="0"/>
            <w:vAlign w:val="center"/>
          </w:tcPr>
          <w:p>
            <w:pPr>
              <w:keepNext w:val="0"/>
              <w:keepLines w:val="0"/>
              <w:pageBreakBefore w:val="0"/>
              <w:widowControl w:val="0"/>
              <w:kinsoku/>
              <w:wordWrap/>
              <w:overflowPunct/>
              <w:topLinePunct w:val="0"/>
              <w:autoSpaceDE/>
              <w:autoSpaceDN/>
              <w:bidi w:val="0"/>
              <w:adjustRightInd w:val="0"/>
              <w:snapToGrid w:val="0"/>
              <w:spacing w:line="480" w:lineRule="exact"/>
              <w:ind w:left="0" w:leftChars="0" w:firstLine="420" w:firstLineChars="200"/>
              <w:textAlignment w:val="auto"/>
              <w:rPr>
                <w:rFonts w:hint="eastAsia"/>
                <w:sz w:val="21"/>
                <w:szCs w:val="21"/>
              </w:rPr>
            </w:pPr>
            <w:r>
              <w:rPr>
                <w:rFonts w:hint="eastAsia"/>
                <w:sz w:val="21"/>
                <w:szCs w:val="21"/>
                <w:lang w:val="en-US" w:eastAsia="zh-CN"/>
              </w:rPr>
              <w:t>1、</w:t>
            </w:r>
            <w:r>
              <w:rPr>
                <w:rFonts w:hint="eastAsia"/>
                <w:sz w:val="21"/>
                <w:szCs w:val="21"/>
                <w:lang w:eastAsia="zh-CN"/>
              </w:rPr>
              <w:t>酒精、</w:t>
            </w:r>
            <w:r>
              <w:rPr>
                <w:rFonts w:hint="eastAsia"/>
                <w:sz w:val="21"/>
                <w:szCs w:val="21"/>
                <w:lang w:val="en-US" w:eastAsia="zh-CN"/>
              </w:rPr>
              <w:t>柴油、次氯酸钠等</w:t>
            </w:r>
            <w:r>
              <w:rPr>
                <w:rFonts w:hint="eastAsia"/>
                <w:sz w:val="21"/>
                <w:szCs w:val="21"/>
              </w:rPr>
              <w:t>使用完毕后，及时将容器密闭，减少倾倒可能导致的泄漏危险。</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firstLine="420" w:firstLineChars="200"/>
              <w:textAlignment w:val="auto"/>
              <w:rPr>
                <w:rFonts w:hint="eastAsia"/>
                <w:sz w:val="21"/>
                <w:szCs w:val="21"/>
              </w:rPr>
            </w:pPr>
            <w:r>
              <w:rPr>
                <w:rFonts w:hint="eastAsia"/>
                <w:sz w:val="21"/>
                <w:szCs w:val="21"/>
                <w:lang w:val="en-US" w:eastAsia="zh-CN"/>
              </w:rPr>
              <w:t>2、</w:t>
            </w:r>
            <w:r>
              <w:rPr>
                <w:rFonts w:hint="eastAsia"/>
                <w:sz w:val="21"/>
                <w:szCs w:val="21"/>
              </w:rPr>
              <w:t>如发现现场盛装容器外形有明显腐烂、裂缝时及时</w:t>
            </w:r>
            <w:r>
              <w:rPr>
                <w:rFonts w:hint="eastAsia"/>
                <w:sz w:val="21"/>
                <w:szCs w:val="21"/>
                <w:lang w:eastAsia="zh-CN"/>
              </w:rPr>
              <w:t>做出处理</w:t>
            </w:r>
            <w:r>
              <w:rPr>
                <w:rFonts w:hint="eastAsia"/>
                <w:sz w:val="21"/>
                <w:szCs w:val="21"/>
              </w:rPr>
              <w:t>，确保在发生泄漏时，及时处置，避免事故扩大。</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firstLine="420" w:firstLineChars="200"/>
              <w:textAlignment w:val="auto"/>
              <w:rPr>
                <w:rFonts w:hint="eastAsia"/>
                <w:sz w:val="21"/>
                <w:szCs w:val="21"/>
              </w:rPr>
            </w:pPr>
            <w:r>
              <w:rPr>
                <w:rFonts w:hint="eastAsia"/>
                <w:sz w:val="21"/>
                <w:szCs w:val="21"/>
                <w:lang w:val="en-US" w:eastAsia="zh-CN"/>
              </w:rPr>
              <w:t>3</w:t>
            </w:r>
            <w:r>
              <w:rPr>
                <w:rFonts w:hint="eastAsia"/>
                <w:sz w:val="21"/>
                <w:szCs w:val="21"/>
                <w:lang w:eastAsia="zh-CN"/>
              </w:rPr>
              <w:t>、</w:t>
            </w:r>
            <w:r>
              <w:rPr>
                <w:rFonts w:hint="eastAsia"/>
                <w:sz w:val="21"/>
                <w:szCs w:val="21"/>
              </w:rPr>
              <w:t>医疗废物暂存</w:t>
            </w:r>
            <w:r>
              <w:rPr>
                <w:rFonts w:hint="eastAsia"/>
                <w:sz w:val="21"/>
                <w:szCs w:val="21"/>
                <w:lang w:eastAsia="zh-CN"/>
              </w:rPr>
              <w:t>场所</w:t>
            </w:r>
            <w:r>
              <w:rPr>
                <w:rFonts w:hint="eastAsia"/>
                <w:sz w:val="21"/>
                <w:szCs w:val="21"/>
              </w:rPr>
              <w:t>、污水处理设施加强监督管理。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20" w:hRule="atLeast"/>
          <w:jc w:val="center"/>
        </w:trPr>
        <w:tc>
          <w:tcPr>
            <w:tcW w:w="874" w:type="pct"/>
            <w:noWrap w:val="0"/>
            <w:vAlign w:val="center"/>
          </w:tcPr>
          <w:p>
            <w:pPr>
              <w:keepNext w:val="0"/>
              <w:keepLines w:val="0"/>
              <w:pageBreakBefore w:val="0"/>
              <w:widowControl w:val="0"/>
              <w:kinsoku/>
              <w:wordWrap/>
              <w:overflowPunct/>
              <w:topLinePunct w:val="0"/>
              <w:autoSpaceDE/>
              <w:autoSpaceDN/>
              <w:bidi w:val="0"/>
              <w:adjustRightInd w:val="0"/>
              <w:snapToGrid w:val="0"/>
              <w:spacing w:line="480" w:lineRule="exact"/>
              <w:ind w:firstLine="0" w:firstLineChars="0"/>
              <w:jc w:val="center"/>
              <w:textAlignment w:val="auto"/>
              <w:rPr>
                <w:spacing w:val="-8"/>
                <w:sz w:val="21"/>
                <w:szCs w:val="21"/>
              </w:rPr>
            </w:pPr>
            <w:r>
              <w:rPr>
                <w:spacing w:val="-8"/>
                <w:sz w:val="21"/>
                <w:szCs w:val="21"/>
              </w:rPr>
              <w:t>其他环境</w:t>
            </w:r>
          </w:p>
          <w:p>
            <w:pPr>
              <w:keepNext w:val="0"/>
              <w:keepLines w:val="0"/>
              <w:pageBreakBefore w:val="0"/>
              <w:widowControl w:val="0"/>
              <w:kinsoku/>
              <w:wordWrap/>
              <w:overflowPunct/>
              <w:topLinePunct w:val="0"/>
              <w:autoSpaceDE/>
              <w:autoSpaceDN/>
              <w:bidi w:val="0"/>
              <w:adjustRightInd w:val="0"/>
              <w:snapToGrid w:val="0"/>
              <w:spacing w:line="480" w:lineRule="exact"/>
              <w:ind w:firstLine="0" w:firstLineChars="0"/>
              <w:jc w:val="center"/>
              <w:textAlignment w:val="auto"/>
              <w:rPr>
                <w:spacing w:val="-8"/>
                <w:sz w:val="21"/>
                <w:szCs w:val="21"/>
              </w:rPr>
            </w:pPr>
            <w:r>
              <w:rPr>
                <w:spacing w:val="-8"/>
                <w:sz w:val="21"/>
                <w:szCs w:val="21"/>
              </w:rPr>
              <w:t>管理要求</w:t>
            </w:r>
          </w:p>
        </w:tc>
        <w:tc>
          <w:tcPr>
            <w:tcW w:w="4125" w:type="pct"/>
            <w:gridSpan w:val="4"/>
            <w:noWrap w:val="0"/>
            <w:vAlign w:val="center"/>
          </w:tcPr>
          <w:p>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hint="eastAsia"/>
                <w:sz w:val="21"/>
                <w:szCs w:val="21"/>
              </w:rPr>
            </w:pPr>
            <w:r>
              <w:rPr>
                <w:rFonts w:hint="eastAsia"/>
                <w:sz w:val="21"/>
                <w:szCs w:val="21"/>
              </w:rPr>
              <w:t>1、排污许可：</w:t>
            </w:r>
          </w:p>
          <w:p>
            <w:pPr>
              <w:keepNext w:val="0"/>
              <w:keepLines w:val="0"/>
              <w:pageBreakBefore w:val="0"/>
              <w:widowControl w:val="0"/>
              <w:kinsoku/>
              <w:wordWrap/>
              <w:overflowPunct/>
              <w:topLinePunct w:val="0"/>
              <w:autoSpaceDE/>
              <w:autoSpaceDN/>
              <w:bidi w:val="0"/>
              <w:spacing w:line="480" w:lineRule="exact"/>
              <w:ind w:firstLine="420"/>
              <w:textAlignment w:val="auto"/>
              <w:rPr>
                <w:rFonts w:hint="eastAsia"/>
                <w:sz w:val="21"/>
                <w:szCs w:val="21"/>
              </w:rPr>
            </w:pPr>
            <w:r>
              <w:rPr>
                <w:rFonts w:hint="eastAsia"/>
                <w:sz w:val="21"/>
                <w:szCs w:val="21"/>
              </w:rPr>
              <w:t>建设单位应根据《固定污染源排污许可分类管理名录》（2019年版）、《排污许可证申请与核发技术规范 医疗机构》（HJ1105-2020）等，进行排污许可</w:t>
            </w:r>
            <w:r>
              <w:rPr>
                <w:rFonts w:hint="eastAsia"/>
                <w:sz w:val="21"/>
                <w:szCs w:val="21"/>
                <w:lang w:eastAsia="zh-CN"/>
              </w:rPr>
              <w:t>登记管理</w:t>
            </w:r>
            <w:r>
              <w:rPr>
                <w:rFonts w:hint="eastAsia"/>
                <w:sz w:val="21"/>
                <w:szCs w:val="21"/>
              </w:rPr>
              <w:t>。</w:t>
            </w:r>
          </w:p>
          <w:p>
            <w:pPr>
              <w:keepNext w:val="0"/>
              <w:keepLines w:val="0"/>
              <w:pageBreakBefore w:val="0"/>
              <w:widowControl w:val="0"/>
              <w:kinsoku/>
              <w:wordWrap/>
              <w:overflowPunct/>
              <w:topLinePunct w:val="0"/>
              <w:autoSpaceDE/>
              <w:autoSpaceDN/>
              <w:bidi w:val="0"/>
              <w:spacing w:line="480" w:lineRule="exact"/>
              <w:ind w:firstLine="420"/>
              <w:textAlignment w:val="auto"/>
              <w:rPr>
                <w:rFonts w:hint="eastAsia" w:eastAsia="宋体"/>
                <w:sz w:val="21"/>
                <w:szCs w:val="21"/>
                <w:lang w:eastAsia="zh-CN"/>
              </w:rPr>
            </w:pPr>
            <w:r>
              <w:rPr>
                <w:rFonts w:hint="eastAsia"/>
                <w:sz w:val="21"/>
                <w:szCs w:val="21"/>
              </w:rPr>
              <w:t>2、突发环境事件应急预案</w:t>
            </w:r>
            <w:r>
              <w:rPr>
                <w:rFonts w:hint="eastAsia"/>
                <w:sz w:val="21"/>
                <w:szCs w:val="21"/>
                <w:lang w:eastAsia="zh-CN"/>
              </w:rPr>
              <w:t>：</w:t>
            </w:r>
          </w:p>
          <w:p>
            <w:pPr>
              <w:keepNext w:val="0"/>
              <w:keepLines w:val="0"/>
              <w:pageBreakBefore w:val="0"/>
              <w:widowControl w:val="0"/>
              <w:kinsoku/>
              <w:wordWrap/>
              <w:overflowPunct/>
              <w:topLinePunct w:val="0"/>
              <w:autoSpaceDE/>
              <w:autoSpaceDN/>
              <w:bidi w:val="0"/>
              <w:spacing w:line="480" w:lineRule="exact"/>
              <w:ind w:firstLine="420"/>
              <w:textAlignment w:val="auto"/>
              <w:rPr>
                <w:rFonts w:hint="eastAsia"/>
                <w:sz w:val="21"/>
                <w:szCs w:val="21"/>
              </w:rPr>
            </w:pPr>
            <w:r>
              <w:rPr>
                <w:rFonts w:hint="eastAsia"/>
                <w:sz w:val="21"/>
                <w:szCs w:val="21"/>
              </w:rPr>
              <w:t>建设单位应参照企业突发环境事件应急预案编制指南，结合自身特点制定突发环境事件应急预案，并报环境保护主管部门备案。</w:t>
            </w:r>
          </w:p>
          <w:p>
            <w:pPr>
              <w:keepNext w:val="0"/>
              <w:keepLines w:val="0"/>
              <w:pageBreakBefore w:val="0"/>
              <w:widowControl w:val="0"/>
              <w:kinsoku/>
              <w:wordWrap/>
              <w:overflowPunct/>
              <w:topLinePunct w:val="0"/>
              <w:autoSpaceDE/>
              <w:autoSpaceDN/>
              <w:bidi w:val="0"/>
              <w:spacing w:line="480" w:lineRule="exact"/>
              <w:ind w:firstLine="420"/>
              <w:textAlignment w:val="auto"/>
              <w:rPr>
                <w:rFonts w:hint="eastAsia"/>
                <w:sz w:val="21"/>
                <w:szCs w:val="21"/>
              </w:rPr>
            </w:pPr>
            <w:r>
              <w:rPr>
                <w:rFonts w:hint="eastAsia"/>
                <w:sz w:val="21"/>
                <w:szCs w:val="21"/>
              </w:rPr>
              <w:t>3、环境保护设施验收：</w:t>
            </w:r>
          </w:p>
          <w:p>
            <w:pPr>
              <w:keepNext w:val="0"/>
              <w:keepLines w:val="0"/>
              <w:pageBreakBefore w:val="0"/>
              <w:widowControl w:val="0"/>
              <w:kinsoku/>
              <w:wordWrap/>
              <w:overflowPunct/>
              <w:topLinePunct w:val="0"/>
              <w:autoSpaceDE/>
              <w:autoSpaceDN/>
              <w:bidi w:val="0"/>
              <w:spacing w:line="480" w:lineRule="exact"/>
              <w:ind w:firstLine="420"/>
              <w:textAlignment w:val="auto"/>
              <w:rPr>
                <w:rFonts w:hint="eastAsia"/>
                <w:sz w:val="21"/>
                <w:szCs w:val="21"/>
              </w:rPr>
            </w:pPr>
            <w:r>
              <w:rPr>
                <w:sz w:val="21"/>
                <w:szCs w:val="21"/>
              </w:rPr>
              <w:t>建设项目</w:t>
            </w:r>
            <w:r>
              <w:rPr>
                <w:rFonts w:hint="eastAsia"/>
                <w:sz w:val="21"/>
                <w:szCs w:val="21"/>
              </w:rPr>
              <w:t>环评取得批复后</w:t>
            </w:r>
            <w:r>
              <w:rPr>
                <w:sz w:val="21"/>
                <w:szCs w:val="21"/>
              </w:rPr>
              <w:t>，</w:t>
            </w:r>
            <w:r>
              <w:rPr>
                <w:rFonts w:hint="eastAsia"/>
                <w:sz w:val="21"/>
                <w:szCs w:val="21"/>
              </w:rPr>
              <w:t>及时</w:t>
            </w:r>
            <w:r>
              <w:rPr>
                <w:sz w:val="21"/>
                <w:szCs w:val="21"/>
              </w:rPr>
              <w:t>开展</w:t>
            </w:r>
            <w:r>
              <w:rPr>
                <w:rFonts w:hint="eastAsia"/>
                <w:sz w:val="21"/>
                <w:szCs w:val="21"/>
              </w:rPr>
              <w:t>建设项目</w:t>
            </w:r>
            <w:r>
              <w:rPr>
                <w:sz w:val="21"/>
                <w:szCs w:val="21"/>
              </w:rPr>
              <w:t>竣工环境保护验收</w:t>
            </w:r>
            <w:r>
              <w:rPr>
                <w:rFonts w:hint="eastAsia"/>
                <w:sz w:val="21"/>
                <w:szCs w:val="21"/>
              </w:rPr>
              <w:t>工作。</w:t>
            </w:r>
          </w:p>
          <w:p>
            <w:pPr>
              <w:keepNext w:val="0"/>
              <w:keepLines w:val="0"/>
              <w:pageBreakBefore w:val="0"/>
              <w:widowControl w:val="0"/>
              <w:kinsoku/>
              <w:wordWrap/>
              <w:overflowPunct/>
              <w:topLinePunct w:val="0"/>
              <w:autoSpaceDE/>
              <w:autoSpaceDN/>
              <w:bidi w:val="0"/>
              <w:spacing w:line="480" w:lineRule="exact"/>
              <w:ind w:firstLine="420"/>
              <w:textAlignment w:val="auto"/>
              <w:rPr>
                <w:rFonts w:hint="eastAsia"/>
                <w:sz w:val="21"/>
                <w:szCs w:val="21"/>
              </w:rPr>
            </w:pPr>
            <w:r>
              <w:rPr>
                <w:rFonts w:hint="eastAsia"/>
                <w:sz w:val="21"/>
                <w:szCs w:val="21"/>
                <w:lang w:val="en-US" w:eastAsia="zh-CN"/>
              </w:rPr>
              <w:t>4、</w:t>
            </w:r>
            <w:r>
              <w:rPr>
                <w:rFonts w:hint="eastAsia"/>
                <w:sz w:val="21"/>
                <w:szCs w:val="21"/>
              </w:rPr>
              <w:t>例行监测：</w:t>
            </w:r>
          </w:p>
          <w:p>
            <w:pPr>
              <w:keepNext w:val="0"/>
              <w:keepLines w:val="0"/>
              <w:pageBreakBefore w:val="0"/>
              <w:widowControl w:val="0"/>
              <w:kinsoku/>
              <w:wordWrap/>
              <w:overflowPunct/>
              <w:topLinePunct w:val="0"/>
              <w:autoSpaceDE/>
              <w:autoSpaceDN/>
              <w:bidi w:val="0"/>
              <w:spacing w:line="480" w:lineRule="exact"/>
              <w:ind w:firstLine="420"/>
              <w:textAlignment w:val="auto"/>
              <w:rPr>
                <w:rFonts w:hint="eastAsia"/>
                <w:sz w:val="21"/>
                <w:szCs w:val="21"/>
              </w:rPr>
            </w:pPr>
            <w:r>
              <w:rPr>
                <w:rFonts w:hint="eastAsia"/>
                <w:sz w:val="21"/>
                <w:szCs w:val="21"/>
              </w:rPr>
              <w:t>按照监测计划进行例行监测。</w:t>
            </w:r>
          </w:p>
          <w:p>
            <w:pPr>
              <w:keepNext w:val="0"/>
              <w:keepLines w:val="0"/>
              <w:pageBreakBefore w:val="0"/>
              <w:widowControl w:val="0"/>
              <w:kinsoku/>
              <w:wordWrap/>
              <w:overflowPunct/>
              <w:topLinePunct w:val="0"/>
              <w:autoSpaceDE/>
              <w:autoSpaceDN/>
              <w:bidi w:val="0"/>
              <w:spacing w:line="480" w:lineRule="exact"/>
              <w:ind w:firstLine="420"/>
              <w:textAlignment w:val="auto"/>
              <w:rPr>
                <w:sz w:val="21"/>
                <w:szCs w:val="21"/>
              </w:rPr>
            </w:pPr>
            <w:r>
              <w:rPr>
                <w:rFonts w:hint="eastAsia"/>
                <w:sz w:val="21"/>
                <w:szCs w:val="21"/>
                <w:lang w:val="en-US" w:eastAsia="zh-CN"/>
              </w:rPr>
              <w:t>5、</w:t>
            </w:r>
            <w:r>
              <w:rPr>
                <w:rFonts w:hint="eastAsia"/>
                <w:sz w:val="21"/>
                <w:szCs w:val="21"/>
              </w:rPr>
              <w:t>严格落实“三同时”制度</w:t>
            </w:r>
            <w:r>
              <w:rPr>
                <w:rFonts w:hint="eastAsia"/>
                <w:sz w:val="21"/>
                <w:szCs w:val="21"/>
                <w:lang w:eastAsia="zh-CN"/>
              </w:rPr>
              <w:t>。</w:t>
            </w:r>
          </w:p>
        </w:tc>
      </w:tr>
    </w:tbl>
    <w:p>
      <w:pPr>
        <w:pStyle w:val="17"/>
        <w:keepNext w:val="0"/>
        <w:keepLines w:val="0"/>
        <w:pageBreakBefore w:val="0"/>
        <w:kinsoku/>
        <w:wordWrap/>
        <w:overflowPunct/>
        <w:topLinePunct w:val="0"/>
        <w:autoSpaceDE/>
        <w:autoSpaceDN/>
        <w:bidi w:val="0"/>
        <w:spacing w:line="480" w:lineRule="exact"/>
        <w:ind w:firstLine="480"/>
        <w:jc w:val="center"/>
        <w:textAlignment w:val="auto"/>
        <w:outlineLvl w:val="0"/>
        <w:rPr>
          <w:rFonts w:ascii="Times New Roman" w:hAnsi="Times New Roman" w:eastAsia="黑体"/>
          <w:snapToGrid w:val="0"/>
          <w:sz w:val="30"/>
          <w:szCs w:val="30"/>
        </w:rPr>
      </w:pPr>
      <w:r>
        <w:rPr>
          <w:rFonts w:ascii="Times New Roman" w:hAnsi="Times New Roman"/>
          <w:snapToGrid w:val="0"/>
        </w:rPr>
        <w:br w:type="page"/>
      </w:r>
      <w:r>
        <w:rPr>
          <w:rFonts w:ascii="Times New Roman" w:hAnsi="Times New Roman" w:eastAsia="黑体"/>
          <w:snapToGrid w:val="0"/>
          <w:sz w:val="30"/>
          <w:szCs w:val="30"/>
        </w:rPr>
        <w:t>六、结论</w:t>
      </w:r>
    </w:p>
    <w:tbl>
      <w:tblPr>
        <w:tblStyle w:val="20"/>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86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991" w:hRule="atLeast"/>
          <w:jc w:val="center"/>
        </w:trPr>
        <w:tc>
          <w:tcPr>
            <w:tcW w:w="8865" w:type="dxa"/>
            <w:noWrap w:val="0"/>
            <w:vAlign w:val="top"/>
          </w:tcPr>
          <w:p>
            <w:pPr>
              <w:ind w:firstLine="480"/>
              <w:jc w:val="both"/>
              <w:rPr>
                <w:rFonts w:hint="eastAsia"/>
              </w:rPr>
            </w:pPr>
            <w:r>
              <w:rPr>
                <w:rFonts w:hint="eastAsia"/>
              </w:rPr>
              <w:t>从环境保护角度分析，该项目环境影响可行。</w:t>
            </w:r>
            <w:r>
              <w:rPr>
                <w:rFonts w:hint="eastAsia"/>
              </w:rPr>
              <w:br w:type="textWrapping"/>
            </w:r>
            <w:r>
              <w:rPr>
                <w:rFonts w:hint="eastAsia"/>
              </w:rPr>
              <w:br w:type="textWrapping"/>
            </w:r>
            <w:r>
              <w:rPr>
                <w:rFonts w:hint="eastAsia"/>
              </w:rPr>
              <w:br w:type="textWrapping"/>
            </w:r>
            <w:r>
              <w:rPr>
                <w:rFonts w:hint="eastAsia"/>
              </w:rPr>
              <w:br w:type="textWrapping"/>
            </w:r>
            <w:r>
              <w:rPr>
                <w:rFonts w:hint="eastAsia"/>
              </w:rPr>
              <w:br w:type="textWrapping"/>
            </w:r>
            <w:r>
              <w:rPr>
                <w:rFonts w:hint="eastAsia"/>
              </w:rPr>
              <w:br w:type="textWrapping"/>
            </w:r>
            <w:r>
              <w:rPr>
                <w:rFonts w:hint="eastAsia"/>
              </w:rPr>
              <w:br w:type="textWrapping"/>
            </w:r>
            <w:r>
              <w:rPr>
                <w:rFonts w:hint="eastAsia"/>
              </w:rPr>
              <w:br w:type="textWrapping"/>
            </w:r>
          </w:p>
          <w:p>
            <w:pPr>
              <w:pStyle w:val="4"/>
            </w:pPr>
            <w:r>
              <w:br w:type="textWrapping"/>
            </w:r>
            <w:r>
              <w:br w:type="textWrapping"/>
            </w:r>
            <w:r>
              <w:br w:type="textWrapping"/>
            </w:r>
            <w:r>
              <w:br w:type="textWrapping"/>
            </w:r>
            <w:r>
              <w:br w:type="textWrapping"/>
            </w:r>
            <w:r>
              <w:br w:type="textWrapping"/>
            </w:r>
            <w:r>
              <w:br w:type="textWrapping"/>
            </w:r>
          </w:p>
          <w:p/>
          <w:p>
            <w:pPr>
              <w:pStyle w:val="4"/>
            </w:pPr>
          </w:p>
          <w:p>
            <w:r>
              <w:br w:type="textWrapping"/>
            </w:r>
          </w:p>
          <w:p>
            <w:pPr>
              <w:pStyle w:val="4"/>
            </w:pPr>
          </w:p>
          <w:p>
            <w:r>
              <w:br w:type="textWrapping"/>
            </w:r>
          </w:p>
        </w:tc>
      </w:tr>
    </w:tbl>
    <w:p>
      <w:pPr>
        <w:sectPr>
          <w:footerReference r:id="rId12" w:type="default"/>
          <w:pgSz w:w="11906" w:h="16838"/>
          <w:pgMar w:top="1440" w:right="1080" w:bottom="1440" w:left="1080" w:header="851" w:footer="851" w:gutter="0"/>
          <w:pgBorders>
            <w:top w:val="none" w:sz="0" w:space="0"/>
            <w:left w:val="none" w:sz="0" w:space="0"/>
            <w:bottom w:val="none" w:sz="0" w:space="0"/>
            <w:right w:val="none" w:sz="0" w:space="0"/>
          </w:pgBorders>
          <w:pgNumType w:fmt="decimal"/>
          <w:cols w:space="720" w:num="1"/>
          <w:docGrid w:linePitch="312" w:charSpace="0"/>
        </w:sectPr>
      </w:pPr>
    </w:p>
    <w:p>
      <w:pPr>
        <w:pStyle w:val="17"/>
        <w:adjustRightInd w:val="0"/>
        <w:snapToGrid w:val="0"/>
        <w:spacing w:before="0" w:beforeAutospacing="0" w:after="0" w:afterAutospacing="0" w:line="240" w:lineRule="auto"/>
        <w:ind w:firstLine="640"/>
        <w:outlineLvl w:val="0"/>
        <w:rPr>
          <w:rFonts w:ascii="Times New Roman" w:hAnsi="Times New Roman" w:eastAsia="黑体"/>
          <w:snapToGrid w:val="0"/>
          <w:sz w:val="32"/>
          <w:szCs w:val="32"/>
        </w:rPr>
      </w:pPr>
      <w:r>
        <w:rPr>
          <w:rFonts w:ascii="Times New Roman" w:hAnsi="Times New Roman" w:eastAsia="黑体"/>
          <w:snapToGrid w:val="0"/>
          <w:sz w:val="32"/>
          <w:szCs w:val="32"/>
        </w:rPr>
        <w:t>附表</w:t>
      </w:r>
    </w:p>
    <w:p>
      <w:pPr>
        <w:pStyle w:val="17"/>
        <w:adjustRightInd w:val="0"/>
        <w:snapToGrid w:val="0"/>
        <w:spacing w:before="0" w:beforeAutospacing="0" w:after="0" w:afterAutospacing="0" w:line="240" w:lineRule="auto"/>
        <w:ind w:firstLine="760"/>
        <w:jc w:val="center"/>
        <w:outlineLvl w:val="0"/>
        <w:rPr>
          <w:rFonts w:ascii="Times New Roman" w:hAnsi="Times New Roman" w:eastAsia="方正小标宋_GBK"/>
          <w:snapToGrid w:val="0"/>
          <w:sz w:val="38"/>
          <w:szCs w:val="38"/>
        </w:rPr>
      </w:pPr>
      <w:r>
        <w:rPr>
          <w:rFonts w:ascii="Times New Roman" w:hAnsi="Times New Roman" w:eastAsia="方正小标宋_GBK"/>
          <w:snapToGrid w:val="0"/>
          <w:sz w:val="38"/>
          <w:szCs w:val="38"/>
        </w:rPr>
        <w:t>建设项目污染物排放量汇总表</w:t>
      </w:r>
    </w:p>
    <w:tbl>
      <w:tblPr>
        <w:tblStyle w:val="20"/>
        <w:tblW w:w="13737"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89"/>
        <w:gridCol w:w="2391"/>
        <w:gridCol w:w="1178"/>
        <w:gridCol w:w="1418"/>
        <w:gridCol w:w="1451"/>
        <w:gridCol w:w="1462"/>
        <w:gridCol w:w="1691"/>
        <w:gridCol w:w="1854"/>
        <w:gridCol w:w="120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89" w:type="dxa"/>
            <w:tcBorders>
              <w:tl2br w:val="single" w:color="auto" w:sz="4" w:space="0"/>
            </w:tcBorders>
            <w:noWrap w:val="0"/>
            <w:tcMar>
              <w:left w:w="28" w:type="dxa"/>
              <w:right w:w="28" w:type="dxa"/>
            </w:tcMar>
            <w:vAlign w:val="center"/>
          </w:tcPr>
          <w:p>
            <w:pPr>
              <w:adjustRightInd w:val="0"/>
              <w:snapToGrid w:val="0"/>
              <w:spacing w:line="240" w:lineRule="auto"/>
              <w:ind w:firstLine="0" w:firstLineChars="0"/>
              <w:jc w:val="right"/>
              <w:rPr>
                <w:rFonts w:hint="eastAsia" w:ascii="黑体" w:hAnsi="黑体" w:eastAsia="黑体" w:cs="宋体"/>
                <w:snapToGrid w:val="0"/>
                <w:color w:val="000000"/>
                <w:spacing w:val="-6"/>
                <w:kern w:val="21"/>
                <w:sz w:val="21"/>
                <w:szCs w:val="21"/>
              </w:rPr>
            </w:pPr>
            <w:r>
              <w:rPr>
                <w:rFonts w:hint="eastAsia" w:ascii="黑体" w:hAnsi="黑体" w:eastAsia="黑体" w:cs="宋体"/>
                <w:snapToGrid w:val="0"/>
                <w:color w:val="000000"/>
                <w:spacing w:val="-6"/>
                <w:kern w:val="21"/>
                <w:sz w:val="21"/>
                <w:szCs w:val="21"/>
              </w:rPr>
              <w:t>项目</w:t>
            </w:r>
          </w:p>
          <w:p>
            <w:pPr>
              <w:adjustRightInd w:val="0"/>
              <w:snapToGrid w:val="0"/>
              <w:spacing w:line="240" w:lineRule="auto"/>
              <w:ind w:firstLine="0" w:firstLineChars="0"/>
              <w:jc w:val="left"/>
              <w:rPr>
                <w:rFonts w:hint="eastAsia" w:ascii="黑体" w:hAnsi="黑体" w:eastAsia="黑体" w:cs="宋体"/>
                <w:snapToGrid w:val="0"/>
                <w:color w:val="000000"/>
                <w:spacing w:val="-6"/>
                <w:kern w:val="21"/>
                <w:sz w:val="21"/>
                <w:szCs w:val="21"/>
              </w:rPr>
            </w:pPr>
            <w:r>
              <w:rPr>
                <w:rFonts w:hint="eastAsia" w:ascii="黑体" w:hAnsi="黑体" w:eastAsia="黑体" w:cs="宋体"/>
                <w:snapToGrid w:val="0"/>
                <w:color w:val="000000"/>
                <w:spacing w:val="-6"/>
                <w:kern w:val="21"/>
                <w:sz w:val="21"/>
                <w:szCs w:val="21"/>
              </w:rPr>
              <w:t>分类</w:t>
            </w:r>
          </w:p>
        </w:tc>
        <w:tc>
          <w:tcPr>
            <w:tcW w:w="2391" w:type="dxa"/>
            <w:noWrap w:val="0"/>
            <w:tcMar>
              <w:left w:w="28" w:type="dxa"/>
              <w:right w:w="28" w:type="dxa"/>
            </w:tcMar>
            <w:vAlign w:val="center"/>
          </w:tcPr>
          <w:p>
            <w:pPr>
              <w:adjustRightInd w:val="0"/>
              <w:snapToGrid w:val="0"/>
              <w:spacing w:line="240" w:lineRule="auto"/>
              <w:ind w:firstLine="0" w:firstLineChars="0"/>
              <w:jc w:val="center"/>
              <w:rPr>
                <w:rFonts w:hint="eastAsia" w:ascii="黑体" w:hAnsi="黑体" w:eastAsia="黑体" w:cs="宋体"/>
                <w:snapToGrid w:val="0"/>
                <w:color w:val="000000"/>
                <w:spacing w:val="-6"/>
                <w:kern w:val="21"/>
                <w:sz w:val="21"/>
                <w:szCs w:val="21"/>
              </w:rPr>
            </w:pPr>
            <w:r>
              <w:rPr>
                <w:rFonts w:hint="eastAsia" w:ascii="黑体" w:hAnsi="黑体" w:eastAsia="黑体" w:cs="宋体"/>
                <w:snapToGrid w:val="0"/>
                <w:color w:val="000000"/>
                <w:spacing w:val="-6"/>
                <w:kern w:val="21"/>
                <w:sz w:val="21"/>
                <w:szCs w:val="21"/>
              </w:rPr>
              <w:t>污染物名称</w:t>
            </w:r>
          </w:p>
        </w:tc>
        <w:tc>
          <w:tcPr>
            <w:tcW w:w="1178" w:type="dxa"/>
            <w:noWrap w:val="0"/>
            <w:tcMar>
              <w:left w:w="28" w:type="dxa"/>
              <w:right w:w="28" w:type="dxa"/>
            </w:tcMar>
            <w:vAlign w:val="center"/>
          </w:tcPr>
          <w:p>
            <w:pPr>
              <w:adjustRightInd w:val="0"/>
              <w:snapToGrid w:val="0"/>
              <w:spacing w:line="240" w:lineRule="auto"/>
              <w:ind w:firstLine="0" w:firstLineChars="0"/>
              <w:jc w:val="center"/>
              <w:rPr>
                <w:rFonts w:hint="eastAsia" w:ascii="黑体" w:hAnsi="黑体" w:eastAsia="黑体"/>
                <w:snapToGrid w:val="0"/>
                <w:color w:val="000000"/>
                <w:spacing w:val="-6"/>
                <w:kern w:val="21"/>
                <w:sz w:val="21"/>
                <w:szCs w:val="21"/>
              </w:rPr>
            </w:pPr>
            <w:r>
              <w:rPr>
                <w:rFonts w:ascii="黑体" w:hAnsi="黑体" w:eastAsia="黑体"/>
                <w:snapToGrid w:val="0"/>
                <w:color w:val="000000"/>
                <w:spacing w:val="-6"/>
                <w:kern w:val="21"/>
                <w:sz w:val="21"/>
                <w:szCs w:val="21"/>
              </w:rPr>
              <w:t>现有工程</w:t>
            </w:r>
          </w:p>
          <w:p>
            <w:pPr>
              <w:adjustRightInd w:val="0"/>
              <w:snapToGrid w:val="0"/>
              <w:spacing w:line="240" w:lineRule="auto"/>
              <w:ind w:firstLine="0" w:firstLineChars="0"/>
              <w:jc w:val="center"/>
              <w:rPr>
                <w:rFonts w:ascii="黑体" w:hAnsi="黑体" w:eastAsia="黑体"/>
                <w:snapToGrid w:val="0"/>
                <w:color w:val="000000"/>
                <w:spacing w:val="-6"/>
                <w:kern w:val="21"/>
                <w:sz w:val="21"/>
                <w:szCs w:val="21"/>
              </w:rPr>
            </w:pPr>
            <w:r>
              <w:rPr>
                <w:rFonts w:ascii="黑体" w:hAnsi="黑体" w:eastAsia="黑体"/>
                <w:snapToGrid w:val="0"/>
                <w:color w:val="000000"/>
                <w:spacing w:val="-6"/>
                <w:kern w:val="21"/>
                <w:sz w:val="21"/>
                <w:szCs w:val="21"/>
              </w:rPr>
              <w:t>排放量（固</w:t>
            </w:r>
            <w:r>
              <w:rPr>
                <w:rFonts w:hint="eastAsia" w:ascii="黑体" w:hAnsi="黑体" w:eastAsia="黑体"/>
                <w:snapToGrid w:val="0"/>
                <w:color w:val="000000"/>
                <w:spacing w:val="-6"/>
                <w:kern w:val="21"/>
                <w:sz w:val="21"/>
                <w:szCs w:val="21"/>
              </w:rPr>
              <w:t>体</w:t>
            </w:r>
            <w:r>
              <w:rPr>
                <w:rFonts w:ascii="黑体" w:hAnsi="黑体" w:eastAsia="黑体"/>
                <w:snapToGrid w:val="0"/>
                <w:color w:val="000000"/>
                <w:spacing w:val="-6"/>
                <w:kern w:val="21"/>
                <w:sz w:val="21"/>
                <w:szCs w:val="21"/>
              </w:rPr>
              <w:t>废</w:t>
            </w:r>
            <w:r>
              <w:rPr>
                <w:rFonts w:hint="eastAsia" w:ascii="黑体" w:hAnsi="黑体" w:eastAsia="黑体"/>
                <w:snapToGrid w:val="0"/>
                <w:color w:val="000000"/>
                <w:spacing w:val="-6"/>
                <w:kern w:val="21"/>
                <w:sz w:val="21"/>
                <w:szCs w:val="21"/>
              </w:rPr>
              <w:t>物</w:t>
            </w:r>
            <w:r>
              <w:rPr>
                <w:rFonts w:ascii="黑体" w:hAnsi="黑体" w:eastAsia="黑体"/>
                <w:snapToGrid w:val="0"/>
                <w:color w:val="000000"/>
                <w:spacing w:val="-6"/>
                <w:kern w:val="21"/>
                <w:sz w:val="21"/>
                <w:szCs w:val="21"/>
              </w:rPr>
              <w:t>产生量）</w:t>
            </w:r>
            <w:r>
              <w:rPr>
                <w:rFonts w:ascii="黑体" w:hAnsi="黑体" w:eastAsia="黑体"/>
                <w:snapToGrid w:val="0"/>
                <w:color w:val="000000"/>
                <w:spacing w:val="-6"/>
                <w:kern w:val="21"/>
                <w:sz w:val="21"/>
                <w:szCs w:val="21"/>
              </w:rPr>
              <w:fldChar w:fldCharType="begin"/>
            </w:r>
            <w:r>
              <w:rPr>
                <w:rFonts w:ascii="黑体" w:hAnsi="黑体" w:eastAsia="黑体"/>
                <w:snapToGrid w:val="0"/>
                <w:color w:val="000000"/>
                <w:spacing w:val="-6"/>
                <w:kern w:val="21"/>
                <w:sz w:val="21"/>
                <w:szCs w:val="21"/>
              </w:rPr>
              <w:instrText xml:space="preserve"> = 1 \* GB3 \* MERGEFORMAT </w:instrText>
            </w:r>
            <w:r>
              <w:rPr>
                <w:rFonts w:ascii="黑体" w:hAnsi="黑体" w:eastAsia="黑体"/>
                <w:snapToGrid w:val="0"/>
                <w:color w:val="000000"/>
                <w:spacing w:val="-6"/>
                <w:kern w:val="21"/>
                <w:sz w:val="21"/>
                <w:szCs w:val="21"/>
              </w:rPr>
              <w:fldChar w:fldCharType="separate"/>
            </w:r>
            <w:r>
              <w:rPr>
                <w:rFonts w:hint="eastAsia" w:ascii="黑体" w:hAnsi="黑体" w:eastAsia="黑体" w:cs="宋体"/>
                <w:sz w:val="21"/>
                <w:szCs w:val="21"/>
              </w:rPr>
              <w:t>①</w:t>
            </w:r>
            <w:r>
              <w:rPr>
                <w:rFonts w:ascii="黑体" w:hAnsi="黑体" w:eastAsia="黑体"/>
                <w:snapToGrid w:val="0"/>
                <w:color w:val="000000"/>
                <w:spacing w:val="-6"/>
                <w:kern w:val="21"/>
                <w:sz w:val="21"/>
                <w:szCs w:val="21"/>
              </w:rPr>
              <w:fldChar w:fldCharType="end"/>
            </w:r>
          </w:p>
        </w:tc>
        <w:tc>
          <w:tcPr>
            <w:tcW w:w="1418" w:type="dxa"/>
            <w:noWrap w:val="0"/>
            <w:tcMar>
              <w:left w:w="28" w:type="dxa"/>
              <w:right w:w="28" w:type="dxa"/>
            </w:tcMar>
            <w:vAlign w:val="center"/>
          </w:tcPr>
          <w:p>
            <w:pPr>
              <w:adjustRightInd w:val="0"/>
              <w:snapToGrid w:val="0"/>
              <w:spacing w:line="240" w:lineRule="auto"/>
              <w:ind w:firstLine="0" w:firstLineChars="0"/>
              <w:jc w:val="center"/>
              <w:rPr>
                <w:rFonts w:ascii="黑体" w:hAnsi="黑体" w:eastAsia="黑体"/>
                <w:snapToGrid w:val="0"/>
                <w:color w:val="000000"/>
                <w:spacing w:val="-6"/>
                <w:kern w:val="21"/>
                <w:sz w:val="21"/>
                <w:szCs w:val="21"/>
              </w:rPr>
            </w:pPr>
            <w:r>
              <w:rPr>
                <w:rFonts w:ascii="黑体" w:hAnsi="黑体" w:eastAsia="黑体"/>
                <w:snapToGrid w:val="0"/>
                <w:color w:val="000000"/>
                <w:spacing w:val="-6"/>
                <w:kern w:val="21"/>
                <w:sz w:val="21"/>
                <w:szCs w:val="21"/>
              </w:rPr>
              <w:t>现有工程</w:t>
            </w:r>
          </w:p>
          <w:p>
            <w:pPr>
              <w:adjustRightInd w:val="0"/>
              <w:snapToGrid w:val="0"/>
              <w:spacing w:line="240" w:lineRule="auto"/>
              <w:ind w:firstLine="0" w:firstLineChars="0"/>
              <w:jc w:val="center"/>
              <w:rPr>
                <w:rFonts w:ascii="黑体" w:hAnsi="黑体" w:eastAsia="黑体"/>
                <w:snapToGrid w:val="0"/>
                <w:color w:val="000000"/>
                <w:spacing w:val="-6"/>
                <w:kern w:val="21"/>
                <w:sz w:val="21"/>
                <w:szCs w:val="21"/>
              </w:rPr>
            </w:pPr>
            <w:r>
              <w:rPr>
                <w:rFonts w:ascii="黑体" w:hAnsi="黑体" w:eastAsia="黑体"/>
                <w:snapToGrid w:val="0"/>
                <w:color w:val="000000"/>
                <w:spacing w:val="-6"/>
                <w:kern w:val="21"/>
                <w:sz w:val="21"/>
                <w:szCs w:val="21"/>
              </w:rPr>
              <w:t>许可排放量</w:t>
            </w:r>
          </w:p>
          <w:p>
            <w:pPr>
              <w:adjustRightInd w:val="0"/>
              <w:snapToGrid w:val="0"/>
              <w:spacing w:line="360" w:lineRule="exact"/>
              <w:ind w:firstLine="0" w:firstLineChars="0"/>
              <w:jc w:val="center"/>
              <w:rPr>
                <w:rFonts w:ascii="黑体" w:hAnsi="黑体" w:eastAsia="黑体"/>
                <w:snapToGrid w:val="0"/>
                <w:color w:val="000000"/>
                <w:spacing w:val="-6"/>
                <w:kern w:val="21"/>
                <w:sz w:val="21"/>
                <w:szCs w:val="21"/>
              </w:rPr>
            </w:pPr>
            <w:r>
              <w:rPr>
                <w:rFonts w:ascii="黑体" w:hAnsi="黑体" w:eastAsia="黑体"/>
                <w:snapToGrid w:val="0"/>
                <w:color w:val="000000"/>
                <w:spacing w:val="-6"/>
                <w:kern w:val="21"/>
                <w:sz w:val="21"/>
                <w:szCs w:val="21"/>
              </w:rPr>
              <w:fldChar w:fldCharType="begin"/>
            </w:r>
            <w:r>
              <w:rPr>
                <w:rFonts w:ascii="黑体" w:hAnsi="黑体" w:eastAsia="黑体"/>
                <w:snapToGrid w:val="0"/>
                <w:color w:val="000000"/>
                <w:spacing w:val="-6"/>
                <w:kern w:val="21"/>
                <w:sz w:val="21"/>
                <w:szCs w:val="21"/>
              </w:rPr>
              <w:instrText xml:space="preserve"> = 2 \* GB3 \* MERGEFORMAT </w:instrText>
            </w:r>
            <w:r>
              <w:rPr>
                <w:rFonts w:ascii="黑体" w:hAnsi="黑体" w:eastAsia="黑体"/>
                <w:snapToGrid w:val="0"/>
                <w:color w:val="000000"/>
                <w:spacing w:val="-6"/>
                <w:kern w:val="21"/>
                <w:sz w:val="21"/>
                <w:szCs w:val="21"/>
              </w:rPr>
              <w:fldChar w:fldCharType="separate"/>
            </w:r>
            <w:r>
              <w:rPr>
                <w:rFonts w:hint="eastAsia" w:ascii="黑体" w:hAnsi="黑体" w:eastAsia="黑体" w:cs="宋体"/>
                <w:snapToGrid w:val="0"/>
                <w:color w:val="000000"/>
                <w:spacing w:val="-6"/>
                <w:kern w:val="21"/>
                <w:sz w:val="21"/>
                <w:szCs w:val="21"/>
              </w:rPr>
              <w:t>②</w:t>
            </w:r>
            <w:r>
              <w:rPr>
                <w:rFonts w:ascii="黑体" w:hAnsi="黑体" w:eastAsia="黑体"/>
                <w:snapToGrid w:val="0"/>
                <w:color w:val="000000"/>
                <w:spacing w:val="-6"/>
                <w:kern w:val="21"/>
                <w:sz w:val="21"/>
                <w:szCs w:val="21"/>
              </w:rPr>
              <w:fldChar w:fldCharType="end"/>
            </w:r>
          </w:p>
        </w:tc>
        <w:tc>
          <w:tcPr>
            <w:tcW w:w="1451" w:type="dxa"/>
            <w:noWrap w:val="0"/>
            <w:tcMar>
              <w:left w:w="28" w:type="dxa"/>
              <w:right w:w="28" w:type="dxa"/>
            </w:tcMar>
            <w:vAlign w:val="center"/>
          </w:tcPr>
          <w:p>
            <w:pPr>
              <w:adjustRightInd w:val="0"/>
              <w:snapToGrid w:val="0"/>
              <w:spacing w:line="240" w:lineRule="auto"/>
              <w:ind w:firstLine="0" w:firstLineChars="0"/>
              <w:jc w:val="center"/>
              <w:rPr>
                <w:rFonts w:hint="eastAsia" w:ascii="黑体" w:hAnsi="黑体" w:eastAsia="黑体"/>
                <w:snapToGrid w:val="0"/>
                <w:color w:val="000000"/>
                <w:spacing w:val="-6"/>
                <w:kern w:val="21"/>
                <w:sz w:val="21"/>
                <w:szCs w:val="21"/>
              </w:rPr>
            </w:pPr>
            <w:r>
              <w:rPr>
                <w:rFonts w:ascii="黑体" w:hAnsi="黑体" w:eastAsia="黑体"/>
                <w:snapToGrid w:val="0"/>
                <w:color w:val="000000"/>
                <w:spacing w:val="-6"/>
                <w:kern w:val="21"/>
                <w:sz w:val="21"/>
                <w:szCs w:val="21"/>
              </w:rPr>
              <w:t>在建工程</w:t>
            </w:r>
          </w:p>
          <w:p>
            <w:pPr>
              <w:adjustRightInd w:val="0"/>
              <w:snapToGrid w:val="0"/>
              <w:spacing w:line="240" w:lineRule="auto"/>
              <w:ind w:firstLine="0" w:firstLineChars="0"/>
              <w:jc w:val="center"/>
              <w:rPr>
                <w:rFonts w:ascii="黑体" w:hAnsi="黑体" w:eastAsia="黑体"/>
                <w:snapToGrid w:val="0"/>
                <w:color w:val="000000"/>
                <w:spacing w:val="-6"/>
                <w:kern w:val="21"/>
                <w:sz w:val="21"/>
                <w:szCs w:val="21"/>
              </w:rPr>
            </w:pPr>
            <w:r>
              <w:rPr>
                <w:rFonts w:ascii="黑体" w:hAnsi="黑体" w:eastAsia="黑体"/>
                <w:snapToGrid w:val="0"/>
                <w:color w:val="000000"/>
                <w:spacing w:val="-6"/>
                <w:kern w:val="21"/>
                <w:sz w:val="21"/>
                <w:szCs w:val="21"/>
              </w:rPr>
              <w:t>排放量（固</w:t>
            </w:r>
            <w:r>
              <w:rPr>
                <w:rFonts w:hint="eastAsia" w:ascii="黑体" w:hAnsi="黑体" w:eastAsia="黑体"/>
                <w:snapToGrid w:val="0"/>
                <w:color w:val="000000"/>
                <w:spacing w:val="-6"/>
                <w:kern w:val="21"/>
                <w:sz w:val="21"/>
                <w:szCs w:val="21"/>
              </w:rPr>
              <w:t>体</w:t>
            </w:r>
            <w:r>
              <w:rPr>
                <w:rFonts w:ascii="黑体" w:hAnsi="黑体" w:eastAsia="黑体"/>
                <w:snapToGrid w:val="0"/>
                <w:color w:val="000000"/>
                <w:spacing w:val="-6"/>
                <w:kern w:val="21"/>
                <w:sz w:val="21"/>
                <w:szCs w:val="21"/>
              </w:rPr>
              <w:t>废</w:t>
            </w:r>
            <w:r>
              <w:rPr>
                <w:rFonts w:hint="eastAsia" w:ascii="黑体" w:hAnsi="黑体" w:eastAsia="黑体"/>
                <w:snapToGrid w:val="0"/>
                <w:color w:val="000000"/>
                <w:spacing w:val="-6"/>
                <w:kern w:val="21"/>
                <w:sz w:val="21"/>
                <w:szCs w:val="21"/>
              </w:rPr>
              <w:t>物</w:t>
            </w:r>
            <w:r>
              <w:rPr>
                <w:rFonts w:ascii="黑体" w:hAnsi="黑体" w:eastAsia="黑体"/>
                <w:snapToGrid w:val="0"/>
                <w:color w:val="000000"/>
                <w:spacing w:val="-6"/>
                <w:kern w:val="21"/>
                <w:sz w:val="21"/>
                <w:szCs w:val="21"/>
              </w:rPr>
              <w:t>产生量）</w:t>
            </w:r>
            <w:r>
              <w:rPr>
                <w:rFonts w:ascii="黑体" w:hAnsi="黑体" w:eastAsia="黑体"/>
                <w:snapToGrid w:val="0"/>
                <w:color w:val="000000"/>
                <w:spacing w:val="-6"/>
                <w:kern w:val="21"/>
                <w:sz w:val="21"/>
                <w:szCs w:val="21"/>
              </w:rPr>
              <w:fldChar w:fldCharType="begin"/>
            </w:r>
            <w:r>
              <w:rPr>
                <w:rFonts w:ascii="黑体" w:hAnsi="黑体" w:eastAsia="黑体"/>
                <w:snapToGrid w:val="0"/>
                <w:color w:val="000000"/>
                <w:spacing w:val="-6"/>
                <w:kern w:val="21"/>
                <w:sz w:val="21"/>
                <w:szCs w:val="21"/>
              </w:rPr>
              <w:instrText xml:space="preserve"> = 3 \* GB3 \* MERGEFORMAT </w:instrText>
            </w:r>
            <w:r>
              <w:rPr>
                <w:rFonts w:ascii="黑体" w:hAnsi="黑体" w:eastAsia="黑体"/>
                <w:snapToGrid w:val="0"/>
                <w:color w:val="000000"/>
                <w:spacing w:val="-6"/>
                <w:kern w:val="21"/>
                <w:sz w:val="21"/>
                <w:szCs w:val="21"/>
              </w:rPr>
              <w:fldChar w:fldCharType="separate"/>
            </w:r>
            <w:r>
              <w:rPr>
                <w:rFonts w:hint="eastAsia" w:ascii="黑体" w:hAnsi="黑体" w:eastAsia="黑体" w:cs="宋体"/>
                <w:sz w:val="21"/>
                <w:szCs w:val="21"/>
              </w:rPr>
              <w:t>③</w:t>
            </w:r>
            <w:r>
              <w:rPr>
                <w:rFonts w:ascii="黑体" w:hAnsi="黑体" w:eastAsia="黑体"/>
                <w:snapToGrid w:val="0"/>
                <w:color w:val="000000"/>
                <w:spacing w:val="-6"/>
                <w:kern w:val="21"/>
                <w:sz w:val="21"/>
                <w:szCs w:val="21"/>
              </w:rPr>
              <w:fldChar w:fldCharType="end"/>
            </w:r>
          </w:p>
        </w:tc>
        <w:tc>
          <w:tcPr>
            <w:tcW w:w="1462" w:type="dxa"/>
            <w:noWrap w:val="0"/>
            <w:tcMar>
              <w:left w:w="28" w:type="dxa"/>
              <w:right w:w="28" w:type="dxa"/>
            </w:tcMar>
            <w:vAlign w:val="center"/>
          </w:tcPr>
          <w:p>
            <w:pPr>
              <w:adjustRightInd w:val="0"/>
              <w:snapToGrid w:val="0"/>
              <w:spacing w:line="240" w:lineRule="auto"/>
              <w:ind w:firstLine="0" w:firstLineChars="0"/>
              <w:jc w:val="center"/>
              <w:rPr>
                <w:rFonts w:hint="eastAsia" w:ascii="黑体" w:hAnsi="黑体" w:eastAsia="黑体"/>
                <w:snapToGrid w:val="0"/>
                <w:color w:val="000000"/>
                <w:spacing w:val="-6"/>
                <w:kern w:val="21"/>
                <w:sz w:val="21"/>
                <w:szCs w:val="21"/>
              </w:rPr>
            </w:pPr>
            <w:r>
              <w:rPr>
                <w:rFonts w:ascii="黑体" w:hAnsi="黑体" w:eastAsia="黑体"/>
                <w:snapToGrid w:val="0"/>
                <w:color w:val="000000"/>
                <w:spacing w:val="-6"/>
                <w:kern w:val="21"/>
                <w:sz w:val="21"/>
                <w:szCs w:val="21"/>
              </w:rPr>
              <w:t>本项目</w:t>
            </w:r>
          </w:p>
          <w:p>
            <w:pPr>
              <w:adjustRightInd w:val="0"/>
              <w:snapToGrid w:val="0"/>
              <w:spacing w:line="240" w:lineRule="auto"/>
              <w:ind w:firstLine="0" w:firstLineChars="0"/>
              <w:jc w:val="center"/>
              <w:rPr>
                <w:rFonts w:ascii="黑体" w:hAnsi="黑体" w:eastAsia="黑体"/>
                <w:snapToGrid w:val="0"/>
                <w:color w:val="000000"/>
                <w:spacing w:val="-6"/>
                <w:kern w:val="21"/>
                <w:sz w:val="21"/>
                <w:szCs w:val="21"/>
              </w:rPr>
            </w:pPr>
            <w:r>
              <w:rPr>
                <w:rFonts w:ascii="黑体" w:hAnsi="黑体" w:eastAsia="黑体"/>
                <w:snapToGrid w:val="0"/>
                <w:color w:val="000000"/>
                <w:spacing w:val="-6"/>
                <w:kern w:val="21"/>
                <w:sz w:val="21"/>
                <w:szCs w:val="21"/>
              </w:rPr>
              <w:t>排放量（固</w:t>
            </w:r>
            <w:r>
              <w:rPr>
                <w:rFonts w:hint="eastAsia" w:ascii="黑体" w:hAnsi="黑体" w:eastAsia="黑体"/>
                <w:snapToGrid w:val="0"/>
                <w:color w:val="000000"/>
                <w:spacing w:val="-6"/>
                <w:kern w:val="21"/>
                <w:sz w:val="21"/>
                <w:szCs w:val="21"/>
              </w:rPr>
              <w:t>体</w:t>
            </w:r>
            <w:r>
              <w:rPr>
                <w:rFonts w:ascii="黑体" w:hAnsi="黑体" w:eastAsia="黑体"/>
                <w:snapToGrid w:val="0"/>
                <w:color w:val="000000"/>
                <w:spacing w:val="-6"/>
                <w:kern w:val="21"/>
                <w:sz w:val="21"/>
                <w:szCs w:val="21"/>
              </w:rPr>
              <w:t>废</w:t>
            </w:r>
            <w:r>
              <w:rPr>
                <w:rFonts w:hint="eastAsia" w:ascii="黑体" w:hAnsi="黑体" w:eastAsia="黑体"/>
                <w:snapToGrid w:val="0"/>
                <w:color w:val="000000"/>
                <w:spacing w:val="-6"/>
                <w:kern w:val="21"/>
                <w:sz w:val="21"/>
                <w:szCs w:val="21"/>
              </w:rPr>
              <w:t>物</w:t>
            </w:r>
            <w:r>
              <w:rPr>
                <w:rFonts w:ascii="黑体" w:hAnsi="黑体" w:eastAsia="黑体"/>
                <w:snapToGrid w:val="0"/>
                <w:color w:val="000000"/>
                <w:spacing w:val="-6"/>
                <w:kern w:val="21"/>
                <w:sz w:val="21"/>
                <w:szCs w:val="21"/>
              </w:rPr>
              <w:t>产生量）</w:t>
            </w:r>
            <w:r>
              <w:rPr>
                <w:rFonts w:ascii="黑体" w:hAnsi="黑体" w:eastAsia="黑体"/>
                <w:snapToGrid w:val="0"/>
                <w:color w:val="000000"/>
                <w:spacing w:val="-6"/>
                <w:kern w:val="21"/>
                <w:sz w:val="21"/>
                <w:szCs w:val="21"/>
              </w:rPr>
              <w:fldChar w:fldCharType="begin"/>
            </w:r>
            <w:r>
              <w:rPr>
                <w:rFonts w:ascii="黑体" w:hAnsi="黑体" w:eastAsia="黑体"/>
                <w:snapToGrid w:val="0"/>
                <w:color w:val="000000"/>
                <w:spacing w:val="-6"/>
                <w:kern w:val="21"/>
                <w:sz w:val="21"/>
                <w:szCs w:val="21"/>
              </w:rPr>
              <w:instrText xml:space="preserve"> = 4 \* GB3 \* MERGEFORMAT </w:instrText>
            </w:r>
            <w:r>
              <w:rPr>
                <w:rFonts w:ascii="黑体" w:hAnsi="黑体" w:eastAsia="黑体"/>
                <w:snapToGrid w:val="0"/>
                <w:color w:val="000000"/>
                <w:spacing w:val="-6"/>
                <w:kern w:val="21"/>
                <w:sz w:val="21"/>
                <w:szCs w:val="21"/>
              </w:rPr>
              <w:fldChar w:fldCharType="separate"/>
            </w:r>
            <w:r>
              <w:rPr>
                <w:rFonts w:hint="eastAsia" w:ascii="黑体" w:hAnsi="黑体" w:eastAsia="黑体" w:cs="宋体"/>
                <w:sz w:val="21"/>
                <w:szCs w:val="21"/>
              </w:rPr>
              <w:t>④</w:t>
            </w:r>
            <w:r>
              <w:rPr>
                <w:rFonts w:ascii="黑体" w:hAnsi="黑体" w:eastAsia="黑体"/>
                <w:snapToGrid w:val="0"/>
                <w:color w:val="000000"/>
                <w:spacing w:val="-6"/>
                <w:kern w:val="21"/>
                <w:sz w:val="21"/>
                <w:szCs w:val="21"/>
              </w:rPr>
              <w:fldChar w:fldCharType="end"/>
            </w:r>
          </w:p>
        </w:tc>
        <w:tc>
          <w:tcPr>
            <w:tcW w:w="1691" w:type="dxa"/>
            <w:noWrap w:val="0"/>
            <w:tcMar>
              <w:left w:w="28" w:type="dxa"/>
              <w:right w:w="28" w:type="dxa"/>
            </w:tcMar>
            <w:vAlign w:val="center"/>
          </w:tcPr>
          <w:p>
            <w:pPr>
              <w:adjustRightInd w:val="0"/>
              <w:snapToGrid w:val="0"/>
              <w:spacing w:line="240" w:lineRule="auto"/>
              <w:ind w:firstLine="0" w:firstLineChars="0"/>
              <w:jc w:val="center"/>
              <w:rPr>
                <w:rFonts w:hint="eastAsia" w:ascii="黑体" w:hAnsi="黑体" w:eastAsia="黑体"/>
                <w:snapToGrid w:val="0"/>
                <w:color w:val="000000"/>
                <w:spacing w:val="-16"/>
                <w:kern w:val="21"/>
                <w:sz w:val="21"/>
                <w:szCs w:val="21"/>
              </w:rPr>
            </w:pPr>
            <w:r>
              <w:rPr>
                <w:rFonts w:ascii="黑体" w:hAnsi="黑体" w:eastAsia="黑体"/>
                <w:snapToGrid w:val="0"/>
                <w:color w:val="000000"/>
                <w:spacing w:val="-16"/>
                <w:kern w:val="21"/>
                <w:sz w:val="21"/>
                <w:szCs w:val="21"/>
              </w:rPr>
              <w:t>以新带老削减量</w:t>
            </w:r>
          </w:p>
          <w:p>
            <w:pPr>
              <w:adjustRightInd w:val="0"/>
              <w:snapToGrid w:val="0"/>
              <w:spacing w:line="240" w:lineRule="auto"/>
              <w:ind w:firstLine="0" w:firstLineChars="0"/>
              <w:jc w:val="center"/>
              <w:rPr>
                <w:rFonts w:ascii="黑体" w:hAnsi="黑体" w:eastAsia="黑体"/>
                <w:snapToGrid w:val="0"/>
                <w:color w:val="000000"/>
                <w:spacing w:val="-16"/>
                <w:kern w:val="21"/>
                <w:sz w:val="21"/>
                <w:szCs w:val="21"/>
              </w:rPr>
            </w:pPr>
            <w:r>
              <w:rPr>
                <w:rFonts w:ascii="黑体" w:hAnsi="黑体" w:eastAsia="黑体"/>
                <w:snapToGrid w:val="0"/>
                <w:color w:val="000000"/>
                <w:spacing w:val="-16"/>
                <w:kern w:val="21"/>
                <w:sz w:val="21"/>
                <w:szCs w:val="21"/>
              </w:rPr>
              <w:t>（新建项目不填）</w:t>
            </w:r>
            <w:r>
              <w:rPr>
                <w:rFonts w:ascii="黑体" w:hAnsi="黑体" w:eastAsia="黑体"/>
                <w:snapToGrid w:val="0"/>
                <w:color w:val="000000"/>
                <w:spacing w:val="-16"/>
                <w:kern w:val="21"/>
                <w:sz w:val="21"/>
                <w:szCs w:val="21"/>
              </w:rPr>
              <w:fldChar w:fldCharType="begin"/>
            </w:r>
            <w:r>
              <w:rPr>
                <w:rFonts w:ascii="黑体" w:hAnsi="黑体" w:eastAsia="黑体"/>
                <w:snapToGrid w:val="0"/>
                <w:color w:val="000000"/>
                <w:spacing w:val="-16"/>
                <w:kern w:val="21"/>
                <w:sz w:val="21"/>
                <w:szCs w:val="21"/>
              </w:rPr>
              <w:instrText xml:space="preserve"> = 5 \* GB3 \* MERGEFORMAT </w:instrText>
            </w:r>
            <w:r>
              <w:rPr>
                <w:rFonts w:ascii="黑体" w:hAnsi="黑体" w:eastAsia="黑体"/>
                <w:snapToGrid w:val="0"/>
                <w:color w:val="000000"/>
                <w:spacing w:val="-16"/>
                <w:kern w:val="21"/>
                <w:sz w:val="21"/>
                <w:szCs w:val="21"/>
              </w:rPr>
              <w:fldChar w:fldCharType="separate"/>
            </w:r>
            <w:r>
              <w:rPr>
                <w:rFonts w:hint="eastAsia" w:ascii="黑体" w:hAnsi="黑体" w:eastAsia="黑体" w:cs="宋体"/>
                <w:sz w:val="21"/>
                <w:szCs w:val="21"/>
              </w:rPr>
              <w:t>⑤</w:t>
            </w:r>
            <w:r>
              <w:rPr>
                <w:rFonts w:ascii="黑体" w:hAnsi="黑体" w:eastAsia="黑体"/>
                <w:snapToGrid w:val="0"/>
                <w:color w:val="000000"/>
                <w:spacing w:val="-16"/>
                <w:kern w:val="21"/>
                <w:sz w:val="21"/>
                <w:szCs w:val="21"/>
              </w:rPr>
              <w:fldChar w:fldCharType="end"/>
            </w:r>
          </w:p>
        </w:tc>
        <w:tc>
          <w:tcPr>
            <w:tcW w:w="1854" w:type="dxa"/>
            <w:noWrap w:val="0"/>
            <w:tcMar>
              <w:left w:w="28" w:type="dxa"/>
              <w:right w:w="28" w:type="dxa"/>
            </w:tcMar>
            <w:vAlign w:val="center"/>
          </w:tcPr>
          <w:p>
            <w:pPr>
              <w:adjustRightInd w:val="0"/>
              <w:snapToGrid w:val="0"/>
              <w:spacing w:line="240" w:lineRule="auto"/>
              <w:ind w:firstLine="0" w:firstLineChars="0"/>
              <w:jc w:val="center"/>
              <w:rPr>
                <w:rFonts w:hint="eastAsia" w:ascii="黑体" w:hAnsi="黑体" w:eastAsia="黑体"/>
                <w:snapToGrid w:val="0"/>
                <w:color w:val="000000"/>
                <w:spacing w:val="-16"/>
                <w:kern w:val="21"/>
                <w:sz w:val="21"/>
                <w:szCs w:val="21"/>
              </w:rPr>
            </w:pPr>
            <w:r>
              <w:rPr>
                <w:rFonts w:ascii="黑体" w:hAnsi="黑体" w:eastAsia="黑体"/>
                <w:snapToGrid w:val="0"/>
                <w:color w:val="000000"/>
                <w:spacing w:val="-16"/>
                <w:kern w:val="21"/>
                <w:sz w:val="21"/>
                <w:szCs w:val="21"/>
              </w:rPr>
              <w:t>本项目建成后</w:t>
            </w:r>
          </w:p>
          <w:p>
            <w:pPr>
              <w:adjustRightInd w:val="0"/>
              <w:snapToGrid w:val="0"/>
              <w:spacing w:line="240" w:lineRule="auto"/>
              <w:ind w:firstLine="0" w:firstLineChars="0"/>
              <w:jc w:val="center"/>
              <w:rPr>
                <w:rFonts w:ascii="黑体" w:hAnsi="黑体" w:eastAsia="黑体"/>
                <w:snapToGrid w:val="0"/>
                <w:color w:val="000000"/>
                <w:spacing w:val="-16"/>
                <w:kern w:val="21"/>
                <w:sz w:val="21"/>
                <w:szCs w:val="21"/>
              </w:rPr>
            </w:pPr>
            <w:r>
              <w:rPr>
                <w:rFonts w:hint="eastAsia" w:ascii="黑体" w:hAnsi="黑体" w:eastAsia="黑体"/>
                <w:snapToGrid w:val="0"/>
                <w:color w:val="000000"/>
                <w:spacing w:val="-16"/>
                <w:kern w:val="21"/>
                <w:sz w:val="21"/>
                <w:szCs w:val="21"/>
              </w:rPr>
              <w:t>全厂</w:t>
            </w:r>
            <w:r>
              <w:rPr>
                <w:rFonts w:ascii="黑体" w:hAnsi="黑体" w:eastAsia="黑体"/>
                <w:snapToGrid w:val="0"/>
                <w:color w:val="000000"/>
                <w:spacing w:val="-16"/>
                <w:kern w:val="21"/>
                <w:sz w:val="21"/>
                <w:szCs w:val="21"/>
              </w:rPr>
              <w:t>排放量（固</w:t>
            </w:r>
            <w:r>
              <w:rPr>
                <w:rFonts w:hint="eastAsia" w:ascii="黑体" w:hAnsi="黑体" w:eastAsia="黑体"/>
                <w:snapToGrid w:val="0"/>
                <w:color w:val="000000"/>
                <w:spacing w:val="-16"/>
                <w:kern w:val="21"/>
                <w:sz w:val="21"/>
                <w:szCs w:val="21"/>
              </w:rPr>
              <w:t>体</w:t>
            </w:r>
            <w:r>
              <w:rPr>
                <w:rFonts w:ascii="黑体" w:hAnsi="黑体" w:eastAsia="黑体"/>
                <w:snapToGrid w:val="0"/>
                <w:color w:val="000000"/>
                <w:spacing w:val="-16"/>
                <w:kern w:val="21"/>
                <w:sz w:val="21"/>
                <w:szCs w:val="21"/>
              </w:rPr>
              <w:t>废</w:t>
            </w:r>
            <w:r>
              <w:rPr>
                <w:rFonts w:hint="eastAsia" w:ascii="黑体" w:hAnsi="黑体" w:eastAsia="黑体"/>
                <w:snapToGrid w:val="0"/>
                <w:color w:val="000000"/>
                <w:spacing w:val="-16"/>
                <w:kern w:val="21"/>
                <w:sz w:val="21"/>
                <w:szCs w:val="21"/>
              </w:rPr>
              <w:t>物</w:t>
            </w:r>
            <w:r>
              <w:rPr>
                <w:rFonts w:ascii="黑体" w:hAnsi="黑体" w:eastAsia="黑体"/>
                <w:snapToGrid w:val="0"/>
                <w:color w:val="000000"/>
                <w:spacing w:val="-16"/>
                <w:kern w:val="21"/>
                <w:sz w:val="21"/>
                <w:szCs w:val="21"/>
              </w:rPr>
              <w:t>产生量）</w:t>
            </w:r>
            <w:r>
              <w:rPr>
                <w:rFonts w:ascii="黑体" w:hAnsi="黑体" w:eastAsia="黑体"/>
                <w:snapToGrid w:val="0"/>
                <w:color w:val="000000"/>
                <w:spacing w:val="-16"/>
                <w:kern w:val="21"/>
                <w:sz w:val="21"/>
                <w:szCs w:val="21"/>
              </w:rPr>
              <w:fldChar w:fldCharType="begin"/>
            </w:r>
            <w:r>
              <w:rPr>
                <w:rFonts w:ascii="黑体" w:hAnsi="黑体" w:eastAsia="黑体"/>
                <w:snapToGrid w:val="0"/>
                <w:color w:val="000000"/>
                <w:spacing w:val="-16"/>
                <w:kern w:val="21"/>
                <w:sz w:val="21"/>
                <w:szCs w:val="21"/>
              </w:rPr>
              <w:instrText xml:space="preserve"> = 6 \* GB3 \* MERGEFORMAT </w:instrText>
            </w:r>
            <w:r>
              <w:rPr>
                <w:rFonts w:ascii="黑体" w:hAnsi="黑体" w:eastAsia="黑体"/>
                <w:snapToGrid w:val="0"/>
                <w:color w:val="000000"/>
                <w:spacing w:val="-16"/>
                <w:kern w:val="21"/>
                <w:sz w:val="21"/>
                <w:szCs w:val="21"/>
              </w:rPr>
              <w:fldChar w:fldCharType="separate"/>
            </w:r>
            <w:r>
              <w:rPr>
                <w:rFonts w:hint="eastAsia" w:ascii="黑体" w:hAnsi="黑体" w:eastAsia="黑体" w:cs="宋体"/>
                <w:sz w:val="21"/>
                <w:szCs w:val="21"/>
              </w:rPr>
              <w:t>⑥</w:t>
            </w:r>
            <w:r>
              <w:rPr>
                <w:rFonts w:ascii="黑体" w:hAnsi="黑体" w:eastAsia="黑体"/>
                <w:snapToGrid w:val="0"/>
                <w:color w:val="000000"/>
                <w:spacing w:val="-16"/>
                <w:kern w:val="21"/>
                <w:sz w:val="21"/>
                <w:szCs w:val="21"/>
              </w:rPr>
              <w:fldChar w:fldCharType="end"/>
            </w:r>
          </w:p>
        </w:tc>
        <w:tc>
          <w:tcPr>
            <w:tcW w:w="1203" w:type="dxa"/>
            <w:noWrap w:val="0"/>
            <w:tcMar>
              <w:left w:w="28" w:type="dxa"/>
              <w:right w:w="28" w:type="dxa"/>
            </w:tcMar>
            <w:vAlign w:val="center"/>
          </w:tcPr>
          <w:p>
            <w:pPr>
              <w:adjustRightInd w:val="0"/>
              <w:snapToGrid w:val="0"/>
              <w:spacing w:line="240" w:lineRule="auto"/>
              <w:ind w:firstLine="0" w:firstLineChars="0"/>
              <w:jc w:val="center"/>
              <w:rPr>
                <w:rFonts w:ascii="黑体" w:hAnsi="黑体" w:eastAsia="黑体"/>
                <w:snapToGrid w:val="0"/>
                <w:color w:val="000000"/>
                <w:spacing w:val="-6"/>
                <w:kern w:val="21"/>
                <w:sz w:val="21"/>
                <w:szCs w:val="21"/>
              </w:rPr>
            </w:pPr>
            <w:r>
              <w:rPr>
                <w:rFonts w:ascii="黑体" w:hAnsi="黑体" w:eastAsia="黑体"/>
                <w:snapToGrid w:val="0"/>
                <w:color w:val="000000"/>
                <w:spacing w:val="-6"/>
                <w:kern w:val="21"/>
                <w:sz w:val="21"/>
                <w:szCs w:val="21"/>
              </w:rPr>
              <w:t>变化量</w:t>
            </w:r>
          </w:p>
          <w:p>
            <w:pPr>
              <w:adjustRightInd w:val="0"/>
              <w:snapToGrid w:val="0"/>
              <w:spacing w:line="240" w:lineRule="auto"/>
              <w:ind w:firstLine="0" w:firstLineChars="0"/>
              <w:jc w:val="center"/>
              <w:rPr>
                <w:rFonts w:ascii="黑体" w:hAnsi="黑体" w:eastAsia="黑体"/>
                <w:snapToGrid w:val="0"/>
                <w:color w:val="000000"/>
                <w:spacing w:val="-6"/>
                <w:kern w:val="21"/>
                <w:sz w:val="21"/>
                <w:szCs w:val="21"/>
              </w:rPr>
            </w:pPr>
            <w:r>
              <w:rPr>
                <w:rFonts w:ascii="黑体" w:hAnsi="黑体" w:eastAsia="黑体"/>
                <w:snapToGrid w:val="0"/>
                <w:color w:val="000000"/>
                <w:spacing w:val="-6"/>
                <w:kern w:val="21"/>
                <w:sz w:val="21"/>
                <w:szCs w:val="21"/>
              </w:rPr>
              <w:fldChar w:fldCharType="begin"/>
            </w:r>
            <w:r>
              <w:rPr>
                <w:rFonts w:ascii="黑体" w:hAnsi="黑体" w:eastAsia="黑体"/>
                <w:snapToGrid w:val="0"/>
                <w:color w:val="000000"/>
                <w:spacing w:val="-6"/>
                <w:kern w:val="21"/>
                <w:sz w:val="21"/>
                <w:szCs w:val="21"/>
              </w:rPr>
              <w:instrText xml:space="preserve"> = 7 \* GB3 \* MERGEFORMAT </w:instrText>
            </w:r>
            <w:r>
              <w:rPr>
                <w:rFonts w:ascii="黑体" w:hAnsi="黑体" w:eastAsia="黑体"/>
                <w:snapToGrid w:val="0"/>
                <w:color w:val="000000"/>
                <w:spacing w:val="-6"/>
                <w:kern w:val="21"/>
                <w:sz w:val="21"/>
                <w:szCs w:val="21"/>
              </w:rPr>
              <w:fldChar w:fldCharType="separate"/>
            </w:r>
            <w:r>
              <w:rPr>
                <w:rFonts w:hint="eastAsia" w:ascii="黑体" w:hAnsi="黑体" w:eastAsia="黑体" w:cs="宋体"/>
                <w:sz w:val="21"/>
                <w:szCs w:val="21"/>
              </w:rPr>
              <w:t>⑦</w:t>
            </w:r>
            <w:r>
              <w:rPr>
                <w:rFonts w:ascii="黑体" w:hAnsi="黑体" w:eastAsia="黑体"/>
                <w:snapToGrid w:val="0"/>
                <w:color w:val="000000"/>
                <w:spacing w:val="-6"/>
                <w:kern w:val="21"/>
                <w:sz w:val="21"/>
                <w:szCs w:val="21"/>
              </w:rPr>
              <w:fldChar w:fldCharType="end"/>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89" w:type="dxa"/>
            <w:vMerge w:val="restart"/>
            <w:noWrap w:val="0"/>
            <w:vAlign w:val="center"/>
          </w:tcPr>
          <w:p>
            <w:pPr>
              <w:adjustRightInd w:val="0"/>
              <w:snapToGrid w:val="0"/>
              <w:spacing w:line="240" w:lineRule="auto"/>
              <w:ind w:firstLine="0" w:firstLineChars="0"/>
              <w:jc w:val="center"/>
              <w:rPr>
                <w:rFonts w:hint="eastAsia" w:hAnsi="宋体" w:cs="宋体"/>
                <w:snapToGrid w:val="0"/>
                <w:color w:val="000000"/>
                <w:kern w:val="21"/>
                <w:sz w:val="21"/>
                <w:szCs w:val="21"/>
              </w:rPr>
            </w:pPr>
            <w:r>
              <w:rPr>
                <w:rFonts w:hint="eastAsia" w:hAnsi="宋体" w:cs="宋体"/>
                <w:snapToGrid w:val="0"/>
                <w:color w:val="000000"/>
                <w:kern w:val="21"/>
                <w:sz w:val="21"/>
                <w:szCs w:val="21"/>
              </w:rPr>
              <w:t>废气</w:t>
            </w:r>
          </w:p>
        </w:tc>
        <w:tc>
          <w:tcPr>
            <w:tcW w:w="2391" w:type="dxa"/>
            <w:noWrap w:val="0"/>
            <w:vAlign w:val="center"/>
          </w:tcPr>
          <w:p>
            <w:pPr>
              <w:adjustRightInd w:val="0"/>
              <w:snapToGrid w:val="0"/>
              <w:spacing w:line="240" w:lineRule="auto"/>
              <w:ind w:firstLine="0" w:firstLineChars="0"/>
              <w:jc w:val="center"/>
              <w:rPr>
                <w:rFonts w:hint="default" w:hAnsi="宋体" w:eastAsia="宋体" w:cs="宋体"/>
                <w:snapToGrid w:val="0"/>
                <w:color w:val="000000"/>
                <w:kern w:val="21"/>
                <w:sz w:val="21"/>
                <w:szCs w:val="21"/>
                <w:lang w:val="en-US" w:eastAsia="zh-CN"/>
              </w:rPr>
            </w:pPr>
            <w:r>
              <w:rPr>
                <w:rFonts w:hint="eastAsia" w:hAnsi="宋体" w:cs="宋体"/>
                <w:snapToGrid w:val="0"/>
                <w:color w:val="000000"/>
                <w:kern w:val="21"/>
                <w:sz w:val="21"/>
                <w:szCs w:val="21"/>
                <w:lang w:val="en-US" w:eastAsia="zh-CN"/>
              </w:rPr>
              <w:t>NH</w:t>
            </w:r>
            <w:r>
              <w:rPr>
                <w:rFonts w:hint="eastAsia" w:hAnsi="宋体" w:cs="宋体"/>
                <w:snapToGrid w:val="0"/>
                <w:color w:val="000000"/>
                <w:kern w:val="21"/>
                <w:sz w:val="21"/>
                <w:szCs w:val="21"/>
                <w:vertAlign w:val="subscript"/>
                <w:lang w:val="en-US" w:eastAsia="zh-CN"/>
              </w:rPr>
              <w:t>3</w:t>
            </w:r>
          </w:p>
        </w:tc>
        <w:tc>
          <w:tcPr>
            <w:tcW w:w="1178" w:type="dxa"/>
            <w:noWrap w:val="0"/>
            <w:vAlign w:val="center"/>
          </w:tcPr>
          <w:p>
            <w:pPr>
              <w:adjustRightInd w:val="0"/>
              <w:snapToGrid w:val="0"/>
              <w:spacing w:line="320" w:lineRule="exact"/>
              <w:ind w:firstLine="0" w:firstLineChars="0"/>
              <w:jc w:val="center"/>
              <w:rPr>
                <w:rFonts w:hAnsi="宋体" w:cs="宋体"/>
                <w:snapToGrid w:val="0"/>
                <w:color w:val="000000"/>
                <w:kern w:val="21"/>
                <w:sz w:val="21"/>
                <w:szCs w:val="21"/>
              </w:rPr>
            </w:pPr>
            <w:r>
              <w:rPr>
                <w:rFonts w:hint="eastAsia"/>
                <w:snapToGrid w:val="0"/>
                <w:sz w:val="21"/>
                <w:szCs w:val="21"/>
              </w:rPr>
              <w:t>/</w:t>
            </w:r>
          </w:p>
        </w:tc>
        <w:tc>
          <w:tcPr>
            <w:tcW w:w="1418" w:type="dxa"/>
            <w:noWrap w:val="0"/>
            <w:vAlign w:val="center"/>
          </w:tcPr>
          <w:p>
            <w:pPr>
              <w:adjustRightInd w:val="0"/>
              <w:snapToGrid w:val="0"/>
              <w:spacing w:line="320" w:lineRule="exact"/>
              <w:ind w:firstLine="0" w:firstLineChars="0"/>
              <w:jc w:val="center"/>
              <w:rPr>
                <w:rFonts w:hAnsi="宋体" w:cs="宋体"/>
                <w:snapToGrid w:val="0"/>
                <w:color w:val="000000"/>
                <w:kern w:val="21"/>
                <w:sz w:val="21"/>
                <w:szCs w:val="21"/>
              </w:rPr>
            </w:pPr>
            <w:r>
              <w:rPr>
                <w:rFonts w:hint="eastAsia"/>
                <w:snapToGrid w:val="0"/>
                <w:sz w:val="21"/>
                <w:szCs w:val="21"/>
              </w:rPr>
              <w:t>/</w:t>
            </w:r>
          </w:p>
        </w:tc>
        <w:tc>
          <w:tcPr>
            <w:tcW w:w="1451" w:type="dxa"/>
            <w:noWrap w:val="0"/>
            <w:vAlign w:val="center"/>
          </w:tcPr>
          <w:p>
            <w:pPr>
              <w:adjustRightInd w:val="0"/>
              <w:snapToGrid w:val="0"/>
              <w:spacing w:line="320" w:lineRule="exact"/>
              <w:ind w:firstLine="0" w:firstLineChars="0"/>
              <w:jc w:val="center"/>
              <w:rPr>
                <w:rFonts w:hAnsi="宋体" w:cs="宋体"/>
                <w:snapToGrid w:val="0"/>
                <w:color w:val="000000"/>
                <w:kern w:val="21"/>
                <w:sz w:val="21"/>
                <w:szCs w:val="21"/>
              </w:rPr>
            </w:pPr>
            <w:r>
              <w:rPr>
                <w:rFonts w:hint="eastAsia"/>
                <w:snapToGrid w:val="0"/>
                <w:sz w:val="21"/>
                <w:szCs w:val="21"/>
              </w:rPr>
              <w:t>/</w:t>
            </w:r>
          </w:p>
        </w:tc>
        <w:tc>
          <w:tcPr>
            <w:tcW w:w="1462" w:type="dxa"/>
            <w:noWrap w:val="0"/>
            <w:vAlign w:val="center"/>
          </w:tcPr>
          <w:p>
            <w:pPr>
              <w:adjustRightInd w:val="0"/>
              <w:snapToGrid w:val="0"/>
              <w:spacing w:line="320" w:lineRule="exact"/>
              <w:ind w:firstLine="0" w:firstLineChars="0"/>
              <w:jc w:val="center"/>
              <w:rPr>
                <w:rFonts w:hint="eastAsia" w:hAnsi="宋体" w:cs="宋体"/>
                <w:snapToGrid w:val="0"/>
                <w:color w:val="000000"/>
                <w:kern w:val="21"/>
                <w:sz w:val="21"/>
                <w:szCs w:val="21"/>
              </w:rPr>
            </w:pPr>
            <w:r>
              <w:rPr>
                <w:rFonts w:hint="eastAsia" w:hAnsi="宋体" w:cs="宋体"/>
                <w:snapToGrid w:val="0"/>
                <w:color w:val="000000"/>
                <w:kern w:val="21"/>
                <w:sz w:val="21"/>
                <w:szCs w:val="21"/>
              </w:rPr>
              <w:t>0.00</w:t>
            </w:r>
            <w:r>
              <w:rPr>
                <w:rFonts w:hint="eastAsia" w:hAnsi="宋体" w:cs="宋体"/>
                <w:snapToGrid w:val="0"/>
                <w:color w:val="000000"/>
                <w:kern w:val="21"/>
                <w:sz w:val="21"/>
                <w:szCs w:val="21"/>
                <w:lang w:val="en-US" w:eastAsia="zh-CN"/>
              </w:rPr>
              <w:t>69</w:t>
            </w:r>
          </w:p>
        </w:tc>
        <w:tc>
          <w:tcPr>
            <w:tcW w:w="1691" w:type="dxa"/>
            <w:noWrap w:val="0"/>
            <w:vAlign w:val="center"/>
          </w:tcPr>
          <w:p>
            <w:pPr>
              <w:adjustRightInd w:val="0"/>
              <w:snapToGrid w:val="0"/>
              <w:spacing w:line="320" w:lineRule="exact"/>
              <w:ind w:firstLine="0" w:firstLineChars="0"/>
              <w:jc w:val="center"/>
              <w:rPr>
                <w:rFonts w:hAnsi="宋体" w:cs="宋体"/>
                <w:snapToGrid w:val="0"/>
                <w:color w:val="000000"/>
                <w:kern w:val="21"/>
                <w:sz w:val="21"/>
                <w:szCs w:val="21"/>
              </w:rPr>
            </w:pPr>
            <w:r>
              <w:rPr>
                <w:rFonts w:hint="eastAsia"/>
                <w:snapToGrid w:val="0"/>
                <w:sz w:val="21"/>
                <w:szCs w:val="21"/>
              </w:rPr>
              <w:t>/</w:t>
            </w:r>
          </w:p>
        </w:tc>
        <w:tc>
          <w:tcPr>
            <w:tcW w:w="1854" w:type="dxa"/>
            <w:noWrap w:val="0"/>
            <w:vAlign w:val="center"/>
          </w:tcPr>
          <w:p>
            <w:pPr>
              <w:adjustRightInd w:val="0"/>
              <w:snapToGrid w:val="0"/>
              <w:spacing w:line="320" w:lineRule="exact"/>
              <w:ind w:firstLine="0" w:firstLineChars="0"/>
              <w:jc w:val="center"/>
              <w:rPr>
                <w:rFonts w:hint="eastAsia" w:hAnsi="宋体" w:cs="宋体"/>
                <w:snapToGrid w:val="0"/>
                <w:color w:val="000000"/>
                <w:kern w:val="21"/>
                <w:sz w:val="21"/>
                <w:szCs w:val="21"/>
              </w:rPr>
            </w:pPr>
            <w:r>
              <w:rPr>
                <w:rFonts w:hint="eastAsia" w:hAnsi="宋体" w:cs="宋体"/>
                <w:snapToGrid w:val="0"/>
                <w:color w:val="000000"/>
                <w:kern w:val="21"/>
                <w:sz w:val="21"/>
                <w:szCs w:val="21"/>
              </w:rPr>
              <w:t>0.00</w:t>
            </w:r>
            <w:r>
              <w:rPr>
                <w:rFonts w:hint="eastAsia" w:hAnsi="宋体" w:cs="宋体"/>
                <w:snapToGrid w:val="0"/>
                <w:color w:val="000000"/>
                <w:kern w:val="21"/>
                <w:sz w:val="21"/>
                <w:szCs w:val="21"/>
                <w:lang w:val="en-US" w:eastAsia="zh-CN"/>
              </w:rPr>
              <w:t>69</w:t>
            </w:r>
          </w:p>
        </w:tc>
        <w:tc>
          <w:tcPr>
            <w:tcW w:w="1203" w:type="dxa"/>
            <w:noWrap w:val="0"/>
            <w:vAlign w:val="center"/>
          </w:tcPr>
          <w:p>
            <w:pPr>
              <w:adjustRightInd w:val="0"/>
              <w:snapToGrid w:val="0"/>
              <w:spacing w:line="320" w:lineRule="exact"/>
              <w:ind w:firstLine="0" w:firstLineChars="0"/>
              <w:jc w:val="center"/>
              <w:rPr>
                <w:rFonts w:hint="eastAsia" w:hAnsi="宋体" w:cs="宋体"/>
                <w:snapToGrid w:val="0"/>
                <w:color w:val="000000"/>
                <w:kern w:val="21"/>
                <w:sz w:val="21"/>
                <w:szCs w:val="21"/>
              </w:rPr>
            </w:pPr>
            <w:r>
              <w:rPr>
                <w:rFonts w:hint="eastAsia"/>
                <w:snapToGrid w:val="0"/>
                <w:sz w:val="21"/>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89" w:type="dxa"/>
            <w:vMerge w:val="continue"/>
            <w:noWrap w:val="0"/>
            <w:vAlign w:val="center"/>
          </w:tcPr>
          <w:p>
            <w:pPr>
              <w:adjustRightInd w:val="0"/>
              <w:snapToGrid w:val="0"/>
              <w:spacing w:line="240" w:lineRule="auto"/>
              <w:ind w:firstLine="0" w:firstLineChars="0"/>
              <w:jc w:val="center"/>
              <w:rPr>
                <w:rFonts w:hint="eastAsia" w:hAnsi="宋体" w:cs="宋体"/>
                <w:snapToGrid w:val="0"/>
                <w:color w:val="000000"/>
                <w:kern w:val="21"/>
                <w:sz w:val="21"/>
                <w:szCs w:val="21"/>
              </w:rPr>
            </w:pPr>
          </w:p>
        </w:tc>
        <w:tc>
          <w:tcPr>
            <w:tcW w:w="2391" w:type="dxa"/>
            <w:noWrap w:val="0"/>
            <w:vAlign w:val="center"/>
          </w:tcPr>
          <w:p>
            <w:pPr>
              <w:spacing w:line="240" w:lineRule="auto"/>
              <w:ind w:firstLine="0" w:firstLineChars="0"/>
              <w:jc w:val="center"/>
              <w:rPr>
                <w:rFonts w:hint="eastAsia" w:hAnsi="宋体" w:cs="宋体"/>
                <w:snapToGrid w:val="0"/>
                <w:color w:val="000000"/>
                <w:kern w:val="21"/>
                <w:sz w:val="21"/>
                <w:szCs w:val="21"/>
                <w:lang w:val="en-US" w:eastAsia="zh-CN"/>
              </w:rPr>
            </w:pPr>
            <w:r>
              <w:rPr>
                <w:rFonts w:hint="eastAsia"/>
                <w:snapToGrid w:val="0"/>
                <w:color w:val="auto"/>
                <w:kern w:val="21"/>
                <w:sz w:val="21"/>
                <w:szCs w:val="21"/>
              </w:rPr>
              <w:t>颗粒物</w:t>
            </w:r>
          </w:p>
        </w:tc>
        <w:tc>
          <w:tcPr>
            <w:tcW w:w="1178" w:type="dxa"/>
            <w:noWrap w:val="0"/>
            <w:vAlign w:val="center"/>
          </w:tcPr>
          <w:p>
            <w:pPr>
              <w:adjustRightInd w:val="0"/>
              <w:snapToGrid w:val="0"/>
              <w:spacing w:line="320" w:lineRule="exact"/>
              <w:ind w:firstLine="0" w:firstLineChars="0"/>
              <w:jc w:val="center"/>
              <w:rPr>
                <w:rFonts w:hint="eastAsia"/>
                <w:snapToGrid w:val="0"/>
                <w:sz w:val="21"/>
                <w:szCs w:val="21"/>
              </w:rPr>
            </w:pPr>
            <w:r>
              <w:rPr>
                <w:rFonts w:hint="eastAsia"/>
                <w:snapToGrid w:val="0"/>
                <w:sz w:val="21"/>
                <w:szCs w:val="21"/>
              </w:rPr>
              <w:t>/</w:t>
            </w:r>
          </w:p>
        </w:tc>
        <w:tc>
          <w:tcPr>
            <w:tcW w:w="1418" w:type="dxa"/>
            <w:noWrap w:val="0"/>
            <w:vAlign w:val="center"/>
          </w:tcPr>
          <w:p>
            <w:pPr>
              <w:adjustRightInd w:val="0"/>
              <w:snapToGrid w:val="0"/>
              <w:spacing w:line="320" w:lineRule="exact"/>
              <w:ind w:firstLine="0" w:firstLineChars="0"/>
              <w:jc w:val="center"/>
              <w:rPr>
                <w:rFonts w:hint="eastAsia"/>
                <w:snapToGrid w:val="0"/>
                <w:sz w:val="21"/>
                <w:szCs w:val="21"/>
              </w:rPr>
            </w:pPr>
            <w:r>
              <w:rPr>
                <w:rFonts w:hint="eastAsia"/>
                <w:snapToGrid w:val="0"/>
                <w:sz w:val="21"/>
                <w:szCs w:val="21"/>
              </w:rPr>
              <w:t>/</w:t>
            </w:r>
          </w:p>
        </w:tc>
        <w:tc>
          <w:tcPr>
            <w:tcW w:w="1451" w:type="dxa"/>
            <w:noWrap w:val="0"/>
            <w:vAlign w:val="center"/>
          </w:tcPr>
          <w:p>
            <w:pPr>
              <w:adjustRightInd w:val="0"/>
              <w:snapToGrid w:val="0"/>
              <w:spacing w:line="320" w:lineRule="exact"/>
              <w:ind w:firstLine="0" w:firstLineChars="0"/>
              <w:jc w:val="center"/>
              <w:rPr>
                <w:rFonts w:hint="eastAsia"/>
                <w:snapToGrid w:val="0"/>
                <w:sz w:val="21"/>
                <w:szCs w:val="21"/>
              </w:rPr>
            </w:pPr>
            <w:r>
              <w:rPr>
                <w:rFonts w:hint="eastAsia"/>
                <w:snapToGrid w:val="0"/>
                <w:sz w:val="21"/>
                <w:szCs w:val="21"/>
              </w:rPr>
              <w:t>/</w:t>
            </w:r>
          </w:p>
        </w:tc>
        <w:tc>
          <w:tcPr>
            <w:tcW w:w="1462" w:type="dxa"/>
            <w:noWrap w:val="0"/>
            <w:vAlign w:val="center"/>
          </w:tcPr>
          <w:p>
            <w:pPr>
              <w:adjustRightInd w:val="0"/>
              <w:snapToGrid w:val="0"/>
              <w:spacing w:line="320" w:lineRule="exact"/>
              <w:ind w:firstLine="0" w:firstLineChars="0"/>
              <w:jc w:val="center"/>
              <w:rPr>
                <w:rFonts w:hint="default" w:hAnsi="宋体" w:eastAsia="宋体" w:cs="宋体"/>
                <w:snapToGrid w:val="0"/>
                <w:color w:val="000000"/>
                <w:kern w:val="21"/>
                <w:sz w:val="21"/>
                <w:szCs w:val="21"/>
                <w:lang w:val="en-US" w:eastAsia="zh-CN"/>
              </w:rPr>
            </w:pPr>
            <w:r>
              <w:rPr>
                <w:rFonts w:hint="eastAsia" w:hAnsi="宋体" w:cs="宋体"/>
                <w:snapToGrid w:val="0"/>
                <w:color w:val="000000"/>
                <w:kern w:val="21"/>
                <w:sz w:val="21"/>
                <w:szCs w:val="21"/>
                <w:lang w:val="en-US" w:eastAsia="zh-CN"/>
              </w:rPr>
              <w:t>0.163</w:t>
            </w:r>
          </w:p>
        </w:tc>
        <w:tc>
          <w:tcPr>
            <w:tcW w:w="1691" w:type="dxa"/>
            <w:noWrap w:val="0"/>
            <w:vAlign w:val="center"/>
          </w:tcPr>
          <w:p>
            <w:pPr>
              <w:adjustRightInd w:val="0"/>
              <w:snapToGrid w:val="0"/>
              <w:spacing w:line="320" w:lineRule="exact"/>
              <w:ind w:firstLine="0" w:firstLineChars="0"/>
              <w:jc w:val="center"/>
              <w:rPr>
                <w:rFonts w:hint="eastAsia"/>
                <w:snapToGrid w:val="0"/>
                <w:sz w:val="21"/>
                <w:szCs w:val="21"/>
              </w:rPr>
            </w:pPr>
            <w:r>
              <w:rPr>
                <w:rFonts w:hint="eastAsia"/>
                <w:snapToGrid w:val="0"/>
                <w:sz w:val="21"/>
                <w:szCs w:val="21"/>
              </w:rPr>
              <w:t>/</w:t>
            </w:r>
          </w:p>
        </w:tc>
        <w:tc>
          <w:tcPr>
            <w:tcW w:w="1854" w:type="dxa"/>
            <w:noWrap w:val="0"/>
            <w:vAlign w:val="center"/>
          </w:tcPr>
          <w:p>
            <w:pPr>
              <w:adjustRightInd w:val="0"/>
              <w:snapToGrid w:val="0"/>
              <w:spacing w:line="320" w:lineRule="exact"/>
              <w:ind w:firstLine="0" w:firstLineChars="0"/>
              <w:jc w:val="center"/>
              <w:rPr>
                <w:rFonts w:hint="default" w:hAnsi="宋体" w:eastAsia="宋体" w:cs="宋体"/>
                <w:snapToGrid w:val="0"/>
                <w:color w:val="000000"/>
                <w:kern w:val="21"/>
                <w:sz w:val="21"/>
                <w:szCs w:val="21"/>
                <w:lang w:val="en-US" w:eastAsia="zh-CN"/>
              </w:rPr>
            </w:pPr>
            <w:r>
              <w:rPr>
                <w:rFonts w:hint="eastAsia" w:hAnsi="宋体" w:cs="宋体"/>
                <w:snapToGrid w:val="0"/>
                <w:color w:val="000000"/>
                <w:kern w:val="21"/>
                <w:sz w:val="21"/>
                <w:szCs w:val="21"/>
                <w:lang w:val="en-US" w:eastAsia="zh-CN"/>
              </w:rPr>
              <w:t>0.163</w:t>
            </w:r>
          </w:p>
        </w:tc>
        <w:tc>
          <w:tcPr>
            <w:tcW w:w="1203" w:type="dxa"/>
            <w:noWrap w:val="0"/>
            <w:vAlign w:val="center"/>
          </w:tcPr>
          <w:p>
            <w:pPr>
              <w:adjustRightInd w:val="0"/>
              <w:snapToGrid w:val="0"/>
              <w:spacing w:line="320" w:lineRule="exact"/>
              <w:ind w:firstLine="0" w:firstLineChars="0"/>
              <w:jc w:val="center"/>
              <w:rPr>
                <w:rFonts w:hint="eastAsia"/>
                <w:snapToGrid w:val="0"/>
                <w:sz w:val="21"/>
                <w:szCs w:val="21"/>
              </w:rPr>
            </w:pPr>
            <w:r>
              <w:rPr>
                <w:rFonts w:hint="eastAsia"/>
                <w:snapToGrid w:val="0"/>
                <w:sz w:val="21"/>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89" w:type="dxa"/>
            <w:vMerge w:val="continue"/>
            <w:noWrap w:val="0"/>
            <w:vAlign w:val="center"/>
          </w:tcPr>
          <w:p>
            <w:pPr>
              <w:adjustRightInd w:val="0"/>
              <w:snapToGrid w:val="0"/>
              <w:spacing w:line="240" w:lineRule="auto"/>
              <w:ind w:firstLine="0" w:firstLineChars="0"/>
              <w:jc w:val="center"/>
              <w:rPr>
                <w:rFonts w:hint="eastAsia" w:hAnsi="宋体" w:cs="宋体"/>
                <w:snapToGrid w:val="0"/>
                <w:color w:val="000000"/>
                <w:kern w:val="21"/>
                <w:sz w:val="21"/>
                <w:szCs w:val="21"/>
              </w:rPr>
            </w:pPr>
          </w:p>
        </w:tc>
        <w:tc>
          <w:tcPr>
            <w:tcW w:w="2391" w:type="dxa"/>
            <w:noWrap w:val="0"/>
            <w:vAlign w:val="center"/>
          </w:tcPr>
          <w:p>
            <w:pPr>
              <w:spacing w:line="240" w:lineRule="auto"/>
              <w:ind w:firstLine="0" w:firstLineChars="0"/>
              <w:jc w:val="center"/>
              <w:rPr>
                <w:rFonts w:hint="eastAsia" w:hAnsi="宋体" w:cs="宋体"/>
                <w:snapToGrid w:val="0"/>
                <w:color w:val="000000"/>
                <w:kern w:val="21"/>
                <w:sz w:val="21"/>
                <w:szCs w:val="21"/>
                <w:lang w:val="en-US" w:eastAsia="zh-CN"/>
              </w:rPr>
            </w:pPr>
            <w:r>
              <w:rPr>
                <w:rFonts w:hint="eastAsia"/>
                <w:snapToGrid w:val="0"/>
                <w:color w:val="auto"/>
                <w:kern w:val="21"/>
                <w:sz w:val="21"/>
                <w:szCs w:val="21"/>
              </w:rPr>
              <w:t>SO</w:t>
            </w:r>
            <w:r>
              <w:rPr>
                <w:rFonts w:hint="eastAsia"/>
                <w:snapToGrid w:val="0"/>
                <w:color w:val="auto"/>
                <w:kern w:val="21"/>
                <w:sz w:val="21"/>
                <w:szCs w:val="21"/>
                <w:vertAlign w:val="subscript"/>
              </w:rPr>
              <w:t>2</w:t>
            </w:r>
          </w:p>
        </w:tc>
        <w:tc>
          <w:tcPr>
            <w:tcW w:w="1178" w:type="dxa"/>
            <w:noWrap w:val="0"/>
            <w:vAlign w:val="center"/>
          </w:tcPr>
          <w:p>
            <w:pPr>
              <w:adjustRightInd w:val="0"/>
              <w:snapToGrid w:val="0"/>
              <w:spacing w:line="320" w:lineRule="exact"/>
              <w:ind w:firstLine="0" w:firstLineChars="0"/>
              <w:jc w:val="center"/>
              <w:rPr>
                <w:rFonts w:hint="eastAsia"/>
                <w:snapToGrid w:val="0"/>
                <w:sz w:val="21"/>
                <w:szCs w:val="21"/>
              </w:rPr>
            </w:pPr>
            <w:r>
              <w:rPr>
                <w:rFonts w:hint="eastAsia"/>
                <w:snapToGrid w:val="0"/>
                <w:sz w:val="21"/>
                <w:szCs w:val="21"/>
              </w:rPr>
              <w:t>/</w:t>
            </w:r>
          </w:p>
        </w:tc>
        <w:tc>
          <w:tcPr>
            <w:tcW w:w="1418" w:type="dxa"/>
            <w:noWrap w:val="0"/>
            <w:vAlign w:val="center"/>
          </w:tcPr>
          <w:p>
            <w:pPr>
              <w:adjustRightInd w:val="0"/>
              <w:snapToGrid w:val="0"/>
              <w:spacing w:line="320" w:lineRule="exact"/>
              <w:ind w:firstLine="0" w:firstLineChars="0"/>
              <w:jc w:val="center"/>
              <w:rPr>
                <w:rFonts w:hint="eastAsia"/>
                <w:snapToGrid w:val="0"/>
                <w:sz w:val="21"/>
                <w:szCs w:val="21"/>
              </w:rPr>
            </w:pPr>
            <w:r>
              <w:rPr>
                <w:rFonts w:hint="eastAsia"/>
                <w:snapToGrid w:val="0"/>
                <w:sz w:val="21"/>
                <w:szCs w:val="21"/>
              </w:rPr>
              <w:t>/</w:t>
            </w:r>
          </w:p>
        </w:tc>
        <w:tc>
          <w:tcPr>
            <w:tcW w:w="1451" w:type="dxa"/>
            <w:noWrap w:val="0"/>
            <w:vAlign w:val="center"/>
          </w:tcPr>
          <w:p>
            <w:pPr>
              <w:adjustRightInd w:val="0"/>
              <w:snapToGrid w:val="0"/>
              <w:spacing w:line="320" w:lineRule="exact"/>
              <w:ind w:firstLine="0" w:firstLineChars="0"/>
              <w:jc w:val="center"/>
              <w:rPr>
                <w:rFonts w:hint="eastAsia"/>
                <w:snapToGrid w:val="0"/>
                <w:sz w:val="21"/>
                <w:szCs w:val="21"/>
              </w:rPr>
            </w:pPr>
            <w:r>
              <w:rPr>
                <w:rFonts w:hint="eastAsia"/>
                <w:snapToGrid w:val="0"/>
                <w:sz w:val="21"/>
                <w:szCs w:val="21"/>
              </w:rPr>
              <w:t>/</w:t>
            </w:r>
          </w:p>
        </w:tc>
        <w:tc>
          <w:tcPr>
            <w:tcW w:w="1462" w:type="dxa"/>
            <w:noWrap w:val="0"/>
            <w:vAlign w:val="center"/>
          </w:tcPr>
          <w:p>
            <w:pPr>
              <w:adjustRightInd w:val="0"/>
              <w:snapToGrid w:val="0"/>
              <w:spacing w:line="320" w:lineRule="exact"/>
              <w:ind w:firstLine="0" w:firstLineChars="0"/>
              <w:jc w:val="center"/>
              <w:rPr>
                <w:rFonts w:hint="default" w:hAnsi="宋体" w:eastAsia="宋体" w:cs="宋体"/>
                <w:snapToGrid w:val="0"/>
                <w:color w:val="000000"/>
                <w:kern w:val="21"/>
                <w:sz w:val="21"/>
                <w:szCs w:val="21"/>
                <w:lang w:val="en-US" w:eastAsia="zh-CN"/>
              </w:rPr>
            </w:pPr>
            <w:r>
              <w:rPr>
                <w:rFonts w:hint="eastAsia" w:hAnsi="宋体" w:cs="宋体"/>
                <w:snapToGrid w:val="0"/>
                <w:color w:val="000000"/>
                <w:kern w:val="21"/>
                <w:sz w:val="21"/>
                <w:szCs w:val="21"/>
                <w:lang w:val="en-US" w:eastAsia="zh-CN"/>
              </w:rPr>
              <w:t>0.063</w:t>
            </w:r>
          </w:p>
        </w:tc>
        <w:tc>
          <w:tcPr>
            <w:tcW w:w="1691" w:type="dxa"/>
            <w:noWrap w:val="0"/>
            <w:vAlign w:val="center"/>
          </w:tcPr>
          <w:p>
            <w:pPr>
              <w:adjustRightInd w:val="0"/>
              <w:snapToGrid w:val="0"/>
              <w:spacing w:line="320" w:lineRule="exact"/>
              <w:ind w:firstLine="0" w:firstLineChars="0"/>
              <w:jc w:val="center"/>
              <w:rPr>
                <w:rFonts w:hint="eastAsia"/>
                <w:snapToGrid w:val="0"/>
                <w:sz w:val="21"/>
                <w:szCs w:val="21"/>
              </w:rPr>
            </w:pPr>
            <w:r>
              <w:rPr>
                <w:rFonts w:hint="eastAsia"/>
                <w:snapToGrid w:val="0"/>
                <w:sz w:val="21"/>
                <w:szCs w:val="21"/>
              </w:rPr>
              <w:t>/</w:t>
            </w:r>
          </w:p>
        </w:tc>
        <w:tc>
          <w:tcPr>
            <w:tcW w:w="1854" w:type="dxa"/>
            <w:noWrap w:val="0"/>
            <w:vAlign w:val="center"/>
          </w:tcPr>
          <w:p>
            <w:pPr>
              <w:adjustRightInd w:val="0"/>
              <w:snapToGrid w:val="0"/>
              <w:spacing w:line="320" w:lineRule="exact"/>
              <w:ind w:firstLine="0" w:firstLineChars="0"/>
              <w:jc w:val="center"/>
              <w:rPr>
                <w:rFonts w:hint="eastAsia" w:hAnsi="宋体" w:cs="宋体"/>
                <w:snapToGrid w:val="0"/>
                <w:color w:val="000000"/>
                <w:kern w:val="21"/>
                <w:sz w:val="21"/>
                <w:szCs w:val="21"/>
              </w:rPr>
            </w:pPr>
            <w:r>
              <w:rPr>
                <w:rFonts w:hint="eastAsia" w:hAnsi="宋体" w:cs="宋体"/>
                <w:snapToGrid w:val="0"/>
                <w:color w:val="000000"/>
                <w:kern w:val="21"/>
                <w:sz w:val="21"/>
                <w:szCs w:val="21"/>
                <w:lang w:val="en-US" w:eastAsia="zh-CN"/>
              </w:rPr>
              <w:t>0.063</w:t>
            </w:r>
          </w:p>
        </w:tc>
        <w:tc>
          <w:tcPr>
            <w:tcW w:w="1203" w:type="dxa"/>
            <w:noWrap w:val="0"/>
            <w:vAlign w:val="center"/>
          </w:tcPr>
          <w:p>
            <w:pPr>
              <w:adjustRightInd w:val="0"/>
              <w:snapToGrid w:val="0"/>
              <w:spacing w:line="320" w:lineRule="exact"/>
              <w:ind w:firstLine="0" w:firstLineChars="0"/>
              <w:jc w:val="center"/>
              <w:rPr>
                <w:rFonts w:hint="eastAsia"/>
                <w:snapToGrid w:val="0"/>
                <w:sz w:val="21"/>
                <w:szCs w:val="21"/>
              </w:rPr>
            </w:pPr>
            <w:r>
              <w:rPr>
                <w:rFonts w:hint="eastAsia"/>
                <w:snapToGrid w:val="0"/>
                <w:sz w:val="21"/>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89" w:type="dxa"/>
            <w:vMerge w:val="continue"/>
            <w:noWrap w:val="0"/>
            <w:vAlign w:val="center"/>
          </w:tcPr>
          <w:p>
            <w:pPr>
              <w:adjustRightInd w:val="0"/>
              <w:snapToGrid w:val="0"/>
              <w:spacing w:line="240" w:lineRule="auto"/>
              <w:ind w:firstLine="0" w:firstLineChars="0"/>
              <w:jc w:val="center"/>
              <w:rPr>
                <w:rFonts w:hint="eastAsia" w:hAnsi="宋体" w:cs="宋体"/>
                <w:snapToGrid w:val="0"/>
                <w:color w:val="000000"/>
                <w:kern w:val="21"/>
                <w:sz w:val="21"/>
                <w:szCs w:val="21"/>
              </w:rPr>
            </w:pPr>
          </w:p>
        </w:tc>
        <w:tc>
          <w:tcPr>
            <w:tcW w:w="2391" w:type="dxa"/>
            <w:noWrap w:val="0"/>
            <w:vAlign w:val="center"/>
          </w:tcPr>
          <w:p>
            <w:pPr>
              <w:spacing w:line="240" w:lineRule="auto"/>
              <w:ind w:firstLine="0" w:firstLineChars="0"/>
              <w:jc w:val="center"/>
              <w:rPr>
                <w:rFonts w:hint="eastAsia" w:hAnsi="宋体" w:cs="宋体"/>
                <w:snapToGrid w:val="0"/>
                <w:color w:val="000000"/>
                <w:kern w:val="21"/>
                <w:sz w:val="21"/>
                <w:szCs w:val="21"/>
                <w:lang w:val="en-US" w:eastAsia="zh-CN"/>
              </w:rPr>
            </w:pPr>
            <w:r>
              <w:rPr>
                <w:rFonts w:hint="eastAsia"/>
                <w:snapToGrid w:val="0"/>
                <w:color w:val="auto"/>
                <w:kern w:val="21"/>
                <w:sz w:val="21"/>
                <w:szCs w:val="21"/>
              </w:rPr>
              <w:t>NO</w:t>
            </w:r>
            <w:r>
              <w:rPr>
                <w:rFonts w:hint="eastAsia"/>
                <w:snapToGrid w:val="0"/>
                <w:color w:val="auto"/>
                <w:kern w:val="21"/>
                <w:sz w:val="21"/>
                <w:szCs w:val="21"/>
                <w:vertAlign w:val="subscript"/>
              </w:rPr>
              <w:t>X</w:t>
            </w:r>
          </w:p>
        </w:tc>
        <w:tc>
          <w:tcPr>
            <w:tcW w:w="1178" w:type="dxa"/>
            <w:noWrap w:val="0"/>
            <w:vAlign w:val="center"/>
          </w:tcPr>
          <w:p>
            <w:pPr>
              <w:adjustRightInd w:val="0"/>
              <w:snapToGrid w:val="0"/>
              <w:spacing w:line="320" w:lineRule="exact"/>
              <w:ind w:firstLine="0" w:firstLineChars="0"/>
              <w:jc w:val="center"/>
              <w:rPr>
                <w:rFonts w:hint="eastAsia"/>
                <w:snapToGrid w:val="0"/>
                <w:sz w:val="21"/>
                <w:szCs w:val="21"/>
              </w:rPr>
            </w:pPr>
            <w:r>
              <w:rPr>
                <w:rFonts w:hint="eastAsia"/>
                <w:snapToGrid w:val="0"/>
                <w:sz w:val="21"/>
                <w:szCs w:val="21"/>
              </w:rPr>
              <w:t>/</w:t>
            </w:r>
          </w:p>
        </w:tc>
        <w:tc>
          <w:tcPr>
            <w:tcW w:w="1418" w:type="dxa"/>
            <w:noWrap w:val="0"/>
            <w:vAlign w:val="center"/>
          </w:tcPr>
          <w:p>
            <w:pPr>
              <w:adjustRightInd w:val="0"/>
              <w:snapToGrid w:val="0"/>
              <w:spacing w:line="320" w:lineRule="exact"/>
              <w:ind w:firstLine="0" w:firstLineChars="0"/>
              <w:jc w:val="center"/>
              <w:rPr>
                <w:rFonts w:hint="eastAsia"/>
                <w:snapToGrid w:val="0"/>
                <w:sz w:val="21"/>
                <w:szCs w:val="21"/>
              </w:rPr>
            </w:pPr>
            <w:r>
              <w:rPr>
                <w:rFonts w:hint="eastAsia"/>
                <w:snapToGrid w:val="0"/>
                <w:sz w:val="21"/>
                <w:szCs w:val="21"/>
              </w:rPr>
              <w:t>/</w:t>
            </w:r>
          </w:p>
        </w:tc>
        <w:tc>
          <w:tcPr>
            <w:tcW w:w="1451" w:type="dxa"/>
            <w:noWrap w:val="0"/>
            <w:vAlign w:val="center"/>
          </w:tcPr>
          <w:p>
            <w:pPr>
              <w:adjustRightInd w:val="0"/>
              <w:snapToGrid w:val="0"/>
              <w:spacing w:line="320" w:lineRule="exact"/>
              <w:ind w:firstLine="0" w:firstLineChars="0"/>
              <w:jc w:val="center"/>
              <w:rPr>
                <w:rFonts w:hint="eastAsia"/>
                <w:snapToGrid w:val="0"/>
                <w:sz w:val="21"/>
                <w:szCs w:val="21"/>
              </w:rPr>
            </w:pPr>
            <w:r>
              <w:rPr>
                <w:rFonts w:hint="eastAsia"/>
                <w:snapToGrid w:val="0"/>
                <w:sz w:val="21"/>
                <w:szCs w:val="21"/>
              </w:rPr>
              <w:t>/</w:t>
            </w:r>
          </w:p>
        </w:tc>
        <w:tc>
          <w:tcPr>
            <w:tcW w:w="1462" w:type="dxa"/>
            <w:noWrap w:val="0"/>
            <w:vAlign w:val="center"/>
          </w:tcPr>
          <w:p>
            <w:pPr>
              <w:adjustRightInd w:val="0"/>
              <w:snapToGrid w:val="0"/>
              <w:spacing w:line="320" w:lineRule="exact"/>
              <w:ind w:firstLine="0" w:firstLineChars="0"/>
              <w:jc w:val="center"/>
              <w:rPr>
                <w:rFonts w:hint="default" w:hAnsi="宋体" w:eastAsia="宋体" w:cs="宋体"/>
                <w:snapToGrid w:val="0"/>
                <w:color w:val="000000"/>
                <w:kern w:val="21"/>
                <w:sz w:val="21"/>
                <w:szCs w:val="21"/>
                <w:lang w:val="en-US" w:eastAsia="zh-CN"/>
              </w:rPr>
            </w:pPr>
            <w:r>
              <w:rPr>
                <w:rFonts w:hint="eastAsia" w:hAnsi="宋体" w:cs="宋体"/>
                <w:snapToGrid w:val="0"/>
                <w:color w:val="000000"/>
                <w:kern w:val="21"/>
                <w:sz w:val="21"/>
                <w:szCs w:val="21"/>
                <w:lang w:val="en-US" w:eastAsia="zh-CN"/>
              </w:rPr>
              <w:t>0.261</w:t>
            </w:r>
          </w:p>
        </w:tc>
        <w:tc>
          <w:tcPr>
            <w:tcW w:w="1691" w:type="dxa"/>
            <w:noWrap w:val="0"/>
            <w:vAlign w:val="center"/>
          </w:tcPr>
          <w:p>
            <w:pPr>
              <w:adjustRightInd w:val="0"/>
              <w:snapToGrid w:val="0"/>
              <w:spacing w:line="320" w:lineRule="exact"/>
              <w:ind w:firstLine="0" w:firstLineChars="0"/>
              <w:jc w:val="center"/>
              <w:rPr>
                <w:rFonts w:hint="eastAsia"/>
                <w:snapToGrid w:val="0"/>
                <w:sz w:val="21"/>
                <w:szCs w:val="21"/>
              </w:rPr>
            </w:pPr>
            <w:r>
              <w:rPr>
                <w:rFonts w:hint="eastAsia"/>
                <w:snapToGrid w:val="0"/>
                <w:sz w:val="21"/>
                <w:szCs w:val="21"/>
              </w:rPr>
              <w:t>/</w:t>
            </w:r>
          </w:p>
        </w:tc>
        <w:tc>
          <w:tcPr>
            <w:tcW w:w="1854" w:type="dxa"/>
            <w:noWrap w:val="0"/>
            <w:vAlign w:val="center"/>
          </w:tcPr>
          <w:p>
            <w:pPr>
              <w:adjustRightInd w:val="0"/>
              <w:snapToGrid w:val="0"/>
              <w:spacing w:line="320" w:lineRule="exact"/>
              <w:ind w:firstLine="0" w:firstLineChars="0"/>
              <w:jc w:val="center"/>
              <w:rPr>
                <w:rFonts w:hint="eastAsia" w:hAnsi="宋体" w:cs="宋体"/>
                <w:snapToGrid w:val="0"/>
                <w:color w:val="000000"/>
                <w:kern w:val="21"/>
                <w:sz w:val="21"/>
                <w:szCs w:val="21"/>
              </w:rPr>
            </w:pPr>
            <w:r>
              <w:rPr>
                <w:rFonts w:hint="eastAsia" w:hAnsi="宋体" w:cs="宋体"/>
                <w:snapToGrid w:val="0"/>
                <w:color w:val="000000"/>
                <w:kern w:val="21"/>
                <w:sz w:val="21"/>
                <w:szCs w:val="21"/>
                <w:lang w:val="en-US" w:eastAsia="zh-CN"/>
              </w:rPr>
              <w:t>0.261</w:t>
            </w:r>
          </w:p>
        </w:tc>
        <w:tc>
          <w:tcPr>
            <w:tcW w:w="1203" w:type="dxa"/>
            <w:noWrap w:val="0"/>
            <w:vAlign w:val="center"/>
          </w:tcPr>
          <w:p>
            <w:pPr>
              <w:adjustRightInd w:val="0"/>
              <w:snapToGrid w:val="0"/>
              <w:spacing w:line="320" w:lineRule="exact"/>
              <w:ind w:firstLine="0" w:firstLineChars="0"/>
              <w:jc w:val="center"/>
              <w:rPr>
                <w:rFonts w:hint="eastAsia"/>
                <w:snapToGrid w:val="0"/>
                <w:sz w:val="21"/>
                <w:szCs w:val="21"/>
              </w:rPr>
            </w:pPr>
            <w:r>
              <w:rPr>
                <w:rFonts w:hint="eastAsia"/>
                <w:snapToGrid w:val="0"/>
                <w:sz w:val="21"/>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89" w:type="dxa"/>
            <w:vMerge w:val="continue"/>
            <w:noWrap w:val="0"/>
            <w:vAlign w:val="center"/>
          </w:tcPr>
          <w:p>
            <w:pPr>
              <w:adjustRightInd w:val="0"/>
              <w:snapToGrid w:val="0"/>
              <w:spacing w:line="240" w:lineRule="auto"/>
              <w:ind w:firstLine="0" w:firstLineChars="0"/>
              <w:jc w:val="center"/>
              <w:rPr>
                <w:rFonts w:hint="eastAsia" w:hAnsi="宋体" w:cs="宋体"/>
                <w:snapToGrid w:val="0"/>
                <w:color w:val="000000"/>
                <w:kern w:val="21"/>
                <w:sz w:val="21"/>
                <w:szCs w:val="21"/>
              </w:rPr>
            </w:pPr>
          </w:p>
        </w:tc>
        <w:tc>
          <w:tcPr>
            <w:tcW w:w="2391" w:type="dxa"/>
            <w:noWrap w:val="0"/>
            <w:vAlign w:val="center"/>
          </w:tcPr>
          <w:p>
            <w:pPr>
              <w:adjustRightInd w:val="0"/>
              <w:snapToGrid w:val="0"/>
              <w:spacing w:line="240" w:lineRule="auto"/>
              <w:ind w:firstLine="0" w:firstLineChars="0"/>
              <w:jc w:val="center"/>
              <w:rPr>
                <w:rFonts w:hint="default" w:hAnsi="宋体" w:eastAsia="宋体" w:cs="宋体"/>
                <w:snapToGrid w:val="0"/>
                <w:color w:val="000000"/>
                <w:kern w:val="21"/>
                <w:sz w:val="21"/>
                <w:szCs w:val="21"/>
                <w:lang w:val="en-US" w:eastAsia="zh-CN"/>
              </w:rPr>
            </w:pPr>
            <w:r>
              <w:rPr>
                <w:rFonts w:hint="eastAsia" w:hAnsi="宋体" w:cs="宋体"/>
                <w:snapToGrid w:val="0"/>
                <w:color w:val="000000"/>
                <w:kern w:val="21"/>
                <w:sz w:val="21"/>
                <w:szCs w:val="21"/>
                <w:lang w:val="en-US" w:eastAsia="zh-CN"/>
              </w:rPr>
              <w:t>H</w:t>
            </w:r>
            <w:r>
              <w:rPr>
                <w:rFonts w:hint="eastAsia" w:hAnsi="宋体" w:cs="宋体"/>
                <w:snapToGrid w:val="0"/>
                <w:color w:val="000000"/>
                <w:kern w:val="21"/>
                <w:sz w:val="21"/>
                <w:szCs w:val="21"/>
                <w:vertAlign w:val="subscript"/>
                <w:lang w:val="en-US" w:eastAsia="zh-CN"/>
              </w:rPr>
              <w:t>2</w:t>
            </w:r>
            <w:r>
              <w:rPr>
                <w:rFonts w:hint="eastAsia" w:hAnsi="宋体" w:cs="宋体"/>
                <w:snapToGrid w:val="0"/>
                <w:color w:val="000000"/>
                <w:kern w:val="21"/>
                <w:sz w:val="21"/>
                <w:szCs w:val="21"/>
                <w:lang w:val="en-US" w:eastAsia="zh-CN"/>
              </w:rPr>
              <w:t>S</w:t>
            </w:r>
          </w:p>
        </w:tc>
        <w:tc>
          <w:tcPr>
            <w:tcW w:w="1178" w:type="dxa"/>
            <w:noWrap w:val="0"/>
            <w:vAlign w:val="center"/>
          </w:tcPr>
          <w:p>
            <w:pPr>
              <w:adjustRightInd w:val="0"/>
              <w:snapToGrid w:val="0"/>
              <w:spacing w:line="320" w:lineRule="exact"/>
              <w:ind w:firstLine="0" w:firstLineChars="0"/>
              <w:jc w:val="center"/>
              <w:rPr>
                <w:rFonts w:hint="eastAsia"/>
                <w:snapToGrid w:val="0"/>
                <w:sz w:val="21"/>
                <w:szCs w:val="21"/>
              </w:rPr>
            </w:pPr>
            <w:r>
              <w:rPr>
                <w:rFonts w:hint="eastAsia"/>
                <w:snapToGrid w:val="0"/>
                <w:sz w:val="21"/>
                <w:szCs w:val="21"/>
              </w:rPr>
              <w:t>/</w:t>
            </w:r>
          </w:p>
        </w:tc>
        <w:tc>
          <w:tcPr>
            <w:tcW w:w="1418" w:type="dxa"/>
            <w:noWrap w:val="0"/>
            <w:vAlign w:val="center"/>
          </w:tcPr>
          <w:p>
            <w:pPr>
              <w:adjustRightInd w:val="0"/>
              <w:snapToGrid w:val="0"/>
              <w:spacing w:line="320" w:lineRule="exact"/>
              <w:ind w:firstLine="0" w:firstLineChars="0"/>
              <w:jc w:val="center"/>
              <w:rPr>
                <w:rFonts w:hint="eastAsia"/>
                <w:snapToGrid w:val="0"/>
                <w:sz w:val="21"/>
                <w:szCs w:val="21"/>
              </w:rPr>
            </w:pPr>
            <w:r>
              <w:rPr>
                <w:rFonts w:hint="eastAsia"/>
                <w:snapToGrid w:val="0"/>
                <w:sz w:val="21"/>
                <w:szCs w:val="21"/>
              </w:rPr>
              <w:t>/</w:t>
            </w:r>
          </w:p>
        </w:tc>
        <w:tc>
          <w:tcPr>
            <w:tcW w:w="1451" w:type="dxa"/>
            <w:noWrap w:val="0"/>
            <w:vAlign w:val="center"/>
          </w:tcPr>
          <w:p>
            <w:pPr>
              <w:adjustRightInd w:val="0"/>
              <w:snapToGrid w:val="0"/>
              <w:spacing w:line="320" w:lineRule="exact"/>
              <w:ind w:firstLine="0" w:firstLineChars="0"/>
              <w:jc w:val="center"/>
              <w:rPr>
                <w:rFonts w:hint="eastAsia"/>
                <w:snapToGrid w:val="0"/>
                <w:sz w:val="21"/>
                <w:szCs w:val="21"/>
              </w:rPr>
            </w:pPr>
            <w:r>
              <w:rPr>
                <w:rFonts w:hint="eastAsia"/>
                <w:snapToGrid w:val="0"/>
                <w:sz w:val="21"/>
                <w:szCs w:val="21"/>
              </w:rPr>
              <w:t>/</w:t>
            </w:r>
          </w:p>
        </w:tc>
        <w:tc>
          <w:tcPr>
            <w:tcW w:w="1462" w:type="dxa"/>
            <w:noWrap w:val="0"/>
            <w:vAlign w:val="center"/>
          </w:tcPr>
          <w:p>
            <w:pPr>
              <w:adjustRightInd w:val="0"/>
              <w:snapToGrid w:val="0"/>
              <w:spacing w:line="320" w:lineRule="exact"/>
              <w:ind w:firstLine="0" w:firstLineChars="0"/>
              <w:jc w:val="center"/>
              <w:rPr>
                <w:rFonts w:hint="eastAsia"/>
                <w:snapToGrid w:val="0"/>
                <w:sz w:val="21"/>
                <w:szCs w:val="21"/>
              </w:rPr>
            </w:pPr>
            <w:r>
              <w:rPr>
                <w:rFonts w:hint="eastAsia"/>
                <w:snapToGrid w:val="0"/>
                <w:sz w:val="21"/>
                <w:szCs w:val="21"/>
                <w:lang w:val="en-US" w:eastAsia="zh-CN"/>
              </w:rPr>
              <w:t>2.7</w:t>
            </w:r>
            <w:r>
              <w:rPr>
                <w:rFonts w:hint="eastAsia"/>
                <w:snapToGrid w:val="0"/>
                <w:sz w:val="21"/>
                <w:szCs w:val="21"/>
              </w:rPr>
              <w:t>×10</w:t>
            </w:r>
            <w:r>
              <w:rPr>
                <w:rFonts w:hint="eastAsia"/>
                <w:snapToGrid w:val="0"/>
                <w:sz w:val="21"/>
                <w:szCs w:val="21"/>
                <w:vertAlign w:val="superscript"/>
              </w:rPr>
              <w:t>-</w:t>
            </w:r>
            <w:r>
              <w:rPr>
                <w:rFonts w:hint="eastAsia"/>
                <w:snapToGrid w:val="0"/>
                <w:sz w:val="21"/>
                <w:szCs w:val="21"/>
                <w:vertAlign w:val="superscript"/>
                <w:lang w:val="en-US" w:eastAsia="zh-CN"/>
              </w:rPr>
              <w:t>4</w:t>
            </w:r>
          </w:p>
        </w:tc>
        <w:tc>
          <w:tcPr>
            <w:tcW w:w="1691" w:type="dxa"/>
            <w:noWrap w:val="0"/>
            <w:vAlign w:val="center"/>
          </w:tcPr>
          <w:p>
            <w:pPr>
              <w:adjustRightInd w:val="0"/>
              <w:snapToGrid w:val="0"/>
              <w:spacing w:line="320" w:lineRule="exact"/>
              <w:ind w:firstLine="0" w:firstLineChars="0"/>
              <w:jc w:val="center"/>
              <w:rPr>
                <w:rFonts w:hint="eastAsia"/>
                <w:snapToGrid w:val="0"/>
                <w:sz w:val="21"/>
                <w:szCs w:val="21"/>
              </w:rPr>
            </w:pPr>
            <w:r>
              <w:rPr>
                <w:rFonts w:hint="eastAsia"/>
                <w:snapToGrid w:val="0"/>
                <w:sz w:val="21"/>
                <w:szCs w:val="21"/>
              </w:rPr>
              <w:t>/</w:t>
            </w:r>
          </w:p>
        </w:tc>
        <w:tc>
          <w:tcPr>
            <w:tcW w:w="1854" w:type="dxa"/>
            <w:noWrap w:val="0"/>
            <w:vAlign w:val="center"/>
          </w:tcPr>
          <w:p>
            <w:pPr>
              <w:adjustRightInd w:val="0"/>
              <w:snapToGrid w:val="0"/>
              <w:spacing w:line="320" w:lineRule="exact"/>
              <w:ind w:firstLine="0" w:firstLineChars="0"/>
              <w:jc w:val="center"/>
              <w:rPr>
                <w:rFonts w:hint="eastAsia"/>
                <w:snapToGrid w:val="0"/>
                <w:sz w:val="21"/>
                <w:szCs w:val="21"/>
              </w:rPr>
            </w:pPr>
            <w:r>
              <w:rPr>
                <w:rFonts w:hint="eastAsia"/>
                <w:snapToGrid w:val="0"/>
                <w:sz w:val="21"/>
                <w:szCs w:val="21"/>
                <w:lang w:val="en-US" w:eastAsia="zh-CN"/>
              </w:rPr>
              <w:t>2.7</w:t>
            </w:r>
            <w:r>
              <w:rPr>
                <w:rFonts w:hint="eastAsia"/>
                <w:snapToGrid w:val="0"/>
                <w:sz w:val="21"/>
                <w:szCs w:val="21"/>
              </w:rPr>
              <w:t>×10</w:t>
            </w:r>
            <w:r>
              <w:rPr>
                <w:rFonts w:hint="eastAsia"/>
                <w:snapToGrid w:val="0"/>
                <w:sz w:val="21"/>
                <w:szCs w:val="21"/>
                <w:vertAlign w:val="superscript"/>
              </w:rPr>
              <w:t>-</w:t>
            </w:r>
            <w:r>
              <w:rPr>
                <w:rFonts w:hint="eastAsia"/>
                <w:snapToGrid w:val="0"/>
                <w:sz w:val="21"/>
                <w:szCs w:val="21"/>
                <w:vertAlign w:val="superscript"/>
                <w:lang w:val="en-US" w:eastAsia="zh-CN"/>
              </w:rPr>
              <w:t>4</w:t>
            </w:r>
          </w:p>
        </w:tc>
        <w:tc>
          <w:tcPr>
            <w:tcW w:w="1203" w:type="dxa"/>
            <w:noWrap w:val="0"/>
            <w:vAlign w:val="center"/>
          </w:tcPr>
          <w:p>
            <w:pPr>
              <w:adjustRightInd w:val="0"/>
              <w:snapToGrid w:val="0"/>
              <w:spacing w:line="320" w:lineRule="exact"/>
              <w:ind w:firstLine="0" w:firstLineChars="0"/>
              <w:jc w:val="center"/>
              <w:rPr>
                <w:rFonts w:hint="eastAsia"/>
                <w:snapToGrid w:val="0"/>
                <w:sz w:val="21"/>
                <w:szCs w:val="21"/>
              </w:rPr>
            </w:pPr>
            <w:r>
              <w:rPr>
                <w:rFonts w:hint="eastAsia"/>
                <w:snapToGrid w:val="0"/>
                <w:sz w:val="21"/>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89" w:type="dxa"/>
            <w:vMerge w:val="restart"/>
            <w:noWrap w:val="0"/>
            <w:vAlign w:val="center"/>
          </w:tcPr>
          <w:p>
            <w:pPr>
              <w:adjustRightInd w:val="0"/>
              <w:snapToGrid w:val="0"/>
              <w:spacing w:line="240" w:lineRule="auto"/>
              <w:ind w:firstLine="0" w:firstLineChars="0"/>
              <w:jc w:val="center"/>
              <w:rPr>
                <w:rFonts w:hint="eastAsia" w:hAnsi="宋体" w:cs="宋体"/>
                <w:snapToGrid w:val="0"/>
                <w:color w:val="000000"/>
                <w:kern w:val="21"/>
                <w:sz w:val="21"/>
                <w:szCs w:val="21"/>
              </w:rPr>
            </w:pPr>
            <w:r>
              <w:rPr>
                <w:rFonts w:hint="eastAsia" w:hAnsi="宋体" w:cs="宋体"/>
                <w:snapToGrid w:val="0"/>
                <w:color w:val="000000"/>
                <w:kern w:val="21"/>
                <w:sz w:val="21"/>
                <w:szCs w:val="21"/>
              </w:rPr>
              <w:t>废水</w:t>
            </w:r>
          </w:p>
        </w:tc>
        <w:tc>
          <w:tcPr>
            <w:tcW w:w="2391" w:type="dxa"/>
            <w:noWrap w:val="0"/>
            <w:vAlign w:val="center"/>
          </w:tcPr>
          <w:p>
            <w:pPr>
              <w:adjustRightInd w:val="0"/>
              <w:snapToGrid w:val="0"/>
              <w:spacing w:line="320" w:lineRule="exact"/>
              <w:ind w:firstLine="0" w:firstLineChars="0"/>
              <w:jc w:val="center"/>
              <w:rPr>
                <w:rFonts w:hint="eastAsia" w:hAnsi="宋体" w:cs="宋体"/>
                <w:snapToGrid w:val="0"/>
                <w:color w:val="000000"/>
                <w:kern w:val="21"/>
                <w:sz w:val="21"/>
                <w:szCs w:val="21"/>
                <w:lang w:val="en-US" w:eastAsia="zh-CN" w:bidi="ar-SA"/>
              </w:rPr>
            </w:pPr>
            <w:r>
              <w:rPr>
                <w:rFonts w:hint="eastAsia"/>
                <w:snapToGrid w:val="0"/>
                <w:sz w:val="21"/>
                <w:szCs w:val="21"/>
              </w:rPr>
              <w:t>COD</w:t>
            </w:r>
          </w:p>
        </w:tc>
        <w:tc>
          <w:tcPr>
            <w:tcW w:w="1178" w:type="dxa"/>
            <w:noWrap w:val="0"/>
            <w:vAlign w:val="center"/>
          </w:tcPr>
          <w:p>
            <w:pPr>
              <w:adjustRightInd w:val="0"/>
              <w:snapToGrid w:val="0"/>
              <w:spacing w:line="320" w:lineRule="exact"/>
              <w:ind w:firstLine="0" w:firstLineChars="0"/>
              <w:jc w:val="center"/>
              <w:rPr>
                <w:rFonts w:hint="default" w:hAnsi="宋体" w:cs="宋体"/>
                <w:snapToGrid w:val="0"/>
                <w:color w:val="000000"/>
                <w:kern w:val="21"/>
                <w:sz w:val="21"/>
                <w:szCs w:val="21"/>
                <w:lang w:val="en-US" w:eastAsia="zh-CN" w:bidi="ar-SA"/>
              </w:rPr>
            </w:pPr>
            <w:r>
              <w:rPr>
                <w:rFonts w:hint="eastAsia"/>
                <w:snapToGrid w:val="0"/>
                <w:sz w:val="21"/>
                <w:szCs w:val="21"/>
              </w:rPr>
              <w:t>/</w:t>
            </w:r>
          </w:p>
        </w:tc>
        <w:tc>
          <w:tcPr>
            <w:tcW w:w="1418" w:type="dxa"/>
            <w:noWrap w:val="0"/>
            <w:vAlign w:val="center"/>
          </w:tcPr>
          <w:p>
            <w:pPr>
              <w:adjustRightInd w:val="0"/>
              <w:snapToGrid w:val="0"/>
              <w:spacing w:line="320" w:lineRule="exact"/>
              <w:ind w:firstLine="0" w:firstLineChars="0"/>
              <w:jc w:val="center"/>
              <w:rPr>
                <w:rFonts w:hAnsi="宋体" w:cs="宋体"/>
                <w:snapToGrid w:val="0"/>
                <w:color w:val="000000"/>
                <w:kern w:val="21"/>
                <w:sz w:val="21"/>
                <w:szCs w:val="21"/>
                <w:lang w:val="en-US" w:eastAsia="zh-CN" w:bidi="ar-SA"/>
              </w:rPr>
            </w:pPr>
            <w:r>
              <w:rPr>
                <w:rFonts w:hint="eastAsia"/>
                <w:snapToGrid w:val="0"/>
                <w:sz w:val="21"/>
                <w:szCs w:val="21"/>
              </w:rPr>
              <w:t>/</w:t>
            </w:r>
          </w:p>
        </w:tc>
        <w:tc>
          <w:tcPr>
            <w:tcW w:w="1451" w:type="dxa"/>
            <w:noWrap w:val="0"/>
            <w:vAlign w:val="center"/>
          </w:tcPr>
          <w:p>
            <w:pPr>
              <w:adjustRightInd w:val="0"/>
              <w:snapToGrid w:val="0"/>
              <w:spacing w:line="320" w:lineRule="exact"/>
              <w:ind w:firstLine="0" w:firstLineChars="0"/>
              <w:jc w:val="center"/>
              <w:rPr>
                <w:rFonts w:hAnsi="宋体" w:cs="宋体"/>
                <w:snapToGrid w:val="0"/>
                <w:color w:val="000000"/>
                <w:kern w:val="21"/>
                <w:sz w:val="21"/>
                <w:szCs w:val="21"/>
                <w:lang w:val="en-US" w:eastAsia="zh-CN" w:bidi="ar-SA"/>
              </w:rPr>
            </w:pPr>
            <w:r>
              <w:rPr>
                <w:rFonts w:hint="eastAsia"/>
                <w:snapToGrid w:val="0"/>
                <w:sz w:val="21"/>
                <w:szCs w:val="21"/>
              </w:rPr>
              <w:t>/</w:t>
            </w:r>
          </w:p>
        </w:tc>
        <w:tc>
          <w:tcPr>
            <w:tcW w:w="1462" w:type="dxa"/>
            <w:noWrap w:val="0"/>
            <w:vAlign w:val="center"/>
          </w:tcPr>
          <w:p>
            <w:pPr>
              <w:adjustRightInd w:val="0"/>
              <w:snapToGrid w:val="0"/>
              <w:spacing w:line="320" w:lineRule="exact"/>
              <w:ind w:firstLine="0" w:firstLineChars="0"/>
              <w:jc w:val="center"/>
              <w:rPr>
                <w:rFonts w:hint="default" w:hAnsi="宋体" w:cs="宋体"/>
                <w:snapToGrid w:val="0"/>
                <w:color w:val="000000"/>
                <w:kern w:val="21"/>
                <w:sz w:val="21"/>
                <w:szCs w:val="21"/>
                <w:lang w:val="en-US" w:eastAsia="zh-CN" w:bidi="ar-SA"/>
              </w:rPr>
            </w:pPr>
            <w:r>
              <w:rPr>
                <w:rFonts w:hint="eastAsia" w:hAnsi="宋体" w:cs="宋体"/>
                <w:snapToGrid w:val="0"/>
                <w:color w:val="000000"/>
                <w:kern w:val="21"/>
                <w:sz w:val="21"/>
                <w:szCs w:val="21"/>
                <w:lang w:val="en-US" w:eastAsia="zh-CN" w:bidi="ar-SA"/>
              </w:rPr>
              <w:t>1.10</w:t>
            </w:r>
          </w:p>
        </w:tc>
        <w:tc>
          <w:tcPr>
            <w:tcW w:w="1691" w:type="dxa"/>
            <w:noWrap w:val="0"/>
            <w:vAlign w:val="center"/>
          </w:tcPr>
          <w:p>
            <w:pPr>
              <w:adjustRightInd w:val="0"/>
              <w:snapToGrid w:val="0"/>
              <w:spacing w:line="320" w:lineRule="exact"/>
              <w:ind w:firstLine="0" w:firstLineChars="0"/>
              <w:jc w:val="center"/>
              <w:rPr>
                <w:rFonts w:hAnsi="宋体" w:cs="宋体"/>
                <w:snapToGrid w:val="0"/>
                <w:color w:val="000000"/>
                <w:kern w:val="21"/>
                <w:sz w:val="21"/>
                <w:szCs w:val="21"/>
                <w:lang w:val="en-US" w:eastAsia="zh-CN" w:bidi="ar-SA"/>
              </w:rPr>
            </w:pPr>
            <w:r>
              <w:rPr>
                <w:rFonts w:hint="eastAsia"/>
                <w:snapToGrid w:val="0"/>
                <w:sz w:val="21"/>
                <w:szCs w:val="21"/>
              </w:rPr>
              <w:t>/</w:t>
            </w:r>
          </w:p>
        </w:tc>
        <w:tc>
          <w:tcPr>
            <w:tcW w:w="1854" w:type="dxa"/>
            <w:noWrap w:val="0"/>
            <w:vAlign w:val="center"/>
          </w:tcPr>
          <w:p>
            <w:pPr>
              <w:adjustRightInd w:val="0"/>
              <w:snapToGrid w:val="0"/>
              <w:spacing w:line="320" w:lineRule="exact"/>
              <w:ind w:firstLine="0" w:firstLineChars="0"/>
              <w:jc w:val="center"/>
              <w:rPr>
                <w:rFonts w:hAnsi="宋体" w:cs="宋体"/>
                <w:snapToGrid w:val="0"/>
                <w:color w:val="000000"/>
                <w:kern w:val="21"/>
                <w:sz w:val="21"/>
                <w:szCs w:val="21"/>
                <w:lang w:val="en-US" w:eastAsia="zh-CN" w:bidi="ar-SA"/>
              </w:rPr>
            </w:pPr>
            <w:r>
              <w:rPr>
                <w:rFonts w:hint="eastAsia" w:hAnsi="宋体" w:cs="宋体"/>
                <w:snapToGrid w:val="0"/>
                <w:color w:val="000000"/>
                <w:kern w:val="21"/>
                <w:sz w:val="21"/>
                <w:szCs w:val="21"/>
                <w:lang w:val="en-US" w:eastAsia="zh-CN" w:bidi="ar-SA"/>
              </w:rPr>
              <w:t>1.10</w:t>
            </w:r>
          </w:p>
        </w:tc>
        <w:tc>
          <w:tcPr>
            <w:tcW w:w="1203" w:type="dxa"/>
            <w:noWrap w:val="0"/>
            <w:vAlign w:val="center"/>
          </w:tcPr>
          <w:p>
            <w:pPr>
              <w:adjustRightInd w:val="0"/>
              <w:snapToGrid w:val="0"/>
              <w:spacing w:line="320" w:lineRule="exact"/>
              <w:ind w:firstLine="0" w:firstLineChars="0"/>
              <w:jc w:val="center"/>
              <w:rPr>
                <w:rFonts w:hAnsi="宋体" w:cs="宋体"/>
                <w:snapToGrid w:val="0"/>
                <w:color w:val="000000"/>
                <w:kern w:val="21"/>
                <w:sz w:val="21"/>
                <w:szCs w:val="21"/>
                <w:lang w:val="en-US" w:eastAsia="zh-CN" w:bidi="ar-SA"/>
              </w:rPr>
            </w:pPr>
            <w:r>
              <w:rPr>
                <w:rFonts w:hint="eastAsia"/>
                <w:snapToGrid w:val="0"/>
                <w:sz w:val="21"/>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89" w:type="dxa"/>
            <w:vMerge w:val="continue"/>
            <w:noWrap w:val="0"/>
            <w:vAlign w:val="center"/>
          </w:tcPr>
          <w:p>
            <w:pPr>
              <w:adjustRightInd w:val="0"/>
              <w:snapToGrid w:val="0"/>
              <w:spacing w:line="240" w:lineRule="auto"/>
              <w:ind w:firstLine="0" w:firstLineChars="0"/>
              <w:jc w:val="center"/>
              <w:rPr>
                <w:rFonts w:hint="eastAsia" w:hAnsi="宋体" w:cs="宋体"/>
                <w:snapToGrid w:val="0"/>
                <w:color w:val="000000"/>
                <w:kern w:val="21"/>
                <w:sz w:val="21"/>
                <w:szCs w:val="21"/>
              </w:rPr>
            </w:pPr>
          </w:p>
        </w:tc>
        <w:tc>
          <w:tcPr>
            <w:tcW w:w="2391" w:type="dxa"/>
            <w:noWrap w:val="0"/>
            <w:vAlign w:val="center"/>
          </w:tcPr>
          <w:p>
            <w:pPr>
              <w:adjustRightInd w:val="0"/>
              <w:snapToGrid w:val="0"/>
              <w:spacing w:line="320" w:lineRule="exact"/>
              <w:ind w:firstLine="0" w:firstLineChars="0"/>
              <w:jc w:val="center"/>
              <w:rPr>
                <w:rFonts w:hint="eastAsia" w:hAnsi="宋体" w:cs="宋体"/>
                <w:snapToGrid w:val="0"/>
                <w:color w:val="000000"/>
                <w:kern w:val="21"/>
                <w:sz w:val="21"/>
                <w:szCs w:val="21"/>
                <w:lang w:val="en-US" w:eastAsia="zh-CN" w:bidi="ar-SA"/>
              </w:rPr>
            </w:pPr>
            <w:r>
              <w:rPr>
                <w:rFonts w:hint="eastAsia" w:hAnsi="宋体" w:cs="宋体"/>
                <w:snapToGrid w:val="0"/>
                <w:color w:val="000000"/>
                <w:kern w:val="21"/>
                <w:sz w:val="21"/>
                <w:szCs w:val="21"/>
              </w:rPr>
              <w:t>BOD</w:t>
            </w:r>
            <w:r>
              <w:rPr>
                <w:rFonts w:hint="eastAsia" w:hAnsi="宋体" w:cs="宋体"/>
                <w:snapToGrid w:val="0"/>
                <w:color w:val="000000"/>
                <w:kern w:val="21"/>
                <w:sz w:val="21"/>
                <w:szCs w:val="21"/>
                <w:vertAlign w:val="subscript"/>
              </w:rPr>
              <w:t>5</w:t>
            </w:r>
          </w:p>
        </w:tc>
        <w:tc>
          <w:tcPr>
            <w:tcW w:w="1178" w:type="dxa"/>
            <w:noWrap w:val="0"/>
            <w:vAlign w:val="center"/>
          </w:tcPr>
          <w:p>
            <w:pPr>
              <w:adjustRightInd w:val="0"/>
              <w:snapToGrid w:val="0"/>
              <w:spacing w:line="320" w:lineRule="exact"/>
              <w:ind w:firstLine="0" w:firstLineChars="0"/>
              <w:jc w:val="center"/>
              <w:rPr>
                <w:rFonts w:hAnsi="宋体" w:cs="宋体"/>
                <w:snapToGrid w:val="0"/>
                <w:color w:val="000000"/>
                <w:kern w:val="21"/>
                <w:sz w:val="21"/>
                <w:szCs w:val="21"/>
                <w:lang w:val="en-US" w:eastAsia="zh-CN" w:bidi="ar-SA"/>
              </w:rPr>
            </w:pPr>
            <w:r>
              <w:rPr>
                <w:rFonts w:hint="eastAsia"/>
                <w:snapToGrid w:val="0"/>
                <w:sz w:val="21"/>
                <w:szCs w:val="21"/>
              </w:rPr>
              <w:t>/</w:t>
            </w:r>
          </w:p>
        </w:tc>
        <w:tc>
          <w:tcPr>
            <w:tcW w:w="1418" w:type="dxa"/>
            <w:noWrap w:val="0"/>
            <w:vAlign w:val="center"/>
          </w:tcPr>
          <w:p>
            <w:pPr>
              <w:adjustRightInd w:val="0"/>
              <w:snapToGrid w:val="0"/>
              <w:spacing w:line="320" w:lineRule="exact"/>
              <w:ind w:firstLine="0" w:firstLineChars="0"/>
              <w:jc w:val="center"/>
              <w:rPr>
                <w:rFonts w:hAnsi="宋体" w:cs="宋体"/>
                <w:snapToGrid w:val="0"/>
                <w:color w:val="000000"/>
                <w:kern w:val="21"/>
                <w:sz w:val="21"/>
                <w:szCs w:val="21"/>
                <w:lang w:val="en-US" w:eastAsia="zh-CN" w:bidi="ar-SA"/>
              </w:rPr>
            </w:pPr>
            <w:r>
              <w:rPr>
                <w:rFonts w:hint="eastAsia"/>
                <w:snapToGrid w:val="0"/>
                <w:sz w:val="21"/>
                <w:szCs w:val="21"/>
              </w:rPr>
              <w:t>/</w:t>
            </w:r>
          </w:p>
        </w:tc>
        <w:tc>
          <w:tcPr>
            <w:tcW w:w="1451" w:type="dxa"/>
            <w:noWrap w:val="0"/>
            <w:vAlign w:val="center"/>
          </w:tcPr>
          <w:p>
            <w:pPr>
              <w:adjustRightInd w:val="0"/>
              <w:snapToGrid w:val="0"/>
              <w:spacing w:line="320" w:lineRule="exact"/>
              <w:ind w:firstLine="0" w:firstLineChars="0"/>
              <w:jc w:val="center"/>
              <w:rPr>
                <w:rFonts w:hAnsi="宋体" w:cs="宋体"/>
                <w:snapToGrid w:val="0"/>
                <w:color w:val="000000"/>
                <w:kern w:val="21"/>
                <w:sz w:val="21"/>
                <w:szCs w:val="21"/>
                <w:lang w:val="en-US" w:eastAsia="zh-CN" w:bidi="ar-SA"/>
              </w:rPr>
            </w:pPr>
            <w:r>
              <w:rPr>
                <w:rFonts w:hint="eastAsia"/>
                <w:snapToGrid w:val="0"/>
                <w:sz w:val="21"/>
                <w:szCs w:val="21"/>
              </w:rPr>
              <w:t>/</w:t>
            </w:r>
          </w:p>
        </w:tc>
        <w:tc>
          <w:tcPr>
            <w:tcW w:w="1462" w:type="dxa"/>
            <w:noWrap w:val="0"/>
            <w:vAlign w:val="center"/>
          </w:tcPr>
          <w:p>
            <w:pPr>
              <w:adjustRightInd w:val="0"/>
              <w:snapToGrid w:val="0"/>
              <w:spacing w:line="320" w:lineRule="exact"/>
              <w:ind w:firstLine="0" w:firstLineChars="0"/>
              <w:jc w:val="center"/>
              <w:rPr>
                <w:rFonts w:hint="default" w:hAnsi="宋体" w:cs="宋体"/>
                <w:snapToGrid w:val="0"/>
                <w:color w:val="000000"/>
                <w:kern w:val="21"/>
                <w:sz w:val="21"/>
                <w:szCs w:val="21"/>
                <w:lang w:val="en-US" w:eastAsia="zh-CN" w:bidi="ar-SA"/>
              </w:rPr>
            </w:pPr>
            <w:r>
              <w:rPr>
                <w:rFonts w:hint="eastAsia" w:hAnsi="宋体" w:cs="宋体"/>
                <w:snapToGrid w:val="0"/>
                <w:color w:val="000000"/>
                <w:kern w:val="21"/>
                <w:sz w:val="21"/>
                <w:szCs w:val="21"/>
                <w:lang w:val="en-US" w:eastAsia="zh-CN" w:bidi="ar-SA"/>
              </w:rPr>
              <w:t>0.439</w:t>
            </w:r>
          </w:p>
        </w:tc>
        <w:tc>
          <w:tcPr>
            <w:tcW w:w="1691" w:type="dxa"/>
            <w:noWrap w:val="0"/>
            <w:vAlign w:val="center"/>
          </w:tcPr>
          <w:p>
            <w:pPr>
              <w:adjustRightInd w:val="0"/>
              <w:snapToGrid w:val="0"/>
              <w:spacing w:line="320" w:lineRule="exact"/>
              <w:ind w:firstLine="0" w:firstLineChars="0"/>
              <w:jc w:val="center"/>
              <w:rPr>
                <w:rFonts w:hAnsi="宋体" w:cs="宋体"/>
                <w:snapToGrid w:val="0"/>
                <w:color w:val="000000"/>
                <w:kern w:val="21"/>
                <w:sz w:val="21"/>
                <w:szCs w:val="21"/>
                <w:lang w:val="en-US" w:eastAsia="zh-CN" w:bidi="ar-SA"/>
              </w:rPr>
            </w:pPr>
            <w:r>
              <w:rPr>
                <w:rFonts w:hint="eastAsia"/>
                <w:snapToGrid w:val="0"/>
                <w:sz w:val="21"/>
                <w:szCs w:val="21"/>
              </w:rPr>
              <w:t>/</w:t>
            </w:r>
          </w:p>
        </w:tc>
        <w:tc>
          <w:tcPr>
            <w:tcW w:w="1854" w:type="dxa"/>
            <w:noWrap w:val="0"/>
            <w:vAlign w:val="center"/>
          </w:tcPr>
          <w:p>
            <w:pPr>
              <w:adjustRightInd w:val="0"/>
              <w:snapToGrid w:val="0"/>
              <w:spacing w:line="320" w:lineRule="exact"/>
              <w:ind w:firstLine="0" w:firstLineChars="0"/>
              <w:jc w:val="center"/>
              <w:rPr>
                <w:rFonts w:hAnsi="宋体" w:cs="宋体"/>
                <w:snapToGrid w:val="0"/>
                <w:color w:val="000000"/>
                <w:kern w:val="21"/>
                <w:sz w:val="21"/>
                <w:szCs w:val="21"/>
                <w:lang w:val="en-US" w:eastAsia="zh-CN" w:bidi="ar-SA"/>
              </w:rPr>
            </w:pPr>
            <w:r>
              <w:rPr>
                <w:rFonts w:hint="eastAsia" w:hAnsi="宋体" w:cs="宋体"/>
                <w:snapToGrid w:val="0"/>
                <w:color w:val="000000"/>
                <w:kern w:val="21"/>
                <w:sz w:val="21"/>
                <w:szCs w:val="21"/>
                <w:lang w:val="en-US" w:eastAsia="zh-CN" w:bidi="ar-SA"/>
              </w:rPr>
              <w:t>0.439</w:t>
            </w:r>
          </w:p>
        </w:tc>
        <w:tc>
          <w:tcPr>
            <w:tcW w:w="1203" w:type="dxa"/>
            <w:noWrap w:val="0"/>
            <w:vAlign w:val="center"/>
          </w:tcPr>
          <w:p>
            <w:pPr>
              <w:adjustRightInd w:val="0"/>
              <w:snapToGrid w:val="0"/>
              <w:spacing w:line="320" w:lineRule="exact"/>
              <w:ind w:firstLine="0" w:firstLineChars="0"/>
              <w:jc w:val="center"/>
              <w:rPr>
                <w:rFonts w:hAnsi="宋体" w:cs="宋体"/>
                <w:snapToGrid w:val="0"/>
                <w:color w:val="000000"/>
                <w:kern w:val="21"/>
                <w:sz w:val="21"/>
                <w:szCs w:val="21"/>
                <w:lang w:val="en-US" w:eastAsia="zh-CN" w:bidi="ar-SA"/>
              </w:rPr>
            </w:pPr>
            <w:r>
              <w:rPr>
                <w:rFonts w:hint="eastAsia"/>
                <w:snapToGrid w:val="0"/>
                <w:sz w:val="21"/>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89" w:type="dxa"/>
            <w:vMerge w:val="continue"/>
            <w:noWrap w:val="0"/>
            <w:vAlign w:val="center"/>
          </w:tcPr>
          <w:p>
            <w:pPr>
              <w:adjustRightInd w:val="0"/>
              <w:snapToGrid w:val="0"/>
              <w:spacing w:line="240" w:lineRule="auto"/>
              <w:ind w:firstLine="0" w:firstLineChars="0"/>
              <w:jc w:val="center"/>
              <w:rPr>
                <w:rFonts w:hint="eastAsia" w:hAnsi="宋体" w:cs="宋体"/>
                <w:snapToGrid w:val="0"/>
                <w:color w:val="000000"/>
                <w:kern w:val="21"/>
                <w:sz w:val="21"/>
                <w:szCs w:val="21"/>
              </w:rPr>
            </w:pPr>
          </w:p>
        </w:tc>
        <w:tc>
          <w:tcPr>
            <w:tcW w:w="2391" w:type="dxa"/>
            <w:noWrap w:val="0"/>
            <w:vAlign w:val="center"/>
          </w:tcPr>
          <w:p>
            <w:pPr>
              <w:adjustRightInd w:val="0"/>
              <w:snapToGrid w:val="0"/>
              <w:spacing w:line="320" w:lineRule="exact"/>
              <w:ind w:firstLine="0" w:firstLineChars="0"/>
              <w:jc w:val="center"/>
              <w:rPr>
                <w:rFonts w:hint="eastAsia" w:hAnsi="宋体" w:cs="宋体"/>
                <w:snapToGrid w:val="0"/>
                <w:color w:val="000000"/>
                <w:kern w:val="21"/>
                <w:sz w:val="21"/>
                <w:szCs w:val="21"/>
                <w:lang w:val="en-US" w:eastAsia="zh-CN" w:bidi="ar-SA"/>
              </w:rPr>
            </w:pPr>
            <w:r>
              <w:rPr>
                <w:rFonts w:hint="eastAsia"/>
                <w:snapToGrid w:val="0"/>
                <w:sz w:val="21"/>
                <w:szCs w:val="21"/>
              </w:rPr>
              <w:t>氨氮</w:t>
            </w:r>
          </w:p>
        </w:tc>
        <w:tc>
          <w:tcPr>
            <w:tcW w:w="1178" w:type="dxa"/>
            <w:noWrap w:val="0"/>
            <w:vAlign w:val="center"/>
          </w:tcPr>
          <w:p>
            <w:pPr>
              <w:adjustRightInd w:val="0"/>
              <w:snapToGrid w:val="0"/>
              <w:spacing w:line="320" w:lineRule="exact"/>
              <w:ind w:firstLine="0" w:firstLineChars="0"/>
              <w:jc w:val="center"/>
              <w:rPr>
                <w:rFonts w:hAnsi="宋体" w:cs="宋体"/>
                <w:snapToGrid w:val="0"/>
                <w:color w:val="000000"/>
                <w:kern w:val="21"/>
                <w:sz w:val="21"/>
                <w:szCs w:val="21"/>
                <w:lang w:val="en-US" w:eastAsia="zh-CN" w:bidi="ar-SA"/>
              </w:rPr>
            </w:pPr>
            <w:r>
              <w:rPr>
                <w:rFonts w:hint="eastAsia"/>
                <w:snapToGrid w:val="0"/>
                <w:sz w:val="21"/>
                <w:szCs w:val="21"/>
              </w:rPr>
              <w:t>/</w:t>
            </w:r>
          </w:p>
        </w:tc>
        <w:tc>
          <w:tcPr>
            <w:tcW w:w="1418" w:type="dxa"/>
            <w:noWrap w:val="0"/>
            <w:vAlign w:val="center"/>
          </w:tcPr>
          <w:p>
            <w:pPr>
              <w:adjustRightInd w:val="0"/>
              <w:snapToGrid w:val="0"/>
              <w:spacing w:line="320" w:lineRule="exact"/>
              <w:ind w:firstLine="0" w:firstLineChars="0"/>
              <w:jc w:val="center"/>
              <w:rPr>
                <w:rFonts w:hAnsi="宋体" w:cs="宋体"/>
                <w:snapToGrid w:val="0"/>
                <w:color w:val="000000"/>
                <w:kern w:val="21"/>
                <w:sz w:val="21"/>
                <w:szCs w:val="21"/>
                <w:lang w:val="en-US" w:eastAsia="zh-CN" w:bidi="ar-SA"/>
              </w:rPr>
            </w:pPr>
            <w:r>
              <w:rPr>
                <w:rFonts w:hint="eastAsia"/>
                <w:snapToGrid w:val="0"/>
                <w:sz w:val="21"/>
                <w:szCs w:val="21"/>
              </w:rPr>
              <w:t>/</w:t>
            </w:r>
          </w:p>
        </w:tc>
        <w:tc>
          <w:tcPr>
            <w:tcW w:w="1451" w:type="dxa"/>
            <w:noWrap w:val="0"/>
            <w:vAlign w:val="center"/>
          </w:tcPr>
          <w:p>
            <w:pPr>
              <w:adjustRightInd w:val="0"/>
              <w:snapToGrid w:val="0"/>
              <w:spacing w:line="320" w:lineRule="exact"/>
              <w:ind w:firstLine="0" w:firstLineChars="0"/>
              <w:jc w:val="center"/>
              <w:rPr>
                <w:rFonts w:hAnsi="宋体" w:cs="宋体"/>
                <w:snapToGrid w:val="0"/>
                <w:color w:val="000000"/>
                <w:kern w:val="21"/>
                <w:sz w:val="21"/>
                <w:szCs w:val="21"/>
                <w:lang w:val="en-US" w:eastAsia="zh-CN" w:bidi="ar-SA"/>
              </w:rPr>
            </w:pPr>
            <w:r>
              <w:rPr>
                <w:rFonts w:hint="eastAsia"/>
                <w:snapToGrid w:val="0"/>
                <w:sz w:val="21"/>
                <w:szCs w:val="21"/>
              </w:rPr>
              <w:t>/</w:t>
            </w:r>
          </w:p>
        </w:tc>
        <w:tc>
          <w:tcPr>
            <w:tcW w:w="1462" w:type="dxa"/>
            <w:noWrap w:val="0"/>
            <w:vAlign w:val="center"/>
          </w:tcPr>
          <w:p>
            <w:pPr>
              <w:adjustRightInd w:val="0"/>
              <w:snapToGrid w:val="0"/>
              <w:spacing w:line="320" w:lineRule="exact"/>
              <w:ind w:firstLine="0" w:firstLineChars="0"/>
              <w:jc w:val="center"/>
              <w:rPr>
                <w:rFonts w:hint="default" w:hAnsi="宋体" w:cs="宋体"/>
                <w:snapToGrid w:val="0"/>
                <w:color w:val="000000"/>
                <w:kern w:val="21"/>
                <w:sz w:val="21"/>
                <w:szCs w:val="21"/>
                <w:lang w:val="en-US" w:eastAsia="zh-CN" w:bidi="ar-SA"/>
              </w:rPr>
            </w:pPr>
            <w:r>
              <w:rPr>
                <w:rFonts w:hint="eastAsia" w:hAnsi="宋体" w:cs="宋体"/>
                <w:snapToGrid w:val="0"/>
                <w:color w:val="000000"/>
                <w:kern w:val="21"/>
                <w:sz w:val="21"/>
                <w:szCs w:val="21"/>
                <w:lang w:val="en-US" w:eastAsia="zh-CN" w:bidi="ar-SA"/>
              </w:rPr>
              <w:t>0.263</w:t>
            </w:r>
          </w:p>
        </w:tc>
        <w:tc>
          <w:tcPr>
            <w:tcW w:w="1691" w:type="dxa"/>
            <w:noWrap w:val="0"/>
            <w:vAlign w:val="center"/>
          </w:tcPr>
          <w:p>
            <w:pPr>
              <w:adjustRightInd w:val="0"/>
              <w:snapToGrid w:val="0"/>
              <w:spacing w:line="320" w:lineRule="exact"/>
              <w:ind w:firstLine="0" w:firstLineChars="0"/>
              <w:jc w:val="center"/>
              <w:rPr>
                <w:rFonts w:hAnsi="宋体" w:cs="宋体"/>
                <w:snapToGrid w:val="0"/>
                <w:color w:val="000000"/>
                <w:kern w:val="21"/>
                <w:sz w:val="21"/>
                <w:szCs w:val="21"/>
                <w:lang w:val="en-US" w:eastAsia="zh-CN" w:bidi="ar-SA"/>
              </w:rPr>
            </w:pPr>
            <w:r>
              <w:rPr>
                <w:rFonts w:hint="eastAsia"/>
                <w:snapToGrid w:val="0"/>
                <w:sz w:val="21"/>
                <w:szCs w:val="21"/>
              </w:rPr>
              <w:t>/</w:t>
            </w:r>
          </w:p>
        </w:tc>
        <w:tc>
          <w:tcPr>
            <w:tcW w:w="1854" w:type="dxa"/>
            <w:noWrap w:val="0"/>
            <w:vAlign w:val="center"/>
          </w:tcPr>
          <w:p>
            <w:pPr>
              <w:adjustRightInd w:val="0"/>
              <w:snapToGrid w:val="0"/>
              <w:spacing w:line="320" w:lineRule="exact"/>
              <w:ind w:firstLine="0" w:firstLineChars="0"/>
              <w:jc w:val="center"/>
              <w:rPr>
                <w:rFonts w:hAnsi="宋体" w:cs="宋体"/>
                <w:snapToGrid w:val="0"/>
                <w:color w:val="000000"/>
                <w:kern w:val="21"/>
                <w:sz w:val="21"/>
                <w:szCs w:val="21"/>
                <w:lang w:val="en-US" w:eastAsia="zh-CN" w:bidi="ar-SA"/>
              </w:rPr>
            </w:pPr>
            <w:r>
              <w:rPr>
                <w:rFonts w:hint="eastAsia" w:hAnsi="宋体" w:cs="宋体"/>
                <w:snapToGrid w:val="0"/>
                <w:color w:val="000000"/>
                <w:kern w:val="21"/>
                <w:sz w:val="21"/>
                <w:szCs w:val="21"/>
                <w:lang w:val="en-US" w:eastAsia="zh-CN" w:bidi="ar-SA"/>
              </w:rPr>
              <w:t>0.263</w:t>
            </w:r>
          </w:p>
        </w:tc>
        <w:tc>
          <w:tcPr>
            <w:tcW w:w="1203" w:type="dxa"/>
            <w:noWrap w:val="0"/>
            <w:vAlign w:val="center"/>
          </w:tcPr>
          <w:p>
            <w:pPr>
              <w:adjustRightInd w:val="0"/>
              <w:snapToGrid w:val="0"/>
              <w:spacing w:line="320" w:lineRule="exact"/>
              <w:ind w:firstLine="0" w:firstLineChars="0"/>
              <w:jc w:val="center"/>
              <w:rPr>
                <w:rFonts w:hAnsi="宋体" w:cs="宋体"/>
                <w:snapToGrid w:val="0"/>
                <w:color w:val="000000"/>
                <w:kern w:val="21"/>
                <w:sz w:val="21"/>
                <w:szCs w:val="21"/>
                <w:lang w:val="en-US" w:eastAsia="zh-CN" w:bidi="ar-SA"/>
              </w:rPr>
            </w:pPr>
            <w:r>
              <w:rPr>
                <w:rFonts w:hint="eastAsia"/>
                <w:snapToGrid w:val="0"/>
                <w:sz w:val="21"/>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89" w:type="dxa"/>
            <w:vMerge w:val="continue"/>
            <w:noWrap w:val="0"/>
            <w:vAlign w:val="center"/>
          </w:tcPr>
          <w:p>
            <w:pPr>
              <w:adjustRightInd w:val="0"/>
              <w:snapToGrid w:val="0"/>
              <w:spacing w:line="240" w:lineRule="auto"/>
              <w:ind w:firstLine="0" w:firstLineChars="0"/>
              <w:jc w:val="center"/>
              <w:rPr>
                <w:rFonts w:hint="eastAsia" w:hAnsi="宋体" w:cs="宋体"/>
                <w:snapToGrid w:val="0"/>
                <w:color w:val="000000"/>
                <w:kern w:val="21"/>
                <w:sz w:val="21"/>
                <w:szCs w:val="21"/>
              </w:rPr>
            </w:pPr>
          </w:p>
        </w:tc>
        <w:tc>
          <w:tcPr>
            <w:tcW w:w="2391" w:type="dxa"/>
            <w:noWrap w:val="0"/>
            <w:vAlign w:val="center"/>
          </w:tcPr>
          <w:p>
            <w:pPr>
              <w:adjustRightInd w:val="0"/>
              <w:snapToGrid w:val="0"/>
              <w:spacing w:line="320" w:lineRule="exact"/>
              <w:ind w:firstLine="0" w:firstLineChars="0"/>
              <w:jc w:val="center"/>
              <w:rPr>
                <w:rFonts w:hint="eastAsia" w:hAnsi="宋体" w:cs="宋体"/>
                <w:snapToGrid w:val="0"/>
                <w:color w:val="000000"/>
                <w:kern w:val="21"/>
                <w:sz w:val="21"/>
                <w:szCs w:val="21"/>
                <w:lang w:val="en-US" w:eastAsia="zh-CN" w:bidi="ar-SA"/>
              </w:rPr>
            </w:pPr>
            <w:r>
              <w:rPr>
                <w:rFonts w:hint="eastAsia"/>
                <w:snapToGrid w:val="0"/>
                <w:sz w:val="21"/>
                <w:szCs w:val="21"/>
              </w:rPr>
              <w:t>SS</w:t>
            </w:r>
          </w:p>
        </w:tc>
        <w:tc>
          <w:tcPr>
            <w:tcW w:w="1178" w:type="dxa"/>
            <w:noWrap w:val="0"/>
            <w:vAlign w:val="center"/>
          </w:tcPr>
          <w:p>
            <w:pPr>
              <w:adjustRightInd w:val="0"/>
              <w:snapToGrid w:val="0"/>
              <w:spacing w:line="320" w:lineRule="exact"/>
              <w:ind w:firstLine="0" w:firstLineChars="0"/>
              <w:jc w:val="center"/>
              <w:rPr>
                <w:rFonts w:hAnsi="宋体" w:cs="宋体"/>
                <w:snapToGrid w:val="0"/>
                <w:color w:val="000000"/>
                <w:kern w:val="21"/>
                <w:sz w:val="21"/>
                <w:szCs w:val="21"/>
                <w:lang w:val="en-US" w:eastAsia="zh-CN" w:bidi="ar-SA"/>
              </w:rPr>
            </w:pPr>
            <w:r>
              <w:rPr>
                <w:rFonts w:hint="eastAsia"/>
                <w:snapToGrid w:val="0"/>
                <w:sz w:val="21"/>
                <w:szCs w:val="21"/>
              </w:rPr>
              <w:t>/</w:t>
            </w:r>
          </w:p>
        </w:tc>
        <w:tc>
          <w:tcPr>
            <w:tcW w:w="1418" w:type="dxa"/>
            <w:noWrap w:val="0"/>
            <w:vAlign w:val="center"/>
          </w:tcPr>
          <w:p>
            <w:pPr>
              <w:adjustRightInd w:val="0"/>
              <w:snapToGrid w:val="0"/>
              <w:spacing w:line="320" w:lineRule="exact"/>
              <w:ind w:firstLine="0" w:firstLineChars="0"/>
              <w:jc w:val="center"/>
              <w:rPr>
                <w:rFonts w:hAnsi="宋体" w:cs="宋体"/>
                <w:snapToGrid w:val="0"/>
                <w:color w:val="000000"/>
                <w:kern w:val="21"/>
                <w:sz w:val="21"/>
                <w:szCs w:val="21"/>
                <w:lang w:val="en-US" w:eastAsia="zh-CN" w:bidi="ar-SA"/>
              </w:rPr>
            </w:pPr>
            <w:r>
              <w:rPr>
                <w:rFonts w:hint="eastAsia"/>
                <w:snapToGrid w:val="0"/>
                <w:sz w:val="21"/>
                <w:szCs w:val="21"/>
              </w:rPr>
              <w:t>/</w:t>
            </w:r>
          </w:p>
        </w:tc>
        <w:tc>
          <w:tcPr>
            <w:tcW w:w="1451" w:type="dxa"/>
            <w:noWrap w:val="0"/>
            <w:vAlign w:val="center"/>
          </w:tcPr>
          <w:p>
            <w:pPr>
              <w:adjustRightInd w:val="0"/>
              <w:snapToGrid w:val="0"/>
              <w:spacing w:line="320" w:lineRule="exact"/>
              <w:ind w:firstLine="0" w:firstLineChars="0"/>
              <w:jc w:val="center"/>
              <w:rPr>
                <w:rFonts w:hAnsi="宋体" w:cs="宋体"/>
                <w:snapToGrid w:val="0"/>
                <w:color w:val="000000"/>
                <w:kern w:val="21"/>
                <w:sz w:val="21"/>
                <w:szCs w:val="21"/>
                <w:lang w:val="en-US" w:eastAsia="zh-CN" w:bidi="ar-SA"/>
              </w:rPr>
            </w:pPr>
            <w:r>
              <w:rPr>
                <w:rFonts w:hint="eastAsia"/>
                <w:snapToGrid w:val="0"/>
                <w:sz w:val="21"/>
                <w:szCs w:val="21"/>
              </w:rPr>
              <w:t>/</w:t>
            </w:r>
          </w:p>
        </w:tc>
        <w:tc>
          <w:tcPr>
            <w:tcW w:w="1462" w:type="dxa"/>
            <w:noWrap w:val="0"/>
            <w:vAlign w:val="center"/>
          </w:tcPr>
          <w:p>
            <w:pPr>
              <w:adjustRightInd w:val="0"/>
              <w:snapToGrid w:val="0"/>
              <w:spacing w:line="320" w:lineRule="exact"/>
              <w:ind w:firstLine="0" w:firstLineChars="0"/>
              <w:jc w:val="center"/>
              <w:rPr>
                <w:rFonts w:hint="default" w:hAnsi="宋体" w:eastAsia="宋体" w:cs="宋体"/>
                <w:snapToGrid w:val="0"/>
                <w:color w:val="000000"/>
                <w:kern w:val="21"/>
                <w:sz w:val="21"/>
                <w:szCs w:val="21"/>
                <w:lang w:val="en-US" w:eastAsia="zh-CN" w:bidi="ar-SA"/>
              </w:rPr>
            </w:pPr>
            <w:r>
              <w:rPr>
                <w:rFonts w:hint="eastAsia" w:hAnsi="宋体" w:cs="宋体"/>
                <w:snapToGrid w:val="0"/>
                <w:color w:val="000000"/>
                <w:kern w:val="21"/>
                <w:sz w:val="21"/>
                <w:szCs w:val="21"/>
                <w:lang w:val="en-US" w:eastAsia="zh-CN" w:bidi="ar-SA"/>
              </w:rPr>
              <w:t>1.84</w:t>
            </w:r>
          </w:p>
        </w:tc>
        <w:tc>
          <w:tcPr>
            <w:tcW w:w="1691" w:type="dxa"/>
            <w:noWrap w:val="0"/>
            <w:vAlign w:val="center"/>
          </w:tcPr>
          <w:p>
            <w:pPr>
              <w:adjustRightInd w:val="0"/>
              <w:snapToGrid w:val="0"/>
              <w:spacing w:line="320" w:lineRule="exact"/>
              <w:ind w:firstLine="0" w:firstLineChars="0"/>
              <w:jc w:val="center"/>
              <w:rPr>
                <w:rFonts w:hAnsi="宋体" w:cs="宋体"/>
                <w:snapToGrid w:val="0"/>
                <w:color w:val="000000"/>
                <w:kern w:val="21"/>
                <w:sz w:val="21"/>
                <w:szCs w:val="21"/>
                <w:lang w:val="en-US" w:eastAsia="zh-CN" w:bidi="ar-SA"/>
              </w:rPr>
            </w:pPr>
            <w:r>
              <w:rPr>
                <w:rFonts w:hint="eastAsia"/>
                <w:snapToGrid w:val="0"/>
                <w:sz w:val="21"/>
                <w:szCs w:val="21"/>
              </w:rPr>
              <w:t>/</w:t>
            </w:r>
          </w:p>
        </w:tc>
        <w:tc>
          <w:tcPr>
            <w:tcW w:w="1854" w:type="dxa"/>
            <w:noWrap w:val="0"/>
            <w:vAlign w:val="center"/>
          </w:tcPr>
          <w:p>
            <w:pPr>
              <w:adjustRightInd w:val="0"/>
              <w:snapToGrid w:val="0"/>
              <w:spacing w:line="320" w:lineRule="exact"/>
              <w:ind w:firstLine="0" w:firstLineChars="0"/>
              <w:jc w:val="center"/>
              <w:rPr>
                <w:rFonts w:hint="default" w:hAnsi="宋体" w:eastAsia="宋体" w:cs="宋体"/>
                <w:snapToGrid w:val="0"/>
                <w:color w:val="000000"/>
                <w:kern w:val="21"/>
                <w:sz w:val="21"/>
                <w:szCs w:val="21"/>
                <w:lang w:val="en-US" w:eastAsia="zh-CN" w:bidi="ar-SA"/>
              </w:rPr>
            </w:pPr>
            <w:r>
              <w:rPr>
                <w:rFonts w:hint="eastAsia" w:hAnsi="宋体" w:cs="宋体"/>
                <w:snapToGrid w:val="0"/>
                <w:color w:val="000000"/>
                <w:kern w:val="21"/>
                <w:sz w:val="21"/>
                <w:szCs w:val="21"/>
                <w:lang w:val="en-US" w:eastAsia="zh-CN" w:bidi="ar-SA"/>
              </w:rPr>
              <w:t>1.84</w:t>
            </w:r>
          </w:p>
        </w:tc>
        <w:tc>
          <w:tcPr>
            <w:tcW w:w="1203" w:type="dxa"/>
            <w:noWrap w:val="0"/>
            <w:vAlign w:val="center"/>
          </w:tcPr>
          <w:p>
            <w:pPr>
              <w:adjustRightInd w:val="0"/>
              <w:snapToGrid w:val="0"/>
              <w:spacing w:line="320" w:lineRule="exact"/>
              <w:ind w:firstLine="0" w:firstLineChars="0"/>
              <w:jc w:val="center"/>
              <w:rPr>
                <w:rFonts w:hAnsi="宋体" w:cs="宋体"/>
                <w:snapToGrid w:val="0"/>
                <w:color w:val="000000"/>
                <w:kern w:val="21"/>
                <w:sz w:val="21"/>
                <w:szCs w:val="21"/>
                <w:lang w:val="en-US" w:eastAsia="zh-CN" w:bidi="ar-SA"/>
              </w:rPr>
            </w:pPr>
            <w:r>
              <w:rPr>
                <w:rFonts w:hint="eastAsia"/>
                <w:snapToGrid w:val="0"/>
                <w:sz w:val="21"/>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89" w:type="dxa"/>
            <w:vMerge w:val="continue"/>
            <w:noWrap w:val="0"/>
            <w:vAlign w:val="center"/>
          </w:tcPr>
          <w:p>
            <w:pPr>
              <w:adjustRightInd w:val="0"/>
              <w:snapToGrid w:val="0"/>
              <w:spacing w:line="240" w:lineRule="auto"/>
              <w:ind w:firstLine="0" w:firstLineChars="0"/>
              <w:jc w:val="center"/>
              <w:rPr>
                <w:rFonts w:hint="eastAsia" w:hAnsi="宋体" w:cs="宋体"/>
                <w:snapToGrid w:val="0"/>
                <w:color w:val="000000"/>
                <w:kern w:val="21"/>
                <w:sz w:val="21"/>
                <w:szCs w:val="21"/>
              </w:rPr>
            </w:pPr>
          </w:p>
        </w:tc>
        <w:tc>
          <w:tcPr>
            <w:tcW w:w="2391" w:type="dxa"/>
            <w:noWrap w:val="0"/>
            <w:vAlign w:val="center"/>
          </w:tcPr>
          <w:p>
            <w:pPr>
              <w:adjustRightInd w:val="0"/>
              <w:snapToGrid w:val="0"/>
              <w:spacing w:line="320" w:lineRule="exact"/>
              <w:ind w:firstLine="0" w:firstLineChars="0"/>
              <w:jc w:val="center"/>
              <w:rPr>
                <w:rFonts w:hint="eastAsia" w:hAnsi="宋体" w:cs="宋体"/>
                <w:snapToGrid w:val="0"/>
                <w:color w:val="000000"/>
                <w:kern w:val="21"/>
                <w:sz w:val="21"/>
                <w:szCs w:val="21"/>
                <w:lang w:val="en-US" w:eastAsia="zh-CN" w:bidi="ar-SA"/>
              </w:rPr>
            </w:pPr>
            <w:r>
              <w:rPr>
                <w:rFonts w:hint="eastAsia"/>
                <w:snapToGrid w:val="0"/>
                <w:sz w:val="21"/>
                <w:szCs w:val="21"/>
              </w:rPr>
              <w:t>粪大肠菌群</w:t>
            </w:r>
          </w:p>
        </w:tc>
        <w:tc>
          <w:tcPr>
            <w:tcW w:w="1178" w:type="dxa"/>
            <w:noWrap w:val="0"/>
            <w:vAlign w:val="center"/>
          </w:tcPr>
          <w:p>
            <w:pPr>
              <w:adjustRightInd w:val="0"/>
              <w:snapToGrid w:val="0"/>
              <w:spacing w:line="320" w:lineRule="exact"/>
              <w:ind w:firstLine="0" w:firstLineChars="0"/>
              <w:jc w:val="center"/>
              <w:rPr>
                <w:rFonts w:hAnsi="宋体" w:cs="宋体"/>
                <w:snapToGrid w:val="0"/>
                <w:color w:val="000000"/>
                <w:kern w:val="21"/>
                <w:sz w:val="21"/>
                <w:szCs w:val="21"/>
                <w:lang w:val="en-US" w:eastAsia="zh-CN" w:bidi="ar-SA"/>
              </w:rPr>
            </w:pPr>
            <w:r>
              <w:rPr>
                <w:rFonts w:hint="eastAsia"/>
                <w:snapToGrid w:val="0"/>
                <w:sz w:val="21"/>
                <w:szCs w:val="21"/>
              </w:rPr>
              <w:t>/</w:t>
            </w:r>
          </w:p>
        </w:tc>
        <w:tc>
          <w:tcPr>
            <w:tcW w:w="1418" w:type="dxa"/>
            <w:noWrap w:val="0"/>
            <w:vAlign w:val="center"/>
          </w:tcPr>
          <w:p>
            <w:pPr>
              <w:adjustRightInd w:val="0"/>
              <w:snapToGrid w:val="0"/>
              <w:spacing w:line="320" w:lineRule="exact"/>
              <w:ind w:firstLine="0" w:firstLineChars="0"/>
              <w:jc w:val="center"/>
              <w:rPr>
                <w:rFonts w:hAnsi="宋体" w:cs="宋体"/>
                <w:snapToGrid w:val="0"/>
                <w:color w:val="000000"/>
                <w:kern w:val="21"/>
                <w:sz w:val="21"/>
                <w:szCs w:val="21"/>
                <w:lang w:val="en-US" w:eastAsia="zh-CN" w:bidi="ar-SA"/>
              </w:rPr>
            </w:pPr>
            <w:r>
              <w:rPr>
                <w:rFonts w:hint="eastAsia"/>
                <w:snapToGrid w:val="0"/>
                <w:sz w:val="21"/>
                <w:szCs w:val="21"/>
              </w:rPr>
              <w:t>/</w:t>
            </w:r>
          </w:p>
        </w:tc>
        <w:tc>
          <w:tcPr>
            <w:tcW w:w="1451" w:type="dxa"/>
            <w:noWrap w:val="0"/>
            <w:vAlign w:val="center"/>
          </w:tcPr>
          <w:p>
            <w:pPr>
              <w:adjustRightInd w:val="0"/>
              <w:snapToGrid w:val="0"/>
              <w:spacing w:line="320" w:lineRule="exact"/>
              <w:ind w:firstLine="0" w:firstLineChars="0"/>
              <w:jc w:val="center"/>
              <w:rPr>
                <w:rFonts w:hAnsi="宋体" w:cs="宋体"/>
                <w:snapToGrid w:val="0"/>
                <w:color w:val="000000"/>
                <w:kern w:val="21"/>
                <w:sz w:val="21"/>
                <w:szCs w:val="21"/>
                <w:lang w:val="en-US" w:eastAsia="zh-CN" w:bidi="ar-SA"/>
              </w:rPr>
            </w:pPr>
            <w:r>
              <w:rPr>
                <w:rFonts w:hint="eastAsia"/>
                <w:snapToGrid w:val="0"/>
                <w:sz w:val="21"/>
                <w:szCs w:val="21"/>
              </w:rPr>
              <w:t>/</w:t>
            </w:r>
          </w:p>
        </w:tc>
        <w:tc>
          <w:tcPr>
            <w:tcW w:w="1462" w:type="dxa"/>
            <w:noWrap w:val="0"/>
            <w:vAlign w:val="center"/>
          </w:tcPr>
          <w:p>
            <w:pPr>
              <w:adjustRightInd w:val="0"/>
              <w:snapToGrid w:val="0"/>
              <w:spacing w:line="320" w:lineRule="exact"/>
              <w:ind w:firstLine="0" w:firstLineChars="0"/>
              <w:jc w:val="center"/>
              <w:rPr>
                <w:rFonts w:hAnsi="宋体" w:cs="宋体"/>
                <w:snapToGrid w:val="0"/>
                <w:color w:val="000000"/>
                <w:kern w:val="21"/>
                <w:sz w:val="21"/>
                <w:szCs w:val="21"/>
                <w:lang w:val="en-US" w:eastAsia="zh-CN" w:bidi="ar-SA"/>
              </w:rPr>
            </w:pPr>
            <w:r>
              <w:rPr>
                <w:rFonts w:hint="eastAsia"/>
                <w:snapToGrid w:val="0"/>
                <w:sz w:val="21"/>
                <w:szCs w:val="21"/>
              </w:rPr>
              <w:t>/</w:t>
            </w:r>
          </w:p>
        </w:tc>
        <w:tc>
          <w:tcPr>
            <w:tcW w:w="1691" w:type="dxa"/>
            <w:noWrap w:val="0"/>
            <w:vAlign w:val="center"/>
          </w:tcPr>
          <w:p>
            <w:pPr>
              <w:adjustRightInd w:val="0"/>
              <w:snapToGrid w:val="0"/>
              <w:spacing w:line="320" w:lineRule="exact"/>
              <w:ind w:firstLine="0" w:firstLineChars="0"/>
              <w:jc w:val="center"/>
              <w:rPr>
                <w:rFonts w:hAnsi="宋体" w:cs="宋体"/>
                <w:snapToGrid w:val="0"/>
                <w:color w:val="000000"/>
                <w:kern w:val="21"/>
                <w:sz w:val="21"/>
                <w:szCs w:val="21"/>
                <w:lang w:val="en-US" w:eastAsia="zh-CN" w:bidi="ar-SA"/>
              </w:rPr>
            </w:pPr>
            <w:r>
              <w:rPr>
                <w:rFonts w:hint="eastAsia"/>
                <w:snapToGrid w:val="0"/>
                <w:sz w:val="21"/>
                <w:szCs w:val="21"/>
              </w:rPr>
              <w:t>/</w:t>
            </w:r>
          </w:p>
        </w:tc>
        <w:tc>
          <w:tcPr>
            <w:tcW w:w="1854" w:type="dxa"/>
            <w:noWrap w:val="0"/>
            <w:vAlign w:val="center"/>
          </w:tcPr>
          <w:p>
            <w:pPr>
              <w:adjustRightInd w:val="0"/>
              <w:snapToGrid w:val="0"/>
              <w:spacing w:line="320" w:lineRule="exact"/>
              <w:ind w:firstLine="0" w:firstLineChars="0"/>
              <w:jc w:val="center"/>
              <w:rPr>
                <w:rFonts w:hAnsi="宋体" w:cs="宋体"/>
                <w:snapToGrid w:val="0"/>
                <w:color w:val="000000"/>
                <w:kern w:val="21"/>
                <w:sz w:val="21"/>
                <w:szCs w:val="21"/>
                <w:lang w:val="en-US" w:eastAsia="zh-CN" w:bidi="ar-SA"/>
              </w:rPr>
            </w:pPr>
            <w:r>
              <w:rPr>
                <w:rFonts w:hint="eastAsia"/>
                <w:snapToGrid w:val="0"/>
                <w:sz w:val="21"/>
                <w:szCs w:val="21"/>
              </w:rPr>
              <w:t>/</w:t>
            </w:r>
          </w:p>
        </w:tc>
        <w:tc>
          <w:tcPr>
            <w:tcW w:w="1203" w:type="dxa"/>
            <w:noWrap w:val="0"/>
            <w:vAlign w:val="center"/>
          </w:tcPr>
          <w:p>
            <w:pPr>
              <w:adjustRightInd w:val="0"/>
              <w:snapToGrid w:val="0"/>
              <w:spacing w:line="320" w:lineRule="exact"/>
              <w:ind w:firstLine="0" w:firstLineChars="0"/>
              <w:jc w:val="center"/>
              <w:rPr>
                <w:rFonts w:hAnsi="宋体" w:cs="宋体"/>
                <w:snapToGrid w:val="0"/>
                <w:color w:val="000000"/>
                <w:kern w:val="21"/>
                <w:sz w:val="21"/>
                <w:szCs w:val="21"/>
                <w:lang w:val="en-US" w:eastAsia="zh-CN" w:bidi="ar-SA"/>
              </w:rPr>
            </w:pPr>
            <w:r>
              <w:rPr>
                <w:rFonts w:hint="eastAsia"/>
                <w:snapToGrid w:val="0"/>
                <w:sz w:val="21"/>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89" w:type="dxa"/>
            <w:vMerge w:val="restart"/>
            <w:noWrap w:val="0"/>
            <w:vAlign w:val="center"/>
          </w:tcPr>
          <w:p>
            <w:pPr>
              <w:adjustRightInd w:val="0"/>
              <w:snapToGrid w:val="0"/>
              <w:spacing w:line="240" w:lineRule="auto"/>
              <w:ind w:firstLine="0" w:firstLineChars="0"/>
              <w:jc w:val="center"/>
              <w:rPr>
                <w:rFonts w:hint="eastAsia" w:hAnsi="宋体" w:cs="宋体"/>
                <w:snapToGrid w:val="0"/>
                <w:color w:val="000000"/>
                <w:kern w:val="21"/>
                <w:sz w:val="21"/>
                <w:szCs w:val="21"/>
              </w:rPr>
            </w:pPr>
            <w:r>
              <w:rPr>
                <w:rFonts w:hint="eastAsia" w:hAnsi="宋体" w:cs="宋体"/>
                <w:snapToGrid w:val="0"/>
                <w:color w:val="000000"/>
                <w:kern w:val="21"/>
                <w:sz w:val="21"/>
                <w:szCs w:val="21"/>
              </w:rPr>
              <w:t>固体废物</w:t>
            </w:r>
          </w:p>
        </w:tc>
        <w:tc>
          <w:tcPr>
            <w:tcW w:w="2391" w:type="dxa"/>
            <w:noWrap w:val="0"/>
            <w:vAlign w:val="center"/>
          </w:tcPr>
          <w:p>
            <w:pPr>
              <w:adjustRightInd w:val="0"/>
              <w:snapToGrid w:val="0"/>
              <w:spacing w:line="240" w:lineRule="auto"/>
              <w:ind w:firstLine="0" w:firstLineChars="0"/>
              <w:jc w:val="center"/>
              <w:rPr>
                <w:rFonts w:hAnsi="宋体" w:cs="宋体"/>
                <w:snapToGrid w:val="0"/>
                <w:color w:val="000000"/>
                <w:kern w:val="21"/>
                <w:sz w:val="21"/>
                <w:szCs w:val="21"/>
              </w:rPr>
            </w:pPr>
            <w:r>
              <w:rPr>
                <w:snapToGrid w:val="0"/>
                <w:sz w:val="21"/>
                <w:szCs w:val="21"/>
              </w:rPr>
              <w:t>生活垃圾</w:t>
            </w:r>
          </w:p>
        </w:tc>
        <w:tc>
          <w:tcPr>
            <w:tcW w:w="1178" w:type="dxa"/>
            <w:noWrap w:val="0"/>
            <w:vAlign w:val="center"/>
          </w:tcPr>
          <w:p>
            <w:pPr>
              <w:adjustRightInd w:val="0"/>
              <w:snapToGrid w:val="0"/>
              <w:spacing w:line="320" w:lineRule="exact"/>
              <w:ind w:firstLine="0" w:firstLineChars="0"/>
              <w:jc w:val="center"/>
              <w:rPr>
                <w:rFonts w:hAnsi="宋体" w:cs="宋体"/>
                <w:snapToGrid w:val="0"/>
                <w:color w:val="000000"/>
                <w:kern w:val="21"/>
                <w:sz w:val="21"/>
                <w:szCs w:val="21"/>
                <w:lang w:val="en-US" w:eastAsia="zh-CN" w:bidi="ar-SA"/>
              </w:rPr>
            </w:pPr>
            <w:r>
              <w:rPr>
                <w:rFonts w:hint="eastAsia"/>
                <w:snapToGrid w:val="0"/>
                <w:sz w:val="21"/>
                <w:szCs w:val="21"/>
              </w:rPr>
              <w:t>/</w:t>
            </w:r>
          </w:p>
        </w:tc>
        <w:tc>
          <w:tcPr>
            <w:tcW w:w="1418" w:type="dxa"/>
            <w:noWrap w:val="0"/>
            <w:vAlign w:val="center"/>
          </w:tcPr>
          <w:p>
            <w:pPr>
              <w:adjustRightInd w:val="0"/>
              <w:snapToGrid w:val="0"/>
              <w:spacing w:line="320" w:lineRule="exact"/>
              <w:ind w:firstLine="0" w:firstLineChars="0"/>
              <w:jc w:val="center"/>
              <w:rPr>
                <w:rFonts w:hAnsi="宋体" w:cs="宋体"/>
                <w:snapToGrid w:val="0"/>
                <w:color w:val="000000"/>
                <w:kern w:val="21"/>
                <w:sz w:val="21"/>
                <w:szCs w:val="21"/>
                <w:lang w:val="en-US" w:eastAsia="zh-CN" w:bidi="ar-SA"/>
              </w:rPr>
            </w:pPr>
            <w:r>
              <w:rPr>
                <w:rFonts w:hint="eastAsia"/>
                <w:snapToGrid w:val="0"/>
                <w:sz w:val="21"/>
                <w:szCs w:val="21"/>
              </w:rPr>
              <w:t>/</w:t>
            </w:r>
          </w:p>
        </w:tc>
        <w:tc>
          <w:tcPr>
            <w:tcW w:w="1451" w:type="dxa"/>
            <w:noWrap w:val="0"/>
            <w:vAlign w:val="center"/>
          </w:tcPr>
          <w:p>
            <w:pPr>
              <w:adjustRightInd w:val="0"/>
              <w:snapToGrid w:val="0"/>
              <w:spacing w:line="320" w:lineRule="exact"/>
              <w:ind w:firstLine="0" w:firstLineChars="0"/>
              <w:jc w:val="center"/>
              <w:rPr>
                <w:rFonts w:hAnsi="宋体" w:cs="宋体"/>
                <w:snapToGrid w:val="0"/>
                <w:color w:val="000000"/>
                <w:kern w:val="21"/>
                <w:sz w:val="21"/>
                <w:szCs w:val="21"/>
              </w:rPr>
            </w:pPr>
            <w:r>
              <w:rPr>
                <w:rFonts w:hint="eastAsia"/>
                <w:snapToGrid w:val="0"/>
                <w:sz w:val="21"/>
                <w:szCs w:val="21"/>
              </w:rPr>
              <w:t>/</w:t>
            </w:r>
          </w:p>
        </w:tc>
        <w:tc>
          <w:tcPr>
            <w:tcW w:w="1462" w:type="dxa"/>
            <w:noWrap w:val="0"/>
            <w:vAlign w:val="center"/>
          </w:tcPr>
          <w:p>
            <w:pPr>
              <w:adjustRightInd w:val="0"/>
              <w:snapToGrid w:val="0"/>
              <w:spacing w:line="320" w:lineRule="exact"/>
              <w:ind w:firstLine="0" w:firstLineChars="0"/>
              <w:jc w:val="center"/>
              <w:rPr>
                <w:rFonts w:hint="default" w:hAnsi="宋体" w:eastAsia="宋体" w:cs="宋体"/>
                <w:snapToGrid w:val="0"/>
                <w:color w:val="000000"/>
                <w:kern w:val="21"/>
                <w:sz w:val="21"/>
                <w:szCs w:val="21"/>
                <w:lang w:val="en-US" w:eastAsia="zh-CN"/>
              </w:rPr>
            </w:pPr>
            <w:r>
              <w:rPr>
                <w:rFonts w:hint="eastAsia" w:hAnsi="宋体" w:cs="宋体"/>
                <w:snapToGrid w:val="0"/>
                <w:color w:val="000000"/>
                <w:kern w:val="21"/>
                <w:sz w:val="21"/>
                <w:szCs w:val="21"/>
                <w:lang w:val="en-US" w:eastAsia="zh-CN"/>
              </w:rPr>
              <w:t>171.6</w:t>
            </w:r>
          </w:p>
        </w:tc>
        <w:tc>
          <w:tcPr>
            <w:tcW w:w="1691" w:type="dxa"/>
            <w:noWrap w:val="0"/>
            <w:vAlign w:val="center"/>
          </w:tcPr>
          <w:p>
            <w:pPr>
              <w:adjustRightInd w:val="0"/>
              <w:snapToGrid w:val="0"/>
              <w:spacing w:line="320" w:lineRule="exact"/>
              <w:ind w:firstLine="0" w:firstLineChars="0"/>
              <w:jc w:val="center"/>
              <w:rPr>
                <w:rFonts w:hAnsi="宋体" w:cs="宋体"/>
                <w:snapToGrid w:val="0"/>
                <w:color w:val="000000"/>
                <w:kern w:val="21"/>
                <w:sz w:val="21"/>
                <w:szCs w:val="21"/>
              </w:rPr>
            </w:pPr>
            <w:r>
              <w:rPr>
                <w:rFonts w:hint="eastAsia"/>
                <w:snapToGrid w:val="0"/>
                <w:sz w:val="21"/>
                <w:szCs w:val="21"/>
              </w:rPr>
              <w:t>/</w:t>
            </w:r>
          </w:p>
        </w:tc>
        <w:tc>
          <w:tcPr>
            <w:tcW w:w="1854" w:type="dxa"/>
            <w:noWrap w:val="0"/>
            <w:vAlign w:val="center"/>
          </w:tcPr>
          <w:p>
            <w:pPr>
              <w:adjustRightInd w:val="0"/>
              <w:snapToGrid w:val="0"/>
              <w:spacing w:line="320" w:lineRule="exact"/>
              <w:ind w:firstLine="0" w:firstLineChars="0"/>
              <w:jc w:val="center"/>
              <w:rPr>
                <w:rFonts w:hint="default" w:hAnsi="宋体" w:eastAsia="宋体" w:cs="宋体"/>
                <w:snapToGrid w:val="0"/>
                <w:color w:val="000000"/>
                <w:kern w:val="21"/>
                <w:sz w:val="21"/>
                <w:szCs w:val="21"/>
                <w:lang w:val="en-US" w:eastAsia="zh-CN" w:bidi="ar-SA"/>
              </w:rPr>
            </w:pPr>
            <w:r>
              <w:rPr>
                <w:rFonts w:hint="eastAsia" w:hAnsi="宋体" w:cs="宋体"/>
                <w:snapToGrid w:val="0"/>
                <w:color w:val="000000"/>
                <w:kern w:val="21"/>
                <w:sz w:val="21"/>
                <w:szCs w:val="21"/>
                <w:lang w:val="en-US" w:eastAsia="zh-CN"/>
              </w:rPr>
              <w:t>171.6</w:t>
            </w:r>
          </w:p>
        </w:tc>
        <w:tc>
          <w:tcPr>
            <w:tcW w:w="1203" w:type="dxa"/>
            <w:noWrap w:val="0"/>
            <w:vAlign w:val="center"/>
          </w:tcPr>
          <w:p>
            <w:pPr>
              <w:adjustRightInd w:val="0"/>
              <w:snapToGrid w:val="0"/>
              <w:spacing w:line="320" w:lineRule="exact"/>
              <w:ind w:firstLine="0" w:firstLineChars="0"/>
              <w:jc w:val="center"/>
              <w:rPr>
                <w:rFonts w:hAnsi="宋体" w:cs="宋体"/>
                <w:snapToGrid w:val="0"/>
                <w:color w:val="000000"/>
                <w:kern w:val="21"/>
                <w:sz w:val="21"/>
                <w:szCs w:val="21"/>
              </w:rPr>
            </w:pPr>
            <w:r>
              <w:rPr>
                <w:rFonts w:hint="eastAsia"/>
                <w:snapToGrid w:val="0"/>
                <w:sz w:val="21"/>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89" w:type="dxa"/>
            <w:vMerge w:val="continue"/>
            <w:noWrap w:val="0"/>
            <w:vAlign w:val="center"/>
          </w:tcPr>
          <w:p>
            <w:pPr>
              <w:adjustRightInd w:val="0"/>
              <w:snapToGrid w:val="0"/>
              <w:spacing w:line="240" w:lineRule="auto"/>
              <w:ind w:firstLine="0" w:firstLineChars="0"/>
              <w:jc w:val="center"/>
              <w:rPr>
                <w:rFonts w:hAnsi="宋体" w:cs="宋体"/>
                <w:snapToGrid w:val="0"/>
                <w:color w:val="000000"/>
                <w:kern w:val="21"/>
                <w:sz w:val="21"/>
                <w:szCs w:val="21"/>
              </w:rPr>
            </w:pPr>
          </w:p>
        </w:tc>
        <w:tc>
          <w:tcPr>
            <w:tcW w:w="2391" w:type="dxa"/>
            <w:noWrap w:val="0"/>
            <w:vAlign w:val="center"/>
          </w:tcPr>
          <w:p>
            <w:pPr>
              <w:adjustRightInd w:val="0"/>
              <w:snapToGrid w:val="0"/>
              <w:spacing w:line="240" w:lineRule="auto"/>
              <w:ind w:firstLine="0" w:firstLineChars="0"/>
              <w:jc w:val="center"/>
              <w:rPr>
                <w:rFonts w:hAnsi="宋体" w:cs="宋体"/>
                <w:snapToGrid w:val="0"/>
                <w:color w:val="000000"/>
                <w:kern w:val="21"/>
                <w:sz w:val="21"/>
                <w:szCs w:val="21"/>
              </w:rPr>
            </w:pPr>
            <w:r>
              <w:rPr>
                <w:rFonts w:hint="eastAsia"/>
                <w:snapToGrid w:val="0"/>
                <w:sz w:val="21"/>
                <w:szCs w:val="21"/>
              </w:rPr>
              <w:t>煎药药渣</w:t>
            </w:r>
          </w:p>
        </w:tc>
        <w:tc>
          <w:tcPr>
            <w:tcW w:w="1178" w:type="dxa"/>
            <w:noWrap w:val="0"/>
            <w:vAlign w:val="center"/>
          </w:tcPr>
          <w:p>
            <w:pPr>
              <w:adjustRightInd w:val="0"/>
              <w:snapToGrid w:val="0"/>
              <w:spacing w:line="320" w:lineRule="exact"/>
              <w:ind w:firstLine="0" w:firstLineChars="0"/>
              <w:jc w:val="center"/>
              <w:rPr>
                <w:rFonts w:hAnsi="宋体" w:cs="宋体"/>
                <w:snapToGrid w:val="0"/>
                <w:color w:val="000000"/>
                <w:kern w:val="21"/>
                <w:sz w:val="21"/>
                <w:szCs w:val="21"/>
              </w:rPr>
            </w:pPr>
            <w:r>
              <w:rPr>
                <w:rFonts w:hint="eastAsia"/>
                <w:snapToGrid w:val="0"/>
                <w:sz w:val="21"/>
                <w:szCs w:val="21"/>
              </w:rPr>
              <w:t>/</w:t>
            </w:r>
          </w:p>
        </w:tc>
        <w:tc>
          <w:tcPr>
            <w:tcW w:w="1418" w:type="dxa"/>
            <w:noWrap w:val="0"/>
            <w:vAlign w:val="center"/>
          </w:tcPr>
          <w:p>
            <w:pPr>
              <w:adjustRightInd w:val="0"/>
              <w:snapToGrid w:val="0"/>
              <w:spacing w:line="320" w:lineRule="exact"/>
              <w:ind w:firstLine="0" w:firstLineChars="0"/>
              <w:jc w:val="center"/>
              <w:rPr>
                <w:rFonts w:hAnsi="宋体" w:cs="宋体"/>
                <w:snapToGrid w:val="0"/>
                <w:color w:val="000000"/>
                <w:kern w:val="21"/>
                <w:sz w:val="21"/>
                <w:szCs w:val="21"/>
              </w:rPr>
            </w:pPr>
            <w:r>
              <w:rPr>
                <w:rFonts w:hint="eastAsia"/>
                <w:snapToGrid w:val="0"/>
                <w:sz w:val="21"/>
                <w:szCs w:val="21"/>
              </w:rPr>
              <w:t>/</w:t>
            </w:r>
          </w:p>
        </w:tc>
        <w:tc>
          <w:tcPr>
            <w:tcW w:w="1451" w:type="dxa"/>
            <w:noWrap w:val="0"/>
            <w:vAlign w:val="center"/>
          </w:tcPr>
          <w:p>
            <w:pPr>
              <w:adjustRightInd w:val="0"/>
              <w:snapToGrid w:val="0"/>
              <w:spacing w:line="320" w:lineRule="exact"/>
              <w:ind w:firstLine="0" w:firstLineChars="0"/>
              <w:jc w:val="center"/>
              <w:rPr>
                <w:rFonts w:hAnsi="宋体" w:cs="宋体"/>
                <w:snapToGrid w:val="0"/>
                <w:color w:val="000000"/>
                <w:kern w:val="21"/>
                <w:sz w:val="21"/>
                <w:szCs w:val="21"/>
              </w:rPr>
            </w:pPr>
            <w:r>
              <w:rPr>
                <w:rFonts w:hint="eastAsia"/>
                <w:snapToGrid w:val="0"/>
                <w:sz w:val="21"/>
                <w:szCs w:val="21"/>
              </w:rPr>
              <w:t>/</w:t>
            </w:r>
          </w:p>
        </w:tc>
        <w:tc>
          <w:tcPr>
            <w:tcW w:w="1462" w:type="dxa"/>
            <w:noWrap w:val="0"/>
            <w:vAlign w:val="center"/>
          </w:tcPr>
          <w:p>
            <w:pPr>
              <w:adjustRightInd w:val="0"/>
              <w:snapToGrid w:val="0"/>
              <w:spacing w:line="320" w:lineRule="exact"/>
              <w:ind w:firstLine="0" w:firstLineChars="0"/>
              <w:jc w:val="center"/>
              <w:rPr>
                <w:rFonts w:hint="default" w:hAnsi="宋体" w:eastAsia="宋体" w:cs="宋体"/>
                <w:snapToGrid w:val="0"/>
                <w:color w:val="000000"/>
                <w:kern w:val="21"/>
                <w:sz w:val="21"/>
                <w:szCs w:val="21"/>
                <w:lang w:val="en-US" w:eastAsia="zh-CN"/>
              </w:rPr>
            </w:pPr>
            <w:r>
              <w:rPr>
                <w:rFonts w:hint="eastAsia" w:hAnsi="宋体" w:cs="宋体"/>
                <w:snapToGrid w:val="0"/>
                <w:color w:val="000000"/>
                <w:kern w:val="21"/>
                <w:sz w:val="21"/>
                <w:szCs w:val="21"/>
                <w:lang w:val="en-US" w:eastAsia="zh-CN"/>
              </w:rPr>
              <w:t>0.18</w:t>
            </w:r>
          </w:p>
        </w:tc>
        <w:tc>
          <w:tcPr>
            <w:tcW w:w="1691" w:type="dxa"/>
            <w:noWrap w:val="0"/>
            <w:vAlign w:val="center"/>
          </w:tcPr>
          <w:p>
            <w:pPr>
              <w:adjustRightInd w:val="0"/>
              <w:snapToGrid w:val="0"/>
              <w:spacing w:line="320" w:lineRule="exact"/>
              <w:ind w:firstLine="0" w:firstLineChars="0"/>
              <w:jc w:val="center"/>
              <w:rPr>
                <w:rFonts w:hAnsi="宋体" w:cs="宋体"/>
                <w:snapToGrid w:val="0"/>
                <w:color w:val="000000"/>
                <w:kern w:val="21"/>
                <w:sz w:val="21"/>
                <w:szCs w:val="21"/>
              </w:rPr>
            </w:pPr>
            <w:r>
              <w:rPr>
                <w:rFonts w:hint="eastAsia"/>
                <w:snapToGrid w:val="0"/>
                <w:sz w:val="21"/>
                <w:szCs w:val="21"/>
              </w:rPr>
              <w:t>/</w:t>
            </w:r>
          </w:p>
        </w:tc>
        <w:tc>
          <w:tcPr>
            <w:tcW w:w="1854" w:type="dxa"/>
            <w:noWrap w:val="0"/>
            <w:vAlign w:val="center"/>
          </w:tcPr>
          <w:p>
            <w:pPr>
              <w:adjustRightInd w:val="0"/>
              <w:snapToGrid w:val="0"/>
              <w:spacing w:line="320" w:lineRule="exact"/>
              <w:ind w:firstLine="0" w:firstLineChars="0"/>
              <w:jc w:val="center"/>
              <w:rPr>
                <w:rFonts w:hint="default" w:hAnsi="宋体" w:eastAsia="宋体" w:cs="宋体"/>
                <w:snapToGrid w:val="0"/>
                <w:color w:val="000000"/>
                <w:kern w:val="21"/>
                <w:sz w:val="21"/>
                <w:szCs w:val="21"/>
                <w:lang w:val="en-US" w:eastAsia="zh-CN" w:bidi="ar-SA"/>
              </w:rPr>
            </w:pPr>
            <w:r>
              <w:rPr>
                <w:rFonts w:hint="eastAsia" w:hAnsi="宋体" w:cs="宋体"/>
                <w:snapToGrid w:val="0"/>
                <w:color w:val="000000"/>
                <w:kern w:val="21"/>
                <w:sz w:val="21"/>
                <w:szCs w:val="21"/>
                <w:lang w:val="en-US" w:eastAsia="zh-CN"/>
              </w:rPr>
              <w:t>0.18</w:t>
            </w:r>
          </w:p>
        </w:tc>
        <w:tc>
          <w:tcPr>
            <w:tcW w:w="1203" w:type="dxa"/>
            <w:noWrap w:val="0"/>
            <w:vAlign w:val="center"/>
          </w:tcPr>
          <w:p>
            <w:pPr>
              <w:adjustRightInd w:val="0"/>
              <w:snapToGrid w:val="0"/>
              <w:spacing w:line="320" w:lineRule="exact"/>
              <w:ind w:firstLine="0" w:firstLineChars="0"/>
              <w:jc w:val="center"/>
              <w:rPr>
                <w:rFonts w:hAnsi="宋体" w:cs="宋体"/>
                <w:snapToGrid w:val="0"/>
                <w:color w:val="000000"/>
                <w:kern w:val="21"/>
                <w:sz w:val="21"/>
                <w:szCs w:val="21"/>
              </w:rPr>
            </w:pPr>
            <w:r>
              <w:rPr>
                <w:rFonts w:hint="eastAsia"/>
                <w:snapToGrid w:val="0"/>
                <w:sz w:val="21"/>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89" w:type="dxa"/>
            <w:vMerge w:val="continue"/>
            <w:noWrap w:val="0"/>
            <w:vAlign w:val="center"/>
          </w:tcPr>
          <w:p>
            <w:pPr>
              <w:adjustRightInd w:val="0"/>
              <w:snapToGrid w:val="0"/>
              <w:spacing w:line="240" w:lineRule="auto"/>
              <w:ind w:firstLine="0" w:firstLineChars="0"/>
              <w:jc w:val="center"/>
              <w:rPr>
                <w:rFonts w:hAnsi="宋体" w:cs="宋体"/>
                <w:snapToGrid w:val="0"/>
                <w:color w:val="000000"/>
                <w:kern w:val="21"/>
                <w:sz w:val="21"/>
                <w:szCs w:val="21"/>
              </w:rPr>
            </w:pPr>
          </w:p>
        </w:tc>
        <w:tc>
          <w:tcPr>
            <w:tcW w:w="2391" w:type="dxa"/>
            <w:noWrap w:val="0"/>
            <w:vAlign w:val="center"/>
          </w:tcPr>
          <w:p>
            <w:pPr>
              <w:adjustRightInd w:val="0"/>
              <w:snapToGrid w:val="0"/>
              <w:spacing w:line="240" w:lineRule="auto"/>
              <w:ind w:firstLine="0" w:firstLineChars="0"/>
              <w:jc w:val="center"/>
              <w:rPr>
                <w:rFonts w:hAnsi="宋体" w:cs="宋体"/>
                <w:snapToGrid w:val="0"/>
                <w:color w:val="000000"/>
                <w:kern w:val="21"/>
                <w:sz w:val="21"/>
                <w:szCs w:val="21"/>
              </w:rPr>
            </w:pPr>
            <w:r>
              <w:rPr>
                <w:rFonts w:hint="eastAsia"/>
                <w:snapToGrid w:val="0"/>
                <w:sz w:val="21"/>
                <w:szCs w:val="21"/>
              </w:rPr>
              <w:t>废包装材料</w:t>
            </w:r>
          </w:p>
        </w:tc>
        <w:tc>
          <w:tcPr>
            <w:tcW w:w="1178" w:type="dxa"/>
            <w:noWrap w:val="0"/>
            <w:vAlign w:val="center"/>
          </w:tcPr>
          <w:p>
            <w:pPr>
              <w:adjustRightInd w:val="0"/>
              <w:snapToGrid w:val="0"/>
              <w:spacing w:line="320" w:lineRule="exact"/>
              <w:ind w:firstLine="0" w:firstLineChars="0"/>
              <w:jc w:val="center"/>
              <w:rPr>
                <w:rFonts w:hAnsi="宋体" w:cs="宋体"/>
                <w:snapToGrid w:val="0"/>
                <w:color w:val="000000"/>
                <w:kern w:val="21"/>
                <w:sz w:val="21"/>
                <w:szCs w:val="21"/>
              </w:rPr>
            </w:pPr>
            <w:r>
              <w:rPr>
                <w:rFonts w:hint="eastAsia"/>
                <w:snapToGrid w:val="0"/>
                <w:sz w:val="21"/>
                <w:szCs w:val="21"/>
              </w:rPr>
              <w:t>/</w:t>
            </w:r>
          </w:p>
        </w:tc>
        <w:tc>
          <w:tcPr>
            <w:tcW w:w="1418" w:type="dxa"/>
            <w:noWrap w:val="0"/>
            <w:vAlign w:val="center"/>
          </w:tcPr>
          <w:p>
            <w:pPr>
              <w:adjustRightInd w:val="0"/>
              <w:snapToGrid w:val="0"/>
              <w:spacing w:line="320" w:lineRule="exact"/>
              <w:ind w:firstLine="0" w:firstLineChars="0"/>
              <w:jc w:val="center"/>
              <w:rPr>
                <w:rFonts w:hAnsi="宋体" w:cs="宋体"/>
                <w:snapToGrid w:val="0"/>
                <w:color w:val="000000"/>
                <w:kern w:val="21"/>
                <w:sz w:val="21"/>
                <w:szCs w:val="21"/>
              </w:rPr>
            </w:pPr>
            <w:r>
              <w:rPr>
                <w:rFonts w:hint="eastAsia"/>
                <w:snapToGrid w:val="0"/>
                <w:sz w:val="21"/>
                <w:szCs w:val="21"/>
              </w:rPr>
              <w:t>/</w:t>
            </w:r>
          </w:p>
        </w:tc>
        <w:tc>
          <w:tcPr>
            <w:tcW w:w="1451" w:type="dxa"/>
            <w:noWrap w:val="0"/>
            <w:vAlign w:val="center"/>
          </w:tcPr>
          <w:p>
            <w:pPr>
              <w:adjustRightInd w:val="0"/>
              <w:snapToGrid w:val="0"/>
              <w:spacing w:line="320" w:lineRule="exact"/>
              <w:ind w:firstLine="0" w:firstLineChars="0"/>
              <w:jc w:val="center"/>
              <w:rPr>
                <w:rFonts w:hAnsi="宋体" w:cs="宋体"/>
                <w:snapToGrid w:val="0"/>
                <w:color w:val="000000"/>
                <w:kern w:val="21"/>
                <w:sz w:val="21"/>
                <w:szCs w:val="21"/>
              </w:rPr>
            </w:pPr>
            <w:r>
              <w:rPr>
                <w:rFonts w:hint="eastAsia"/>
                <w:snapToGrid w:val="0"/>
                <w:sz w:val="21"/>
                <w:szCs w:val="21"/>
              </w:rPr>
              <w:t>/</w:t>
            </w:r>
          </w:p>
        </w:tc>
        <w:tc>
          <w:tcPr>
            <w:tcW w:w="1462" w:type="dxa"/>
            <w:noWrap w:val="0"/>
            <w:vAlign w:val="center"/>
          </w:tcPr>
          <w:p>
            <w:pPr>
              <w:adjustRightInd w:val="0"/>
              <w:snapToGrid w:val="0"/>
              <w:spacing w:line="320" w:lineRule="exact"/>
              <w:ind w:firstLine="0" w:firstLineChars="0"/>
              <w:jc w:val="center"/>
              <w:rPr>
                <w:rFonts w:hint="default" w:hAnsi="宋体" w:eastAsia="宋体" w:cs="宋体"/>
                <w:snapToGrid w:val="0"/>
                <w:color w:val="000000"/>
                <w:kern w:val="21"/>
                <w:sz w:val="21"/>
                <w:szCs w:val="21"/>
                <w:lang w:val="en-US" w:eastAsia="zh-CN"/>
              </w:rPr>
            </w:pPr>
            <w:r>
              <w:rPr>
                <w:rFonts w:hint="eastAsia" w:hAnsi="宋体" w:cs="宋体"/>
                <w:snapToGrid w:val="0"/>
                <w:color w:val="000000"/>
                <w:kern w:val="21"/>
                <w:sz w:val="21"/>
                <w:szCs w:val="21"/>
                <w:lang w:val="en-US" w:eastAsia="zh-CN"/>
              </w:rPr>
              <w:t>0.5</w:t>
            </w:r>
          </w:p>
        </w:tc>
        <w:tc>
          <w:tcPr>
            <w:tcW w:w="1691" w:type="dxa"/>
            <w:noWrap w:val="0"/>
            <w:vAlign w:val="center"/>
          </w:tcPr>
          <w:p>
            <w:pPr>
              <w:adjustRightInd w:val="0"/>
              <w:snapToGrid w:val="0"/>
              <w:spacing w:line="320" w:lineRule="exact"/>
              <w:ind w:firstLine="0" w:firstLineChars="0"/>
              <w:jc w:val="center"/>
              <w:rPr>
                <w:rFonts w:hAnsi="宋体" w:cs="宋体"/>
                <w:snapToGrid w:val="0"/>
                <w:color w:val="000000"/>
                <w:kern w:val="21"/>
                <w:sz w:val="21"/>
                <w:szCs w:val="21"/>
              </w:rPr>
            </w:pPr>
            <w:r>
              <w:rPr>
                <w:rFonts w:hint="eastAsia"/>
                <w:snapToGrid w:val="0"/>
                <w:sz w:val="21"/>
                <w:szCs w:val="21"/>
              </w:rPr>
              <w:t>/</w:t>
            </w:r>
          </w:p>
        </w:tc>
        <w:tc>
          <w:tcPr>
            <w:tcW w:w="1854" w:type="dxa"/>
            <w:noWrap w:val="0"/>
            <w:vAlign w:val="center"/>
          </w:tcPr>
          <w:p>
            <w:pPr>
              <w:adjustRightInd w:val="0"/>
              <w:snapToGrid w:val="0"/>
              <w:spacing w:line="320" w:lineRule="exact"/>
              <w:ind w:firstLine="0" w:firstLineChars="0"/>
              <w:jc w:val="center"/>
              <w:rPr>
                <w:rFonts w:hint="default" w:hAnsi="宋体" w:eastAsia="宋体" w:cs="宋体"/>
                <w:snapToGrid w:val="0"/>
                <w:color w:val="000000"/>
                <w:kern w:val="21"/>
                <w:sz w:val="21"/>
                <w:szCs w:val="21"/>
                <w:lang w:val="en-US" w:eastAsia="zh-CN" w:bidi="ar-SA"/>
              </w:rPr>
            </w:pPr>
            <w:r>
              <w:rPr>
                <w:rFonts w:hint="eastAsia" w:hAnsi="宋体" w:cs="宋体"/>
                <w:snapToGrid w:val="0"/>
                <w:color w:val="000000"/>
                <w:kern w:val="21"/>
                <w:sz w:val="21"/>
                <w:szCs w:val="21"/>
                <w:lang w:val="en-US" w:eastAsia="zh-CN"/>
              </w:rPr>
              <w:t>0.5</w:t>
            </w:r>
          </w:p>
        </w:tc>
        <w:tc>
          <w:tcPr>
            <w:tcW w:w="1203" w:type="dxa"/>
            <w:noWrap w:val="0"/>
            <w:vAlign w:val="center"/>
          </w:tcPr>
          <w:p>
            <w:pPr>
              <w:adjustRightInd w:val="0"/>
              <w:snapToGrid w:val="0"/>
              <w:spacing w:line="320" w:lineRule="exact"/>
              <w:ind w:firstLine="0" w:firstLineChars="0"/>
              <w:jc w:val="center"/>
              <w:rPr>
                <w:rFonts w:hAnsi="宋体" w:cs="宋体"/>
                <w:snapToGrid w:val="0"/>
                <w:color w:val="000000"/>
                <w:kern w:val="21"/>
                <w:sz w:val="21"/>
                <w:szCs w:val="21"/>
              </w:rPr>
            </w:pPr>
            <w:r>
              <w:rPr>
                <w:rFonts w:hint="eastAsia"/>
                <w:snapToGrid w:val="0"/>
                <w:sz w:val="21"/>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89" w:type="dxa"/>
            <w:vMerge w:val="continue"/>
            <w:noWrap w:val="0"/>
            <w:vAlign w:val="center"/>
          </w:tcPr>
          <w:p>
            <w:pPr>
              <w:adjustRightInd w:val="0"/>
              <w:snapToGrid w:val="0"/>
              <w:spacing w:line="240" w:lineRule="auto"/>
              <w:ind w:firstLine="0" w:firstLineChars="0"/>
              <w:jc w:val="center"/>
              <w:rPr>
                <w:rFonts w:hAnsi="宋体" w:cs="宋体"/>
                <w:snapToGrid w:val="0"/>
                <w:color w:val="000000"/>
                <w:kern w:val="21"/>
                <w:sz w:val="21"/>
                <w:szCs w:val="21"/>
              </w:rPr>
            </w:pPr>
          </w:p>
        </w:tc>
        <w:tc>
          <w:tcPr>
            <w:tcW w:w="2391" w:type="dxa"/>
            <w:noWrap w:val="0"/>
            <w:vAlign w:val="center"/>
          </w:tcPr>
          <w:p>
            <w:pPr>
              <w:adjustRightInd w:val="0"/>
              <w:snapToGrid w:val="0"/>
              <w:spacing w:line="240" w:lineRule="auto"/>
              <w:ind w:firstLine="0" w:firstLineChars="0"/>
              <w:jc w:val="center"/>
              <w:rPr>
                <w:rFonts w:hint="eastAsia"/>
                <w:snapToGrid w:val="0"/>
                <w:sz w:val="21"/>
                <w:szCs w:val="21"/>
              </w:rPr>
            </w:pPr>
            <w:r>
              <w:rPr>
                <w:rFonts w:hint="eastAsia"/>
                <w:snapToGrid w:val="0"/>
                <w:sz w:val="21"/>
                <w:szCs w:val="21"/>
              </w:rPr>
              <w:t>废离子交换树脂</w:t>
            </w:r>
          </w:p>
        </w:tc>
        <w:tc>
          <w:tcPr>
            <w:tcW w:w="1178" w:type="dxa"/>
            <w:noWrap w:val="0"/>
            <w:vAlign w:val="center"/>
          </w:tcPr>
          <w:p>
            <w:pPr>
              <w:adjustRightInd w:val="0"/>
              <w:snapToGrid w:val="0"/>
              <w:spacing w:line="320" w:lineRule="exact"/>
              <w:ind w:firstLine="0" w:firstLineChars="0"/>
              <w:jc w:val="center"/>
              <w:rPr>
                <w:rFonts w:hint="eastAsia"/>
                <w:snapToGrid w:val="0"/>
                <w:sz w:val="21"/>
                <w:szCs w:val="21"/>
              </w:rPr>
            </w:pPr>
          </w:p>
        </w:tc>
        <w:tc>
          <w:tcPr>
            <w:tcW w:w="1418" w:type="dxa"/>
            <w:noWrap w:val="0"/>
            <w:vAlign w:val="center"/>
          </w:tcPr>
          <w:p>
            <w:pPr>
              <w:adjustRightInd w:val="0"/>
              <w:snapToGrid w:val="0"/>
              <w:spacing w:line="320" w:lineRule="exact"/>
              <w:ind w:firstLine="0" w:firstLineChars="0"/>
              <w:jc w:val="center"/>
              <w:rPr>
                <w:rFonts w:hint="eastAsia"/>
                <w:snapToGrid w:val="0"/>
                <w:sz w:val="21"/>
                <w:szCs w:val="21"/>
              </w:rPr>
            </w:pPr>
          </w:p>
        </w:tc>
        <w:tc>
          <w:tcPr>
            <w:tcW w:w="1451" w:type="dxa"/>
            <w:noWrap w:val="0"/>
            <w:vAlign w:val="center"/>
          </w:tcPr>
          <w:p>
            <w:pPr>
              <w:adjustRightInd w:val="0"/>
              <w:snapToGrid w:val="0"/>
              <w:spacing w:line="320" w:lineRule="exact"/>
              <w:ind w:firstLine="0" w:firstLineChars="0"/>
              <w:jc w:val="center"/>
              <w:rPr>
                <w:rFonts w:hint="eastAsia"/>
                <w:snapToGrid w:val="0"/>
                <w:sz w:val="21"/>
                <w:szCs w:val="21"/>
              </w:rPr>
            </w:pPr>
          </w:p>
        </w:tc>
        <w:tc>
          <w:tcPr>
            <w:tcW w:w="1462" w:type="dxa"/>
            <w:noWrap w:val="0"/>
            <w:vAlign w:val="center"/>
          </w:tcPr>
          <w:p>
            <w:pPr>
              <w:adjustRightInd w:val="0"/>
              <w:snapToGrid w:val="0"/>
              <w:spacing w:line="320" w:lineRule="exact"/>
              <w:ind w:firstLine="0" w:firstLineChars="0"/>
              <w:jc w:val="center"/>
              <w:rPr>
                <w:rFonts w:hint="eastAsia" w:hAnsi="宋体" w:cs="宋体"/>
                <w:snapToGrid w:val="0"/>
                <w:color w:val="000000"/>
                <w:kern w:val="21"/>
                <w:sz w:val="21"/>
                <w:szCs w:val="21"/>
                <w:lang w:val="en-US" w:eastAsia="zh-CN"/>
              </w:rPr>
            </w:pPr>
            <w:r>
              <w:rPr>
                <w:rFonts w:hint="eastAsia" w:hAnsi="宋体" w:cs="宋体"/>
                <w:snapToGrid w:val="0"/>
                <w:color w:val="000000"/>
                <w:kern w:val="21"/>
                <w:sz w:val="21"/>
                <w:szCs w:val="21"/>
                <w:lang w:val="en-US" w:eastAsia="zh-CN"/>
              </w:rPr>
              <w:t>0.267</w:t>
            </w:r>
          </w:p>
        </w:tc>
        <w:tc>
          <w:tcPr>
            <w:tcW w:w="1691" w:type="dxa"/>
            <w:noWrap w:val="0"/>
            <w:vAlign w:val="center"/>
          </w:tcPr>
          <w:p>
            <w:pPr>
              <w:adjustRightInd w:val="0"/>
              <w:snapToGrid w:val="0"/>
              <w:spacing w:line="320" w:lineRule="exact"/>
              <w:ind w:firstLine="0" w:firstLineChars="0"/>
              <w:jc w:val="center"/>
              <w:rPr>
                <w:rFonts w:hint="eastAsia"/>
                <w:snapToGrid w:val="0"/>
                <w:sz w:val="21"/>
                <w:szCs w:val="21"/>
              </w:rPr>
            </w:pPr>
          </w:p>
        </w:tc>
        <w:tc>
          <w:tcPr>
            <w:tcW w:w="1854" w:type="dxa"/>
            <w:noWrap w:val="0"/>
            <w:vAlign w:val="center"/>
          </w:tcPr>
          <w:p>
            <w:pPr>
              <w:adjustRightInd w:val="0"/>
              <w:snapToGrid w:val="0"/>
              <w:spacing w:line="320" w:lineRule="exact"/>
              <w:ind w:firstLine="0" w:firstLineChars="0"/>
              <w:jc w:val="center"/>
              <w:rPr>
                <w:rFonts w:hint="eastAsia" w:hAnsi="宋体" w:cs="宋体"/>
                <w:snapToGrid w:val="0"/>
                <w:color w:val="000000"/>
                <w:kern w:val="21"/>
                <w:sz w:val="21"/>
                <w:szCs w:val="21"/>
                <w:lang w:val="en-US" w:eastAsia="zh-CN"/>
              </w:rPr>
            </w:pPr>
            <w:r>
              <w:rPr>
                <w:rFonts w:hint="eastAsia" w:hAnsi="宋体" w:cs="宋体"/>
                <w:snapToGrid w:val="0"/>
                <w:color w:val="000000"/>
                <w:kern w:val="21"/>
                <w:sz w:val="21"/>
                <w:szCs w:val="21"/>
                <w:lang w:val="en-US" w:eastAsia="zh-CN"/>
              </w:rPr>
              <w:t>0.267</w:t>
            </w:r>
          </w:p>
        </w:tc>
        <w:tc>
          <w:tcPr>
            <w:tcW w:w="1203" w:type="dxa"/>
            <w:noWrap w:val="0"/>
            <w:vAlign w:val="center"/>
          </w:tcPr>
          <w:p>
            <w:pPr>
              <w:adjustRightInd w:val="0"/>
              <w:snapToGrid w:val="0"/>
              <w:spacing w:line="320" w:lineRule="exact"/>
              <w:ind w:firstLine="0" w:firstLineChars="0"/>
              <w:jc w:val="center"/>
              <w:rPr>
                <w:rFonts w:hint="eastAsia"/>
                <w:snapToGrid w:val="0"/>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89" w:type="dxa"/>
            <w:vMerge w:val="continue"/>
            <w:noWrap w:val="0"/>
            <w:vAlign w:val="center"/>
          </w:tcPr>
          <w:p>
            <w:pPr>
              <w:adjustRightInd w:val="0"/>
              <w:snapToGrid w:val="0"/>
              <w:spacing w:line="240" w:lineRule="auto"/>
              <w:ind w:firstLine="0" w:firstLineChars="0"/>
              <w:jc w:val="center"/>
              <w:rPr>
                <w:rFonts w:hAnsi="宋体" w:cs="宋体"/>
                <w:snapToGrid w:val="0"/>
                <w:color w:val="000000"/>
                <w:kern w:val="21"/>
                <w:sz w:val="21"/>
                <w:szCs w:val="21"/>
              </w:rPr>
            </w:pPr>
          </w:p>
        </w:tc>
        <w:tc>
          <w:tcPr>
            <w:tcW w:w="2391" w:type="dxa"/>
            <w:noWrap w:val="0"/>
            <w:vAlign w:val="center"/>
          </w:tcPr>
          <w:p>
            <w:pPr>
              <w:adjustRightInd w:val="0"/>
              <w:snapToGrid w:val="0"/>
              <w:spacing w:line="240" w:lineRule="auto"/>
              <w:ind w:firstLine="0" w:firstLineChars="0"/>
              <w:jc w:val="center"/>
              <w:rPr>
                <w:rFonts w:hint="eastAsia"/>
                <w:snapToGrid w:val="0"/>
                <w:sz w:val="21"/>
                <w:szCs w:val="21"/>
              </w:rPr>
            </w:pPr>
            <w:r>
              <w:rPr>
                <w:rFonts w:hint="eastAsia"/>
                <w:snapToGrid w:val="0"/>
                <w:sz w:val="21"/>
                <w:szCs w:val="21"/>
              </w:rPr>
              <w:t>未污染的输液瓶（袋）</w:t>
            </w:r>
          </w:p>
        </w:tc>
        <w:tc>
          <w:tcPr>
            <w:tcW w:w="1178" w:type="dxa"/>
            <w:noWrap w:val="0"/>
            <w:vAlign w:val="center"/>
          </w:tcPr>
          <w:p>
            <w:pPr>
              <w:adjustRightInd w:val="0"/>
              <w:snapToGrid w:val="0"/>
              <w:spacing w:line="320" w:lineRule="exact"/>
              <w:ind w:firstLine="0" w:firstLineChars="0"/>
              <w:jc w:val="center"/>
              <w:rPr>
                <w:rFonts w:hint="eastAsia"/>
                <w:snapToGrid w:val="0"/>
                <w:sz w:val="21"/>
                <w:szCs w:val="21"/>
              </w:rPr>
            </w:pPr>
            <w:r>
              <w:rPr>
                <w:rFonts w:hint="eastAsia"/>
                <w:snapToGrid w:val="0"/>
                <w:sz w:val="21"/>
                <w:szCs w:val="21"/>
              </w:rPr>
              <w:t>/</w:t>
            </w:r>
          </w:p>
        </w:tc>
        <w:tc>
          <w:tcPr>
            <w:tcW w:w="1418" w:type="dxa"/>
            <w:noWrap w:val="0"/>
            <w:vAlign w:val="center"/>
          </w:tcPr>
          <w:p>
            <w:pPr>
              <w:adjustRightInd w:val="0"/>
              <w:snapToGrid w:val="0"/>
              <w:spacing w:line="320" w:lineRule="exact"/>
              <w:ind w:firstLine="0" w:firstLineChars="0"/>
              <w:jc w:val="center"/>
              <w:rPr>
                <w:rFonts w:hint="eastAsia"/>
                <w:snapToGrid w:val="0"/>
                <w:sz w:val="21"/>
                <w:szCs w:val="21"/>
              </w:rPr>
            </w:pPr>
            <w:r>
              <w:rPr>
                <w:rFonts w:hint="eastAsia"/>
                <w:snapToGrid w:val="0"/>
                <w:sz w:val="21"/>
                <w:szCs w:val="21"/>
              </w:rPr>
              <w:t>/</w:t>
            </w:r>
          </w:p>
        </w:tc>
        <w:tc>
          <w:tcPr>
            <w:tcW w:w="1451" w:type="dxa"/>
            <w:noWrap w:val="0"/>
            <w:vAlign w:val="center"/>
          </w:tcPr>
          <w:p>
            <w:pPr>
              <w:adjustRightInd w:val="0"/>
              <w:snapToGrid w:val="0"/>
              <w:spacing w:line="320" w:lineRule="exact"/>
              <w:ind w:firstLine="0" w:firstLineChars="0"/>
              <w:jc w:val="center"/>
              <w:rPr>
                <w:rFonts w:hint="eastAsia"/>
                <w:snapToGrid w:val="0"/>
                <w:sz w:val="21"/>
                <w:szCs w:val="21"/>
              </w:rPr>
            </w:pPr>
            <w:r>
              <w:rPr>
                <w:rFonts w:hint="eastAsia"/>
                <w:snapToGrid w:val="0"/>
                <w:sz w:val="21"/>
                <w:szCs w:val="21"/>
              </w:rPr>
              <w:t>/</w:t>
            </w:r>
          </w:p>
        </w:tc>
        <w:tc>
          <w:tcPr>
            <w:tcW w:w="1462" w:type="dxa"/>
            <w:noWrap w:val="0"/>
            <w:vAlign w:val="center"/>
          </w:tcPr>
          <w:p>
            <w:pPr>
              <w:adjustRightInd w:val="0"/>
              <w:snapToGrid w:val="0"/>
              <w:spacing w:line="320" w:lineRule="exact"/>
              <w:ind w:firstLine="0" w:firstLineChars="0"/>
              <w:jc w:val="center"/>
              <w:rPr>
                <w:rFonts w:hint="default" w:eastAsia="宋体"/>
                <w:snapToGrid w:val="0"/>
                <w:sz w:val="21"/>
                <w:szCs w:val="21"/>
                <w:lang w:val="en-US" w:eastAsia="zh-CN"/>
              </w:rPr>
            </w:pPr>
            <w:r>
              <w:rPr>
                <w:rFonts w:hint="eastAsia"/>
                <w:snapToGrid w:val="0"/>
                <w:sz w:val="21"/>
                <w:szCs w:val="21"/>
                <w:lang w:val="en-US" w:eastAsia="zh-CN"/>
              </w:rPr>
              <w:t>1.0</w:t>
            </w:r>
          </w:p>
        </w:tc>
        <w:tc>
          <w:tcPr>
            <w:tcW w:w="1691" w:type="dxa"/>
            <w:noWrap w:val="0"/>
            <w:vAlign w:val="center"/>
          </w:tcPr>
          <w:p>
            <w:pPr>
              <w:adjustRightInd w:val="0"/>
              <w:snapToGrid w:val="0"/>
              <w:spacing w:line="320" w:lineRule="exact"/>
              <w:ind w:firstLine="0" w:firstLineChars="0"/>
              <w:jc w:val="center"/>
              <w:rPr>
                <w:rFonts w:hint="eastAsia"/>
                <w:snapToGrid w:val="0"/>
                <w:sz w:val="21"/>
                <w:szCs w:val="21"/>
              </w:rPr>
            </w:pPr>
            <w:r>
              <w:rPr>
                <w:rFonts w:hint="eastAsia"/>
                <w:snapToGrid w:val="0"/>
                <w:sz w:val="21"/>
                <w:szCs w:val="21"/>
              </w:rPr>
              <w:t>/</w:t>
            </w:r>
          </w:p>
        </w:tc>
        <w:tc>
          <w:tcPr>
            <w:tcW w:w="1854" w:type="dxa"/>
            <w:noWrap w:val="0"/>
            <w:vAlign w:val="center"/>
          </w:tcPr>
          <w:p>
            <w:pPr>
              <w:adjustRightInd w:val="0"/>
              <w:snapToGrid w:val="0"/>
              <w:spacing w:line="320" w:lineRule="exact"/>
              <w:ind w:firstLine="0" w:firstLineChars="0"/>
              <w:jc w:val="center"/>
              <w:rPr>
                <w:rFonts w:hint="eastAsia" w:eastAsia="宋体"/>
                <w:snapToGrid w:val="0"/>
                <w:kern w:val="2"/>
                <w:sz w:val="21"/>
                <w:szCs w:val="21"/>
                <w:lang w:val="en-US" w:eastAsia="zh-CN" w:bidi="ar-SA"/>
              </w:rPr>
            </w:pPr>
            <w:r>
              <w:rPr>
                <w:rFonts w:hint="eastAsia"/>
                <w:snapToGrid w:val="0"/>
                <w:sz w:val="21"/>
                <w:szCs w:val="21"/>
                <w:lang w:val="en-US" w:eastAsia="zh-CN"/>
              </w:rPr>
              <w:t>1.0</w:t>
            </w:r>
          </w:p>
        </w:tc>
        <w:tc>
          <w:tcPr>
            <w:tcW w:w="1203" w:type="dxa"/>
            <w:noWrap w:val="0"/>
            <w:vAlign w:val="center"/>
          </w:tcPr>
          <w:p>
            <w:pPr>
              <w:adjustRightInd w:val="0"/>
              <w:snapToGrid w:val="0"/>
              <w:spacing w:line="320" w:lineRule="exact"/>
              <w:ind w:firstLine="0" w:firstLineChars="0"/>
              <w:jc w:val="center"/>
              <w:rPr>
                <w:rFonts w:hint="eastAsia"/>
                <w:snapToGrid w:val="0"/>
                <w:sz w:val="21"/>
                <w:szCs w:val="21"/>
              </w:rPr>
            </w:pPr>
            <w:r>
              <w:rPr>
                <w:rFonts w:hint="eastAsia"/>
                <w:snapToGrid w:val="0"/>
                <w:sz w:val="21"/>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89" w:type="dxa"/>
            <w:vMerge w:val="restart"/>
            <w:noWrap w:val="0"/>
            <w:vAlign w:val="center"/>
          </w:tcPr>
          <w:p>
            <w:pPr>
              <w:adjustRightInd w:val="0"/>
              <w:snapToGrid w:val="0"/>
              <w:spacing w:line="240" w:lineRule="auto"/>
              <w:ind w:firstLine="0" w:firstLineChars="0"/>
              <w:jc w:val="center"/>
              <w:rPr>
                <w:rFonts w:hint="eastAsia" w:hAnsi="宋体" w:cs="宋体"/>
                <w:snapToGrid w:val="0"/>
                <w:color w:val="000000"/>
                <w:kern w:val="21"/>
                <w:sz w:val="21"/>
                <w:szCs w:val="21"/>
              </w:rPr>
            </w:pPr>
            <w:r>
              <w:rPr>
                <w:rFonts w:hint="eastAsia" w:hAnsi="宋体" w:cs="宋体"/>
                <w:snapToGrid w:val="0"/>
                <w:color w:val="000000"/>
                <w:kern w:val="21"/>
                <w:sz w:val="21"/>
                <w:szCs w:val="21"/>
              </w:rPr>
              <w:t>危险废物</w:t>
            </w:r>
          </w:p>
        </w:tc>
        <w:tc>
          <w:tcPr>
            <w:tcW w:w="2391" w:type="dxa"/>
            <w:noWrap w:val="0"/>
            <w:vAlign w:val="center"/>
          </w:tcPr>
          <w:p>
            <w:pPr>
              <w:adjustRightInd w:val="0"/>
              <w:snapToGrid w:val="0"/>
              <w:spacing w:line="240" w:lineRule="auto"/>
              <w:ind w:firstLine="0" w:firstLineChars="0"/>
              <w:jc w:val="center"/>
              <w:rPr>
                <w:rFonts w:hint="eastAsia" w:hAnsi="宋体" w:cs="宋体"/>
                <w:snapToGrid w:val="0"/>
                <w:color w:val="000000"/>
                <w:kern w:val="21"/>
                <w:sz w:val="21"/>
                <w:szCs w:val="21"/>
              </w:rPr>
            </w:pPr>
            <w:r>
              <w:rPr>
                <w:rFonts w:hint="eastAsia"/>
                <w:snapToGrid w:val="0"/>
                <w:sz w:val="21"/>
                <w:szCs w:val="21"/>
              </w:rPr>
              <w:t>医疗废物</w:t>
            </w:r>
          </w:p>
        </w:tc>
        <w:tc>
          <w:tcPr>
            <w:tcW w:w="1178" w:type="dxa"/>
            <w:noWrap w:val="0"/>
            <w:vAlign w:val="center"/>
          </w:tcPr>
          <w:p>
            <w:pPr>
              <w:adjustRightInd w:val="0"/>
              <w:snapToGrid w:val="0"/>
              <w:spacing w:line="320" w:lineRule="exact"/>
              <w:ind w:firstLine="0" w:firstLineChars="0"/>
              <w:jc w:val="center"/>
              <w:rPr>
                <w:rFonts w:hint="default" w:hAnsi="宋体" w:eastAsia="宋体" w:cs="宋体"/>
                <w:snapToGrid w:val="0"/>
                <w:color w:val="000000"/>
                <w:kern w:val="21"/>
                <w:sz w:val="21"/>
                <w:szCs w:val="21"/>
                <w:lang w:val="en-US" w:eastAsia="zh-CN"/>
              </w:rPr>
            </w:pPr>
            <w:r>
              <w:rPr>
                <w:rFonts w:hint="eastAsia"/>
                <w:snapToGrid w:val="0"/>
                <w:sz w:val="21"/>
                <w:szCs w:val="21"/>
              </w:rPr>
              <w:t>/</w:t>
            </w:r>
          </w:p>
        </w:tc>
        <w:tc>
          <w:tcPr>
            <w:tcW w:w="1418" w:type="dxa"/>
            <w:noWrap w:val="0"/>
            <w:vAlign w:val="center"/>
          </w:tcPr>
          <w:p>
            <w:pPr>
              <w:adjustRightInd w:val="0"/>
              <w:snapToGrid w:val="0"/>
              <w:spacing w:line="320" w:lineRule="exact"/>
              <w:ind w:firstLine="0" w:firstLineChars="0"/>
              <w:jc w:val="center"/>
              <w:rPr>
                <w:rFonts w:hAnsi="宋体" w:cs="宋体"/>
                <w:snapToGrid w:val="0"/>
                <w:color w:val="000000"/>
                <w:kern w:val="21"/>
                <w:sz w:val="21"/>
                <w:szCs w:val="21"/>
              </w:rPr>
            </w:pPr>
            <w:r>
              <w:rPr>
                <w:rFonts w:hint="eastAsia"/>
                <w:snapToGrid w:val="0"/>
                <w:sz w:val="21"/>
                <w:szCs w:val="21"/>
              </w:rPr>
              <w:t>/</w:t>
            </w:r>
          </w:p>
        </w:tc>
        <w:tc>
          <w:tcPr>
            <w:tcW w:w="1451" w:type="dxa"/>
            <w:noWrap w:val="0"/>
            <w:vAlign w:val="center"/>
          </w:tcPr>
          <w:p>
            <w:pPr>
              <w:adjustRightInd w:val="0"/>
              <w:snapToGrid w:val="0"/>
              <w:spacing w:line="320" w:lineRule="exact"/>
              <w:ind w:firstLine="0" w:firstLineChars="0"/>
              <w:jc w:val="center"/>
              <w:rPr>
                <w:rFonts w:hAnsi="宋体" w:cs="宋体"/>
                <w:snapToGrid w:val="0"/>
                <w:color w:val="000000"/>
                <w:kern w:val="21"/>
                <w:sz w:val="21"/>
                <w:szCs w:val="21"/>
              </w:rPr>
            </w:pPr>
            <w:r>
              <w:rPr>
                <w:rFonts w:hint="eastAsia"/>
                <w:snapToGrid w:val="0"/>
                <w:sz w:val="21"/>
                <w:szCs w:val="21"/>
              </w:rPr>
              <w:t>/</w:t>
            </w:r>
          </w:p>
        </w:tc>
        <w:tc>
          <w:tcPr>
            <w:tcW w:w="1462" w:type="dxa"/>
            <w:noWrap w:val="0"/>
            <w:vAlign w:val="center"/>
          </w:tcPr>
          <w:p>
            <w:pPr>
              <w:adjustRightInd w:val="0"/>
              <w:snapToGrid w:val="0"/>
              <w:spacing w:line="320" w:lineRule="exact"/>
              <w:ind w:firstLine="0" w:firstLineChars="0"/>
              <w:jc w:val="center"/>
              <w:rPr>
                <w:rFonts w:hint="default" w:hAnsi="宋体" w:eastAsia="宋体" w:cs="宋体"/>
                <w:snapToGrid w:val="0"/>
                <w:color w:val="000000"/>
                <w:kern w:val="21"/>
                <w:sz w:val="21"/>
                <w:szCs w:val="21"/>
                <w:lang w:val="en-US" w:eastAsia="zh-CN"/>
              </w:rPr>
            </w:pPr>
            <w:r>
              <w:rPr>
                <w:rFonts w:hint="eastAsia" w:hAnsi="宋体" w:cs="宋体"/>
                <w:snapToGrid w:val="0"/>
                <w:color w:val="000000"/>
                <w:kern w:val="21"/>
                <w:sz w:val="21"/>
                <w:szCs w:val="21"/>
                <w:lang w:val="en-US" w:eastAsia="zh-CN"/>
              </w:rPr>
              <w:t>48.3</w:t>
            </w:r>
          </w:p>
        </w:tc>
        <w:tc>
          <w:tcPr>
            <w:tcW w:w="1691" w:type="dxa"/>
            <w:noWrap w:val="0"/>
            <w:vAlign w:val="center"/>
          </w:tcPr>
          <w:p>
            <w:pPr>
              <w:adjustRightInd w:val="0"/>
              <w:snapToGrid w:val="0"/>
              <w:spacing w:line="320" w:lineRule="exact"/>
              <w:ind w:firstLine="0" w:firstLineChars="0"/>
              <w:jc w:val="center"/>
              <w:rPr>
                <w:rFonts w:hAnsi="宋体" w:cs="宋体"/>
                <w:snapToGrid w:val="0"/>
                <w:color w:val="000000"/>
                <w:kern w:val="21"/>
                <w:sz w:val="21"/>
                <w:szCs w:val="21"/>
              </w:rPr>
            </w:pPr>
            <w:r>
              <w:rPr>
                <w:rFonts w:hint="eastAsia"/>
                <w:snapToGrid w:val="0"/>
                <w:sz w:val="21"/>
                <w:szCs w:val="21"/>
              </w:rPr>
              <w:t>/</w:t>
            </w:r>
          </w:p>
        </w:tc>
        <w:tc>
          <w:tcPr>
            <w:tcW w:w="1854" w:type="dxa"/>
            <w:noWrap w:val="0"/>
            <w:vAlign w:val="center"/>
          </w:tcPr>
          <w:p>
            <w:pPr>
              <w:adjustRightInd w:val="0"/>
              <w:snapToGrid w:val="0"/>
              <w:spacing w:line="320" w:lineRule="exact"/>
              <w:ind w:firstLine="0" w:firstLineChars="0"/>
              <w:jc w:val="center"/>
              <w:rPr>
                <w:rFonts w:hint="default" w:hAnsi="宋体" w:eastAsia="宋体" w:cs="宋体"/>
                <w:snapToGrid w:val="0"/>
                <w:color w:val="000000"/>
                <w:kern w:val="21"/>
                <w:sz w:val="21"/>
                <w:szCs w:val="21"/>
                <w:lang w:val="en-US" w:eastAsia="zh-CN" w:bidi="ar-SA"/>
              </w:rPr>
            </w:pPr>
            <w:r>
              <w:rPr>
                <w:rFonts w:hint="eastAsia" w:hAnsi="宋体" w:cs="宋体"/>
                <w:snapToGrid w:val="0"/>
                <w:color w:val="000000"/>
                <w:kern w:val="21"/>
                <w:sz w:val="21"/>
                <w:szCs w:val="21"/>
                <w:lang w:val="en-US" w:eastAsia="zh-CN"/>
              </w:rPr>
              <w:t>48.3</w:t>
            </w:r>
          </w:p>
        </w:tc>
        <w:tc>
          <w:tcPr>
            <w:tcW w:w="1203" w:type="dxa"/>
            <w:noWrap w:val="0"/>
            <w:vAlign w:val="center"/>
          </w:tcPr>
          <w:p>
            <w:pPr>
              <w:adjustRightInd w:val="0"/>
              <w:snapToGrid w:val="0"/>
              <w:spacing w:line="320" w:lineRule="exact"/>
              <w:ind w:firstLine="0" w:firstLineChars="0"/>
              <w:jc w:val="center"/>
              <w:rPr>
                <w:rFonts w:hAnsi="宋体" w:cs="宋体"/>
                <w:snapToGrid w:val="0"/>
                <w:color w:val="000000"/>
                <w:kern w:val="21"/>
                <w:sz w:val="21"/>
                <w:szCs w:val="21"/>
              </w:rPr>
            </w:pPr>
            <w:r>
              <w:rPr>
                <w:rFonts w:hint="eastAsia"/>
                <w:snapToGrid w:val="0"/>
                <w:sz w:val="21"/>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89" w:type="dxa"/>
            <w:vMerge w:val="continue"/>
            <w:noWrap w:val="0"/>
            <w:vAlign w:val="center"/>
          </w:tcPr>
          <w:p>
            <w:pPr>
              <w:adjustRightInd w:val="0"/>
              <w:snapToGrid w:val="0"/>
              <w:spacing w:line="240" w:lineRule="auto"/>
              <w:ind w:firstLine="0" w:firstLineChars="0"/>
              <w:jc w:val="center"/>
              <w:rPr>
                <w:rFonts w:hAnsi="宋体" w:cs="宋体"/>
                <w:snapToGrid w:val="0"/>
                <w:color w:val="000000"/>
                <w:kern w:val="21"/>
                <w:sz w:val="21"/>
                <w:szCs w:val="21"/>
              </w:rPr>
            </w:pPr>
          </w:p>
        </w:tc>
        <w:tc>
          <w:tcPr>
            <w:tcW w:w="2391" w:type="dxa"/>
            <w:noWrap w:val="0"/>
            <w:vAlign w:val="center"/>
          </w:tcPr>
          <w:p>
            <w:pPr>
              <w:adjustRightInd w:val="0"/>
              <w:snapToGrid w:val="0"/>
              <w:spacing w:line="240" w:lineRule="auto"/>
              <w:ind w:firstLine="0" w:firstLineChars="0"/>
              <w:jc w:val="center"/>
              <w:rPr>
                <w:rFonts w:hint="eastAsia" w:hAnsi="宋体" w:cs="宋体"/>
                <w:snapToGrid w:val="0"/>
                <w:color w:val="000000"/>
                <w:kern w:val="21"/>
                <w:sz w:val="21"/>
                <w:szCs w:val="21"/>
              </w:rPr>
            </w:pPr>
            <w:r>
              <w:rPr>
                <w:rFonts w:hint="eastAsia"/>
                <w:snapToGrid w:val="0"/>
                <w:sz w:val="21"/>
                <w:szCs w:val="21"/>
              </w:rPr>
              <w:t>污泥</w:t>
            </w:r>
          </w:p>
        </w:tc>
        <w:tc>
          <w:tcPr>
            <w:tcW w:w="1178" w:type="dxa"/>
            <w:noWrap w:val="0"/>
            <w:vAlign w:val="center"/>
          </w:tcPr>
          <w:p>
            <w:pPr>
              <w:adjustRightInd w:val="0"/>
              <w:snapToGrid w:val="0"/>
              <w:spacing w:line="320" w:lineRule="exact"/>
              <w:ind w:firstLine="0" w:firstLineChars="0"/>
              <w:jc w:val="center"/>
              <w:rPr>
                <w:rFonts w:hAnsi="宋体" w:cs="宋体"/>
                <w:snapToGrid w:val="0"/>
                <w:color w:val="000000"/>
                <w:kern w:val="21"/>
                <w:sz w:val="21"/>
                <w:szCs w:val="21"/>
              </w:rPr>
            </w:pPr>
            <w:r>
              <w:rPr>
                <w:rFonts w:hint="eastAsia"/>
                <w:snapToGrid w:val="0"/>
                <w:sz w:val="21"/>
                <w:szCs w:val="21"/>
              </w:rPr>
              <w:t>/</w:t>
            </w:r>
          </w:p>
        </w:tc>
        <w:tc>
          <w:tcPr>
            <w:tcW w:w="1418" w:type="dxa"/>
            <w:noWrap w:val="0"/>
            <w:vAlign w:val="center"/>
          </w:tcPr>
          <w:p>
            <w:pPr>
              <w:adjustRightInd w:val="0"/>
              <w:snapToGrid w:val="0"/>
              <w:spacing w:line="320" w:lineRule="exact"/>
              <w:ind w:firstLine="0" w:firstLineChars="0"/>
              <w:jc w:val="center"/>
              <w:rPr>
                <w:rFonts w:hAnsi="宋体" w:cs="宋体"/>
                <w:snapToGrid w:val="0"/>
                <w:color w:val="000000"/>
                <w:kern w:val="21"/>
                <w:sz w:val="21"/>
                <w:szCs w:val="21"/>
              </w:rPr>
            </w:pPr>
            <w:r>
              <w:rPr>
                <w:rFonts w:hint="eastAsia"/>
                <w:snapToGrid w:val="0"/>
                <w:sz w:val="21"/>
                <w:szCs w:val="21"/>
              </w:rPr>
              <w:t>/</w:t>
            </w:r>
          </w:p>
        </w:tc>
        <w:tc>
          <w:tcPr>
            <w:tcW w:w="1451" w:type="dxa"/>
            <w:noWrap w:val="0"/>
            <w:vAlign w:val="center"/>
          </w:tcPr>
          <w:p>
            <w:pPr>
              <w:adjustRightInd w:val="0"/>
              <w:snapToGrid w:val="0"/>
              <w:spacing w:line="320" w:lineRule="exact"/>
              <w:ind w:firstLine="0" w:firstLineChars="0"/>
              <w:jc w:val="center"/>
              <w:rPr>
                <w:rFonts w:hAnsi="宋体" w:cs="宋体"/>
                <w:snapToGrid w:val="0"/>
                <w:color w:val="000000"/>
                <w:kern w:val="21"/>
                <w:sz w:val="21"/>
                <w:szCs w:val="21"/>
              </w:rPr>
            </w:pPr>
            <w:r>
              <w:rPr>
                <w:rFonts w:hint="eastAsia"/>
                <w:snapToGrid w:val="0"/>
                <w:sz w:val="21"/>
                <w:szCs w:val="21"/>
              </w:rPr>
              <w:t>/</w:t>
            </w:r>
          </w:p>
        </w:tc>
        <w:tc>
          <w:tcPr>
            <w:tcW w:w="1462" w:type="dxa"/>
            <w:noWrap w:val="0"/>
            <w:vAlign w:val="center"/>
          </w:tcPr>
          <w:p>
            <w:pPr>
              <w:adjustRightInd w:val="0"/>
              <w:snapToGrid w:val="0"/>
              <w:spacing w:line="320" w:lineRule="exact"/>
              <w:ind w:firstLine="0" w:firstLineChars="0"/>
              <w:jc w:val="center"/>
              <w:rPr>
                <w:rFonts w:hint="default" w:hAnsi="宋体" w:eastAsia="宋体" w:cs="宋体"/>
                <w:snapToGrid w:val="0"/>
                <w:color w:val="000000"/>
                <w:kern w:val="21"/>
                <w:sz w:val="21"/>
                <w:szCs w:val="21"/>
                <w:lang w:val="en-US" w:eastAsia="zh-CN"/>
              </w:rPr>
            </w:pPr>
            <w:r>
              <w:rPr>
                <w:rFonts w:hint="eastAsia" w:hAnsi="宋体" w:cs="宋体"/>
                <w:snapToGrid w:val="0"/>
                <w:color w:val="000000"/>
                <w:kern w:val="21"/>
                <w:sz w:val="21"/>
                <w:szCs w:val="21"/>
                <w:lang w:val="en-US" w:eastAsia="zh-CN"/>
              </w:rPr>
              <w:t>8.6</w:t>
            </w:r>
          </w:p>
        </w:tc>
        <w:tc>
          <w:tcPr>
            <w:tcW w:w="1691" w:type="dxa"/>
            <w:noWrap w:val="0"/>
            <w:vAlign w:val="center"/>
          </w:tcPr>
          <w:p>
            <w:pPr>
              <w:adjustRightInd w:val="0"/>
              <w:snapToGrid w:val="0"/>
              <w:spacing w:line="320" w:lineRule="exact"/>
              <w:ind w:firstLine="0" w:firstLineChars="0"/>
              <w:jc w:val="center"/>
              <w:rPr>
                <w:rFonts w:hAnsi="宋体" w:cs="宋体"/>
                <w:snapToGrid w:val="0"/>
                <w:color w:val="000000"/>
                <w:kern w:val="21"/>
                <w:sz w:val="21"/>
                <w:szCs w:val="21"/>
              </w:rPr>
            </w:pPr>
            <w:r>
              <w:rPr>
                <w:rFonts w:hint="eastAsia"/>
                <w:snapToGrid w:val="0"/>
                <w:sz w:val="21"/>
                <w:szCs w:val="21"/>
              </w:rPr>
              <w:t>/</w:t>
            </w:r>
          </w:p>
        </w:tc>
        <w:tc>
          <w:tcPr>
            <w:tcW w:w="1854" w:type="dxa"/>
            <w:noWrap w:val="0"/>
            <w:vAlign w:val="center"/>
          </w:tcPr>
          <w:p>
            <w:pPr>
              <w:adjustRightInd w:val="0"/>
              <w:snapToGrid w:val="0"/>
              <w:spacing w:line="320" w:lineRule="exact"/>
              <w:ind w:firstLine="0" w:firstLineChars="0"/>
              <w:jc w:val="center"/>
              <w:rPr>
                <w:rFonts w:hint="default" w:hAnsi="宋体" w:eastAsia="宋体" w:cs="宋体"/>
                <w:snapToGrid w:val="0"/>
                <w:color w:val="000000"/>
                <w:kern w:val="21"/>
                <w:sz w:val="21"/>
                <w:szCs w:val="21"/>
                <w:lang w:val="en-US" w:eastAsia="zh-CN" w:bidi="ar-SA"/>
              </w:rPr>
            </w:pPr>
            <w:r>
              <w:rPr>
                <w:rFonts w:hint="eastAsia" w:hAnsi="宋体" w:cs="宋体"/>
                <w:snapToGrid w:val="0"/>
                <w:color w:val="000000"/>
                <w:kern w:val="21"/>
                <w:sz w:val="21"/>
                <w:szCs w:val="21"/>
                <w:lang w:val="en-US" w:eastAsia="zh-CN"/>
              </w:rPr>
              <w:t>8.6</w:t>
            </w:r>
          </w:p>
        </w:tc>
        <w:tc>
          <w:tcPr>
            <w:tcW w:w="1203" w:type="dxa"/>
            <w:noWrap w:val="0"/>
            <w:vAlign w:val="center"/>
          </w:tcPr>
          <w:p>
            <w:pPr>
              <w:adjustRightInd w:val="0"/>
              <w:snapToGrid w:val="0"/>
              <w:spacing w:line="320" w:lineRule="exact"/>
              <w:ind w:firstLine="0" w:firstLineChars="0"/>
              <w:jc w:val="center"/>
              <w:rPr>
                <w:rFonts w:hAnsi="宋体" w:cs="宋体"/>
                <w:snapToGrid w:val="0"/>
                <w:color w:val="000000"/>
                <w:kern w:val="21"/>
                <w:sz w:val="21"/>
                <w:szCs w:val="21"/>
              </w:rPr>
            </w:pPr>
            <w:r>
              <w:rPr>
                <w:rFonts w:hint="eastAsia"/>
                <w:snapToGrid w:val="0"/>
                <w:sz w:val="21"/>
                <w:szCs w:val="21"/>
              </w:rPr>
              <w:t>/</w:t>
            </w:r>
          </w:p>
        </w:tc>
      </w:tr>
    </w:tbl>
    <w:p>
      <w:pPr>
        <w:pStyle w:val="33"/>
        <w:spacing w:before="192" w:beforeLines="80" w:after="24"/>
        <w:ind w:firstLine="480"/>
        <w:jc w:val="left"/>
        <w:rPr>
          <w:rFonts w:ascii="Times New Roman"/>
          <w:snapToGrid w:val="0"/>
          <w:spacing w:val="-6"/>
          <w:kern w:val="21"/>
          <w:szCs w:val="21"/>
        </w:rPr>
      </w:pPr>
      <w:r>
        <w:rPr>
          <w:rFonts w:ascii="Times New Roman"/>
          <w:snapToGrid w:val="0"/>
          <w:kern w:val="21"/>
          <w:szCs w:val="21"/>
        </w:rPr>
        <w:t>注：</w:t>
      </w:r>
      <w:r>
        <w:rPr>
          <w:rFonts w:ascii="Times New Roman"/>
          <w:snapToGrid w:val="0"/>
          <w:spacing w:val="-16"/>
          <w:kern w:val="21"/>
          <w:szCs w:val="21"/>
        </w:rPr>
        <w:fldChar w:fldCharType="begin"/>
      </w:r>
      <w:r>
        <w:rPr>
          <w:rFonts w:ascii="Times New Roman"/>
          <w:snapToGrid w:val="0"/>
          <w:spacing w:val="-16"/>
          <w:kern w:val="21"/>
          <w:szCs w:val="21"/>
        </w:rPr>
        <w:instrText xml:space="preserve"> = 6 \* GB3 \* MERGEFORMAT </w:instrText>
      </w:r>
      <w:r>
        <w:rPr>
          <w:rFonts w:ascii="Times New Roman"/>
          <w:snapToGrid w:val="0"/>
          <w:spacing w:val="-16"/>
          <w:kern w:val="21"/>
          <w:szCs w:val="21"/>
        </w:rPr>
        <w:fldChar w:fldCharType="separate"/>
      </w:r>
      <w:r>
        <w:rPr>
          <w:rFonts w:ascii="Times New Roman"/>
          <w:szCs w:val="21"/>
        </w:rPr>
        <w:t>⑥</w:t>
      </w:r>
      <w:r>
        <w:rPr>
          <w:rFonts w:ascii="Times New Roman"/>
          <w:snapToGrid w:val="0"/>
          <w:spacing w:val="-16"/>
          <w:kern w:val="21"/>
          <w:szCs w:val="21"/>
        </w:rPr>
        <w:fldChar w:fldCharType="end"/>
      </w:r>
      <w:r>
        <w:rPr>
          <w:rFonts w:ascii="Times New Roman"/>
          <w:snapToGrid w:val="0"/>
          <w:spacing w:val="-16"/>
          <w:kern w:val="21"/>
          <w:szCs w:val="21"/>
        </w:rPr>
        <w:t>=</w:t>
      </w:r>
      <w:r>
        <w:rPr>
          <w:rFonts w:ascii="Times New Roman"/>
          <w:snapToGrid w:val="0"/>
          <w:spacing w:val="-6"/>
          <w:kern w:val="21"/>
          <w:szCs w:val="21"/>
        </w:rPr>
        <w:fldChar w:fldCharType="begin"/>
      </w:r>
      <w:r>
        <w:rPr>
          <w:rFonts w:ascii="Times New Roman"/>
          <w:snapToGrid w:val="0"/>
          <w:spacing w:val="-6"/>
          <w:kern w:val="21"/>
          <w:szCs w:val="21"/>
        </w:rPr>
        <w:instrText xml:space="preserve"> = 1 \* GB3 \* MERGEFORMAT </w:instrText>
      </w:r>
      <w:r>
        <w:rPr>
          <w:rFonts w:ascii="Times New Roman"/>
          <w:snapToGrid w:val="0"/>
          <w:spacing w:val="-6"/>
          <w:kern w:val="21"/>
          <w:szCs w:val="21"/>
        </w:rPr>
        <w:fldChar w:fldCharType="separate"/>
      </w:r>
      <w:r>
        <w:rPr>
          <w:rFonts w:ascii="Times New Roman"/>
          <w:szCs w:val="21"/>
        </w:rPr>
        <w:t>①</w:t>
      </w:r>
      <w:r>
        <w:rPr>
          <w:rFonts w:ascii="Times New Roman"/>
          <w:snapToGrid w:val="0"/>
          <w:spacing w:val="-6"/>
          <w:kern w:val="21"/>
          <w:szCs w:val="21"/>
        </w:rPr>
        <w:fldChar w:fldCharType="end"/>
      </w:r>
      <w:r>
        <w:rPr>
          <w:rFonts w:ascii="Times New Roman"/>
          <w:snapToGrid w:val="0"/>
          <w:spacing w:val="-6"/>
          <w:kern w:val="21"/>
          <w:szCs w:val="21"/>
        </w:rPr>
        <w:t>+</w:t>
      </w:r>
      <w:r>
        <w:rPr>
          <w:rFonts w:ascii="Times New Roman"/>
          <w:snapToGrid w:val="0"/>
          <w:spacing w:val="-6"/>
          <w:kern w:val="21"/>
          <w:szCs w:val="21"/>
        </w:rPr>
        <w:fldChar w:fldCharType="begin"/>
      </w:r>
      <w:r>
        <w:rPr>
          <w:rFonts w:ascii="Times New Roman"/>
          <w:snapToGrid w:val="0"/>
          <w:spacing w:val="-6"/>
          <w:kern w:val="21"/>
          <w:szCs w:val="21"/>
        </w:rPr>
        <w:instrText xml:space="preserve"> = 3 \* GB3 \* MERGEFORMAT </w:instrText>
      </w:r>
      <w:r>
        <w:rPr>
          <w:rFonts w:ascii="Times New Roman"/>
          <w:snapToGrid w:val="0"/>
          <w:spacing w:val="-6"/>
          <w:kern w:val="21"/>
          <w:szCs w:val="21"/>
        </w:rPr>
        <w:fldChar w:fldCharType="separate"/>
      </w:r>
      <w:r>
        <w:rPr>
          <w:rFonts w:ascii="Times New Roman"/>
          <w:szCs w:val="21"/>
        </w:rPr>
        <w:t>③</w:t>
      </w:r>
      <w:r>
        <w:rPr>
          <w:rFonts w:ascii="Times New Roman"/>
          <w:snapToGrid w:val="0"/>
          <w:spacing w:val="-6"/>
          <w:kern w:val="21"/>
          <w:szCs w:val="21"/>
        </w:rPr>
        <w:fldChar w:fldCharType="end"/>
      </w:r>
      <w:r>
        <w:rPr>
          <w:rFonts w:ascii="Times New Roman"/>
          <w:snapToGrid w:val="0"/>
          <w:spacing w:val="-6"/>
          <w:kern w:val="21"/>
          <w:szCs w:val="21"/>
        </w:rPr>
        <w:t>+</w:t>
      </w:r>
      <w:r>
        <w:rPr>
          <w:rFonts w:ascii="Times New Roman"/>
          <w:snapToGrid w:val="0"/>
          <w:spacing w:val="-6"/>
          <w:kern w:val="21"/>
          <w:szCs w:val="21"/>
        </w:rPr>
        <w:fldChar w:fldCharType="begin"/>
      </w:r>
      <w:r>
        <w:rPr>
          <w:rFonts w:ascii="Times New Roman"/>
          <w:snapToGrid w:val="0"/>
          <w:spacing w:val="-6"/>
          <w:kern w:val="21"/>
          <w:szCs w:val="21"/>
        </w:rPr>
        <w:instrText xml:space="preserve"> = 4 \* GB3 \* MERGEFORMAT </w:instrText>
      </w:r>
      <w:r>
        <w:rPr>
          <w:rFonts w:ascii="Times New Roman"/>
          <w:snapToGrid w:val="0"/>
          <w:spacing w:val="-6"/>
          <w:kern w:val="21"/>
          <w:szCs w:val="21"/>
        </w:rPr>
        <w:fldChar w:fldCharType="separate"/>
      </w:r>
      <w:r>
        <w:rPr>
          <w:rFonts w:ascii="Times New Roman"/>
          <w:szCs w:val="21"/>
        </w:rPr>
        <w:t>④</w:t>
      </w:r>
      <w:r>
        <w:rPr>
          <w:rFonts w:ascii="Times New Roman"/>
          <w:snapToGrid w:val="0"/>
          <w:spacing w:val="-6"/>
          <w:kern w:val="21"/>
          <w:szCs w:val="21"/>
        </w:rPr>
        <w:fldChar w:fldCharType="end"/>
      </w:r>
      <w:r>
        <w:rPr>
          <w:rFonts w:ascii="Times New Roman"/>
          <w:snapToGrid w:val="0"/>
          <w:spacing w:val="-6"/>
          <w:kern w:val="21"/>
          <w:szCs w:val="21"/>
        </w:rPr>
        <w:t>-</w:t>
      </w:r>
      <w:r>
        <w:rPr>
          <w:rFonts w:ascii="Times New Roman"/>
          <w:snapToGrid w:val="0"/>
          <w:spacing w:val="-16"/>
          <w:kern w:val="21"/>
          <w:szCs w:val="21"/>
        </w:rPr>
        <w:fldChar w:fldCharType="begin"/>
      </w:r>
      <w:r>
        <w:rPr>
          <w:rFonts w:ascii="Times New Roman"/>
          <w:snapToGrid w:val="0"/>
          <w:spacing w:val="-16"/>
          <w:kern w:val="21"/>
          <w:szCs w:val="21"/>
        </w:rPr>
        <w:instrText xml:space="preserve"> = 5 \* GB3 \* MERGEFORMAT </w:instrText>
      </w:r>
      <w:r>
        <w:rPr>
          <w:rFonts w:ascii="Times New Roman"/>
          <w:snapToGrid w:val="0"/>
          <w:spacing w:val="-16"/>
          <w:kern w:val="21"/>
          <w:szCs w:val="21"/>
        </w:rPr>
        <w:fldChar w:fldCharType="separate"/>
      </w:r>
      <w:r>
        <w:rPr>
          <w:rFonts w:ascii="Times New Roman"/>
          <w:szCs w:val="21"/>
        </w:rPr>
        <w:t>⑤</w:t>
      </w:r>
      <w:r>
        <w:rPr>
          <w:rFonts w:ascii="Times New Roman"/>
          <w:snapToGrid w:val="0"/>
          <w:spacing w:val="-16"/>
          <w:kern w:val="21"/>
          <w:szCs w:val="21"/>
        </w:rPr>
        <w:fldChar w:fldCharType="end"/>
      </w:r>
      <w:r>
        <w:rPr>
          <w:rFonts w:ascii="Times New Roman"/>
          <w:snapToGrid w:val="0"/>
          <w:spacing w:val="-16"/>
          <w:kern w:val="21"/>
          <w:szCs w:val="21"/>
        </w:rPr>
        <w:t>；</w:t>
      </w:r>
      <w:r>
        <w:rPr>
          <w:rFonts w:ascii="Times New Roman"/>
          <w:snapToGrid w:val="0"/>
          <w:spacing w:val="-6"/>
          <w:kern w:val="21"/>
          <w:szCs w:val="21"/>
        </w:rPr>
        <w:fldChar w:fldCharType="begin"/>
      </w:r>
      <w:r>
        <w:rPr>
          <w:rFonts w:ascii="Times New Roman"/>
          <w:snapToGrid w:val="0"/>
          <w:spacing w:val="-6"/>
          <w:kern w:val="21"/>
          <w:szCs w:val="21"/>
        </w:rPr>
        <w:instrText xml:space="preserve"> = 7 \* GB3 \* MERGEFORMAT </w:instrText>
      </w:r>
      <w:r>
        <w:rPr>
          <w:rFonts w:ascii="Times New Roman"/>
          <w:snapToGrid w:val="0"/>
          <w:spacing w:val="-6"/>
          <w:kern w:val="21"/>
          <w:szCs w:val="21"/>
        </w:rPr>
        <w:fldChar w:fldCharType="separate"/>
      </w:r>
      <w:r>
        <w:rPr>
          <w:rFonts w:ascii="Times New Roman"/>
          <w:szCs w:val="21"/>
        </w:rPr>
        <w:t>⑦</w:t>
      </w:r>
      <w:r>
        <w:rPr>
          <w:rFonts w:ascii="Times New Roman"/>
          <w:snapToGrid w:val="0"/>
          <w:spacing w:val="-6"/>
          <w:kern w:val="21"/>
          <w:szCs w:val="21"/>
        </w:rPr>
        <w:fldChar w:fldCharType="end"/>
      </w:r>
      <w:r>
        <w:rPr>
          <w:rFonts w:ascii="Times New Roman"/>
          <w:snapToGrid w:val="0"/>
          <w:spacing w:val="-6"/>
          <w:kern w:val="21"/>
          <w:szCs w:val="21"/>
        </w:rPr>
        <w:t>=</w:t>
      </w:r>
      <w:r>
        <w:rPr>
          <w:rFonts w:ascii="Times New Roman"/>
          <w:snapToGrid w:val="0"/>
          <w:spacing w:val="-16"/>
          <w:kern w:val="21"/>
          <w:szCs w:val="21"/>
        </w:rPr>
        <w:fldChar w:fldCharType="begin"/>
      </w:r>
      <w:r>
        <w:rPr>
          <w:rFonts w:ascii="Times New Roman"/>
          <w:snapToGrid w:val="0"/>
          <w:spacing w:val="-16"/>
          <w:kern w:val="21"/>
          <w:szCs w:val="21"/>
        </w:rPr>
        <w:instrText xml:space="preserve"> = 6 \* GB3 \* MERGEFORMAT </w:instrText>
      </w:r>
      <w:r>
        <w:rPr>
          <w:rFonts w:ascii="Times New Roman"/>
          <w:snapToGrid w:val="0"/>
          <w:spacing w:val="-16"/>
          <w:kern w:val="21"/>
          <w:szCs w:val="21"/>
        </w:rPr>
        <w:fldChar w:fldCharType="separate"/>
      </w:r>
      <w:r>
        <w:rPr>
          <w:rFonts w:ascii="Times New Roman"/>
          <w:szCs w:val="21"/>
        </w:rPr>
        <w:t>⑥</w:t>
      </w:r>
      <w:r>
        <w:rPr>
          <w:rFonts w:ascii="Times New Roman"/>
          <w:snapToGrid w:val="0"/>
          <w:spacing w:val="-16"/>
          <w:kern w:val="21"/>
          <w:szCs w:val="21"/>
        </w:rPr>
        <w:fldChar w:fldCharType="end"/>
      </w:r>
      <w:r>
        <w:rPr>
          <w:rFonts w:ascii="Times New Roman"/>
          <w:snapToGrid w:val="0"/>
          <w:spacing w:val="-16"/>
          <w:kern w:val="21"/>
          <w:szCs w:val="21"/>
        </w:rPr>
        <w:t>-</w:t>
      </w:r>
      <w:r>
        <w:rPr>
          <w:rFonts w:ascii="Times New Roman"/>
          <w:snapToGrid w:val="0"/>
          <w:spacing w:val="-6"/>
          <w:kern w:val="21"/>
          <w:szCs w:val="21"/>
        </w:rPr>
        <w:fldChar w:fldCharType="begin"/>
      </w:r>
      <w:r>
        <w:rPr>
          <w:rFonts w:ascii="Times New Roman"/>
          <w:snapToGrid w:val="0"/>
          <w:spacing w:val="-6"/>
          <w:kern w:val="21"/>
          <w:szCs w:val="21"/>
        </w:rPr>
        <w:instrText xml:space="preserve"> = 1 \* GB3 \* MERGEFORMAT </w:instrText>
      </w:r>
      <w:r>
        <w:rPr>
          <w:rFonts w:ascii="Times New Roman"/>
          <w:snapToGrid w:val="0"/>
          <w:spacing w:val="-6"/>
          <w:kern w:val="21"/>
          <w:szCs w:val="21"/>
        </w:rPr>
        <w:fldChar w:fldCharType="separate"/>
      </w:r>
      <w:r>
        <w:rPr>
          <w:rFonts w:ascii="Times New Roman"/>
          <w:szCs w:val="21"/>
        </w:rPr>
        <w:t>①</w:t>
      </w:r>
      <w:r>
        <w:rPr>
          <w:rFonts w:ascii="Times New Roman"/>
          <w:snapToGrid w:val="0"/>
          <w:spacing w:val="-6"/>
          <w:kern w:val="21"/>
          <w:szCs w:val="21"/>
        </w:rPr>
        <w:fldChar w:fldCharType="end"/>
      </w:r>
    </w:p>
    <w:sectPr>
      <w:footerReference r:id="rId13" w:type="default"/>
      <w:pgSz w:w="16838" w:h="11906" w:orient="landscape"/>
      <w:pgMar w:top="1531" w:right="1701" w:bottom="1531" w:left="1701" w:header="851" w:footer="851" w:gutter="0"/>
      <w:pgBorders>
        <w:top w:val="none" w:sz="0" w:space="0"/>
        <w:left w:val="none" w:sz="0" w:space="0"/>
        <w:bottom w:val="none" w:sz="0" w:space="0"/>
        <w:right w:val="none" w:sz="0" w:space="0"/>
      </w:pgBorders>
      <w:pgNumType w:fmt="decimal"/>
      <w:cols w:space="72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方正小标宋_GBK">
    <w:altName w:val="微软雅黑"/>
    <w:panose1 w:val="00000000000000000000"/>
    <w:charset w:val="86"/>
    <w:family w:val="script"/>
    <w:pitch w:val="default"/>
    <w:sig w:usb0="00000000" w:usb1="00000000" w:usb2="00000010" w:usb3="00000000" w:csb0="00040000" w:csb1="00000000"/>
  </w:font>
  <w:font w:name="Wingdings 2">
    <w:panose1 w:val="05020102010507070707"/>
    <w:charset w:val="02"/>
    <w:family w:val="auto"/>
    <w:pitch w:val="default"/>
    <w:sig w:usb0="00000000" w:usb1="00000000" w:usb2="00000000" w:usb3="00000000" w:csb0="80000000" w:csb1="00000000"/>
  </w:font>
  <w:font w:name="MS Mincho">
    <w:panose1 w:val="02020609040205080304"/>
    <w:charset w:val="80"/>
    <w:family w:val="modern"/>
    <w:pitch w:val="default"/>
    <w:sig w:usb0="E00002FF" w:usb1="6AC7FDFB" w:usb2="00000012" w:usb3="00000000" w:csb0="4002009F" w:csb1="DFD70000"/>
  </w:font>
  <w:font w:name="Cambria Math">
    <w:panose1 w:val="02040503050406030204"/>
    <w:charset w:val="00"/>
    <w:family w:val="auto"/>
    <w:pitch w:val="default"/>
    <w:sig w:usb0="E00002FF" w:usb1="420024FF" w:usb2="00000000" w:usb3="00000000" w:csb0="2000019F"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right="360"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14"/>
                            <w:ind w:firstLine="360"/>
                          </w:pPr>
                          <w:r>
                            <w:fldChar w:fldCharType="begin"/>
                          </w:r>
                          <w:r>
                            <w:instrText xml:space="preserve"> PAGE  \* MERGEFORMAT </w:instrText>
                          </w:r>
                          <w:r>
                            <w:fldChar w:fldCharType="separate"/>
                          </w:r>
                          <w:r>
                            <w:t>15</w:t>
                          </w:r>
                          <w:r>
                            <w:fldChar w:fldCharType="end"/>
                          </w:r>
                        </w:p>
                      </w:txbxContent>
                    </wps:txbx>
                    <wps:bodyPr vert="horz" wrap="none" lIns="0" tIns="0" rIns="0" bIns="0" anchor="t" anchorCtr="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zSVju0AAAAAUB&#10;AAAPAAAAAAAAAAEAIAAAACIAAABkcnMvZG93bnJldi54bWxQSwECFAAUAAAACACHTuJAgfnsZuoB&#10;AADKAwAADgAAAAAAAAABACAAAAAfAQAAZHJzL2Uyb0RvYy54bWxQSwUGAAAAAAYABgBZAQAAewUA&#10;AAAA&#10;">
              <v:fill on="f" focussize="0,0"/>
              <v:stroke on="f" weight="0.5pt"/>
              <v:imagedata o:title=""/>
              <o:lock v:ext="edit" aspectratio="f"/>
              <v:textbox inset="0mm,0mm,0mm,0mm" style="mso-fit-shape-to-text:t;">
                <w:txbxContent>
                  <w:p>
                    <w:pPr>
                      <w:pStyle w:val="14"/>
                      <w:ind w:firstLine="360"/>
                    </w:pPr>
                    <w:r>
                      <w:fldChar w:fldCharType="begin"/>
                    </w:r>
                    <w:r>
                      <w:instrText xml:space="preserve"> PAGE  \* MERGEFORMAT </w:instrText>
                    </w:r>
                    <w:r>
                      <w:fldChar w:fldCharType="separate"/>
                    </w:r>
                    <w:r>
                      <w:t>15</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tabs>
        <w:tab w:val="clear" w:pos="4153"/>
      </w:tabs>
      <w:ind w:right="360" w:firstLine="36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4"/>
                          </w:pPr>
                          <w:r>
                            <w:fldChar w:fldCharType="begin"/>
                          </w:r>
                          <w:r>
                            <w:instrText xml:space="preserve"> PAGE  \* MERGEFORMAT </w:instrText>
                          </w:r>
                          <w:r>
                            <w:fldChar w:fldCharType="separate"/>
                          </w:r>
                          <w:r>
                            <w:t>38</w:t>
                          </w:r>
                          <w:r>
                            <w:fldChar w:fldCharType="end"/>
                          </w:r>
                        </w:p>
                      </w:txbxContent>
                    </wps:txbx>
                    <wps:bodyPr vert="horz" wrap="none" lIns="0" tIns="0" rIns="0" bIns="0" anchor="t" anchorCtr="0" upright="0">
                      <a:spAutoFit/>
                    </wps:bodyPr>
                  </wps:wsp>
                </a:graphicData>
              </a:graphic>
            </wp:anchor>
          </w:drawing>
        </mc:Choice>
        <mc:Fallback>
          <w:pict>
            <v:shape id="文本框 1028"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4BUXzd8BAADCAwAADgAAAAAA&#10;AAABACAAAAAeAQAAZHJzL2Uyb0RvYy54bWxQSwUGAAAAAAYABgBZAQAAbwUAAAAA&#10;">
              <v:fill on="f" focussize="0,0"/>
              <v:stroke on="f"/>
              <v:imagedata o:title=""/>
              <o:lock v:ext="edit" aspectratio="f"/>
              <v:textbox inset="0mm,0mm,0mm,0mm" style="mso-fit-shape-to-text:t;">
                <w:txbxContent>
                  <w:p>
                    <w:pPr>
                      <w:pStyle w:val="14"/>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A092E1"/>
    <w:multiLevelType w:val="singleLevel"/>
    <w:tmpl w:val="8AA092E1"/>
    <w:lvl w:ilvl="0" w:tentative="0">
      <w:start w:val="1"/>
      <w:numFmt w:val="chineseCounting"/>
      <w:suff w:val="nothing"/>
      <w:lvlText w:val="%1、"/>
      <w:lvlJc w:val="left"/>
      <w:rPr>
        <w:rFonts w:hint="eastAsia"/>
      </w:rPr>
    </w:lvl>
  </w:abstractNum>
  <w:abstractNum w:abstractNumId="1">
    <w:nsid w:val="92DAD284"/>
    <w:multiLevelType w:val="singleLevel"/>
    <w:tmpl w:val="92DAD284"/>
    <w:lvl w:ilvl="0" w:tentative="0">
      <w:start w:val="2"/>
      <w:numFmt w:val="decimal"/>
      <w:suff w:val="nothing"/>
      <w:lvlText w:val="（%1）"/>
      <w:lvlJc w:val="left"/>
    </w:lvl>
  </w:abstractNum>
  <w:abstractNum w:abstractNumId="2">
    <w:nsid w:val="934236FE"/>
    <w:multiLevelType w:val="singleLevel"/>
    <w:tmpl w:val="934236FE"/>
    <w:lvl w:ilvl="0" w:tentative="0">
      <w:start w:val="1"/>
      <w:numFmt w:val="bullet"/>
      <w:pStyle w:val="12"/>
      <w:lvlText w:val=""/>
      <w:lvlJc w:val="left"/>
      <w:pPr>
        <w:tabs>
          <w:tab w:val="left" w:pos="2040"/>
        </w:tabs>
        <w:ind w:left="2040" w:hanging="360"/>
      </w:pPr>
      <w:rPr>
        <w:rFonts w:hint="default" w:ascii="Wingdings" w:hAnsi="Wingdings"/>
      </w:rPr>
    </w:lvl>
  </w:abstractNum>
  <w:abstractNum w:abstractNumId="3">
    <w:nsid w:val="D7C520DA"/>
    <w:multiLevelType w:val="singleLevel"/>
    <w:tmpl w:val="D7C520DA"/>
    <w:lvl w:ilvl="0" w:tentative="0">
      <w:start w:val="2"/>
      <w:numFmt w:val="decimal"/>
      <w:suff w:val="nothing"/>
      <w:lvlText w:val="（%1）"/>
      <w:lvlJc w:val="left"/>
    </w:lvl>
  </w:abstractNum>
  <w:abstractNum w:abstractNumId="4">
    <w:nsid w:val="F08CDBA9"/>
    <w:multiLevelType w:val="singleLevel"/>
    <w:tmpl w:val="F08CDBA9"/>
    <w:lvl w:ilvl="0" w:tentative="0">
      <w:start w:val="10"/>
      <w:numFmt w:val="decimal"/>
      <w:suff w:val="nothing"/>
      <w:lvlText w:val="%1、"/>
      <w:lvlJc w:val="left"/>
    </w:lvl>
  </w:abstractNum>
  <w:abstractNum w:abstractNumId="5">
    <w:nsid w:val="F47B1415"/>
    <w:multiLevelType w:val="singleLevel"/>
    <w:tmpl w:val="F47B1415"/>
    <w:lvl w:ilvl="0" w:tentative="0">
      <w:start w:val="2"/>
      <w:numFmt w:val="decimal"/>
      <w:suff w:val="nothing"/>
      <w:lvlText w:val="%1、"/>
      <w:lvlJc w:val="left"/>
    </w:lvl>
  </w:abstractNum>
  <w:abstractNum w:abstractNumId="6">
    <w:nsid w:val="64324467"/>
    <w:multiLevelType w:val="singleLevel"/>
    <w:tmpl w:val="64324467"/>
    <w:lvl w:ilvl="0" w:tentative="0">
      <w:start w:val="2"/>
      <w:numFmt w:val="decimal"/>
      <w:suff w:val="nothing"/>
      <w:lvlText w:val="%1、"/>
      <w:lvlJc w:val="left"/>
    </w:lvl>
  </w:abstractNum>
  <w:abstractNum w:abstractNumId="7">
    <w:nsid w:val="73BB3B2F"/>
    <w:multiLevelType w:val="singleLevel"/>
    <w:tmpl w:val="73BB3B2F"/>
    <w:lvl w:ilvl="0" w:tentative="0">
      <w:start w:val="1"/>
      <w:numFmt w:val="decimal"/>
      <w:suff w:val="nothing"/>
      <w:lvlText w:val="（%1）"/>
      <w:lvlJc w:val="left"/>
    </w:lvl>
  </w:abstractNum>
  <w:num w:numId="1">
    <w:abstractNumId w:val="2"/>
  </w:num>
  <w:num w:numId="2">
    <w:abstractNumId w:val="6"/>
  </w:num>
  <w:num w:numId="3">
    <w:abstractNumId w:val="4"/>
  </w:num>
  <w:num w:numId="4">
    <w:abstractNumId w:val="0"/>
  </w:num>
  <w:num w:numId="5">
    <w:abstractNumId w:val="1"/>
  </w:num>
  <w:num w:numId="6">
    <w:abstractNumId w:val="3"/>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wMTg3YTAxZmU2ZjBmMDcyOGUzOWU0MWM3MmI0ZWIifQ=="/>
  </w:docVars>
  <w:rsids>
    <w:rsidRoot w:val="00172A27"/>
    <w:rsid w:val="00000B99"/>
    <w:rsid w:val="00032FE0"/>
    <w:rsid w:val="000356AD"/>
    <w:rsid w:val="00035739"/>
    <w:rsid w:val="0003705B"/>
    <w:rsid w:val="0004396A"/>
    <w:rsid w:val="0005460F"/>
    <w:rsid w:val="00057570"/>
    <w:rsid w:val="00057A8F"/>
    <w:rsid w:val="00060256"/>
    <w:rsid w:val="00066F2B"/>
    <w:rsid w:val="00067EA9"/>
    <w:rsid w:val="00093FB9"/>
    <w:rsid w:val="000A6A00"/>
    <w:rsid w:val="000D078B"/>
    <w:rsid w:val="000D4D03"/>
    <w:rsid w:val="000D5B88"/>
    <w:rsid w:val="000F0523"/>
    <w:rsid w:val="000F382E"/>
    <w:rsid w:val="00101AE1"/>
    <w:rsid w:val="0010606A"/>
    <w:rsid w:val="00121295"/>
    <w:rsid w:val="00127E0E"/>
    <w:rsid w:val="00130A0D"/>
    <w:rsid w:val="00146E09"/>
    <w:rsid w:val="00155E5D"/>
    <w:rsid w:val="00177826"/>
    <w:rsid w:val="00181614"/>
    <w:rsid w:val="00182675"/>
    <w:rsid w:val="00183FD0"/>
    <w:rsid w:val="00192D4D"/>
    <w:rsid w:val="001A3385"/>
    <w:rsid w:val="001B2509"/>
    <w:rsid w:val="001C3856"/>
    <w:rsid w:val="001D3DCB"/>
    <w:rsid w:val="001E6051"/>
    <w:rsid w:val="001F46D8"/>
    <w:rsid w:val="001F4A68"/>
    <w:rsid w:val="002047BA"/>
    <w:rsid w:val="002170EB"/>
    <w:rsid w:val="00237037"/>
    <w:rsid w:val="00245F77"/>
    <w:rsid w:val="00257CD2"/>
    <w:rsid w:val="00271F6D"/>
    <w:rsid w:val="00275535"/>
    <w:rsid w:val="002773A0"/>
    <w:rsid w:val="00280F64"/>
    <w:rsid w:val="002837BE"/>
    <w:rsid w:val="002863FF"/>
    <w:rsid w:val="00287115"/>
    <w:rsid w:val="002912DA"/>
    <w:rsid w:val="002A6A77"/>
    <w:rsid w:val="002B356A"/>
    <w:rsid w:val="002C0612"/>
    <w:rsid w:val="002C1B64"/>
    <w:rsid w:val="002E36DB"/>
    <w:rsid w:val="002E501B"/>
    <w:rsid w:val="00300491"/>
    <w:rsid w:val="003112AE"/>
    <w:rsid w:val="00313701"/>
    <w:rsid w:val="00316782"/>
    <w:rsid w:val="0033004D"/>
    <w:rsid w:val="00334364"/>
    <w:rsid w:val="003410AB"/>
    <w:rsid w:val="00341441"/>
    <w:rsid w:val="00342C78"/>
    <w:rsid w:val="0034785D"/>
    <w:rsid w:val="00356277"/>
    <w:rsid w:val="00375140"/>
    <w:rsid w:val="003926F4"/>
    <w:rsid w:val="00392E35"/>
    <w:rsid w:val="0039485B"/>
    <w:rsid w:val="0039493C"/>
    <w:rsid w:val="00396EE8"/>
    <w:rsid w:val="003A1164"/>
    <w:rsid w:val="003A3F96"/>
    <w:rsid w:val="003A6554"/>
    <w:rsid w:val="003B49C8"/>
    <w:rsid w:val="003C615E"/>
    <w:rsid w:val="003E69A5"/>
    <w:rsid w:val="00402A88"/>
    <w:rsid w:val="004054D3"/>
    <w:rsid w:val="00406AB5"/>
    <w:rsid w:val="00411540"/>
    <w:rsid w:val="00430B96"/>
    <w:rsid w:val="004442AA"/>
    <w:rsid w:val="00451B89"/>
    <w:rsid w:val="00453842"/>
    <w:rsid w:val="00454D12"/>
    <w:rsid w:val="004632E4"/>
    <w:rsid w:val="0049037A"/>
    <w:rsid w:val="004A248F"/>
    <w:rsid w:val="004B39CA"/>
    <w:rsid w:val="004C24AE"/>
    <w:rsid w:val="004C7CBC"/>
    <w:rsid w:val="004D76DE"/>
    <w:rsid w:val="004F3FFE"/>
    <w:rsid w:val="004F4186"/>
    <w:rsid w:val="00500230"/>
    <w:rsid w:val="005075A4"/>
    <w:rsid w:val="0051095B"/>
    <w:rsid w:val="005113AF"/>
    <w:rsid w:val="00533347"/>
    <w:rsid w:val="005476E0"/>
    <w:rsid w:val="005642E8"/>
    <w:rsid w:val="005710FA"/>
    <w:rsid w:val="00571547"/>
    <w:rsid w:val="00574FD6"/>
    <w:rsid w:val="005A0860"/>
    <w:rsid w:val="005A4424"/>
    <w:rsid w:val="005A7B33"/>
    <w:rsid w:val="005B2538"/>
    <w:rsid w:val="005B3912"/>
    <w:rsid w:val="005B63D2"/>
    <w:rsid w:val="005B7730"/>
    <w:rsid w:val="005C0B0F"/>
    <w:rsid w:val="005C671F"/>
    <w:rsid w:val="005D75AF"/>
    <w:rsid w:val="005E3E3D"/>
    <w:rsid w:val="005F037B"/>
    <w:rsid w:val="00603990"/>
    <w:rsid w:val="00607A7B"/>
    <w:rsid w:val="00610597"/>
    <w:rsid w:val="006113AF"/>
    <w:rsid w:val="0063359D"/>
    <w:rsid w:val="00634FFA"/>
    <w:rsid w:val="00656099"/>
    <w:rsid w:val="00661C8F"/>
    <w:rsid w:val="00686F8B"/>
    <w:rsid w:val="006A2B4E"/>
    <w:rsid w:val="006A4FA8"/>
    <w:rsid w:val="006D4FD0"/>
    <w:rsid w:val="006E1AF4"/>
    <w:rsid w:val="006E3B0E"/>
    <w:rsid w:val="006E56CC"/>
    <w:rsid w:val="006E71F5"/>
    <w:rsid w:val="006E7866"/>
    <w:rsid w:val="006F415F"/>
    <w:rsid w:val="00700DDB"/>
    <w:rsid w:val="007248AD"/>
    <w:rsid w:val="007257B9"/>
    <w:rsid w:val="007462BD"/>
    <w:rsid w:val="00750C48"/>
    <w:rsid w:val="007535E1"/>
    <w:rsid w:val="0076597F"/>
    <w:rsid w:val="00767EE4"/>
    <w:rsid w:val="00767F90"/>
    <w:rsid w:val="007908C5"/>
    <w:rsid w:val="0079097A"/>
    <w:rsid w:val="00794C29"/>
    <w:rsid w:val="00796CBB"/>
    <w:rsid w:val="007A3917"/>
    <w:rsid w:val="007A573F"/>
    <w:rsid w:val="007A7730"/>
    <w:rsid w:val="007B1A84"/>
    <w:rsid w:val="007B6638"/>
    <w:rsid w:val="007B79A9"/>
    <w:rsid w:val="007B7F53"/>
    <w:rsid w:val="007C27A4"/>
    <w:rsid w:val="007C36C3"/>
    <w:rsid w:val="007C6374"/>
    <w:rsid w:val="007D350C"/>
    <w:rsid w:val="007D75B2"/>
    <w:rsid w:val="007E7435"/>
    <w:rsid w:val="007E7590"/>
    <w:rsid w:val="007F2EB4"/>
    <w:rsid w:val="007F3E36"/>
    <w:rsid w:val="008076CE"/>
    <w:rsid w:val="008112E0"/>
    <w:rsid w:val="00813701"/>
    <w:rsid w:val="008343D3"/>
    <w:rsid w:val="00843836"/>
    <w:rsid w:val="008677D8"/>
    <w:rsid w:val="0087631A"/>
    <w:rsid w:val="00880CB6"/>
    <w:rsid w:val="00886CBC"/>
    <w:rsid w:val="00895EBC"/>
    <w:rsid w:val="008A7284"/>
    <w:rsid w:val="008B0B40"/>
    <w:rsid w:val="008C6322"/>
    <w:rsid w:val="008D3EE9"/>
    <w:rsid w:val="008D4AA0"/>
    <w:rsid w:val="00900F3D"/>
    <w:rsid w:val="00904407"/>
    <w:rsid w:val="00906E6B"/>
    <w:rsid w:val="009104CE"/>
    <w:rsid w:val="00920ECD"/>
    <w:rsid w:val="0094707E"/>
    <w:rsid w:val="009729A8"/>
    <w:rsid w:val="0098753F"/>
    <w:rsid w:val="009901F3"/>
    <w:rsid w:val="0099597F"/>
    <w:rsid w:val="00997A76"/>
    <w:rsid w:val="009C730C"/>
    <w:rsid w:val="009D4DBA"/>
    <w:rsid w:val="009E31CA"/>
    <w:rsid w:val="009E42F8"/>
    <w:rsid w:val="009F2A24"/>
    <w:rsid w:val="00A04010"/>
    <w:rsid w:val="00A107DB"/>
    <w:rsid w:val="00A121B0"/>
    <w:rsid w:val="00A250F8"/>
    <w:rsid w:val="00A25771"/>
    <w:rsid w:val="00A272DF"/>
    <w:rsid w:val="00A42802"/>
    <w:rsid w:val="00A44740"/>
    <w:rsid w:val="00A50966"/>
    <w:rsid w:val="00A54F59"/>
    <w:rsid w:val="00A571DE"/>
    <w:rsid w:val="00A66CC7"/>
    <w:rsid w:val="00A7034A"/>
    <w:rsid w:val="00A806F4"/>
    <w:rsid w:val="00A85679"/>
    <w:rsid w:val="00A87B58"/>
    <w:rsid w:val="00A920C3"/>
    <w:rsid w:val="00A958F4"/>
    <w:rsid w:val="00AA1A60"/>
    <w:rsid w:val="00AA4B44"/>
    <w:rsid w:val="00AB5B2C"/>
    <w:rsid w:val="00AC2110"/>
    <w:rsid w:val="00AD2974"/>
    <w:rsid w:val="00AD6B4E"/>
    <w:rsid w:val="00AE645C"/>
    <w:rsid w:val="00B0056E"/>
    <w:rsid w:val="00B232D4"/>
    <w:rsid w:val="00B356FA"/>
    <w:rsid w:val="00B51A67"/>
    <w:rsid w:val="00B74B51"/>
    <w:rsid w:val="00B83435"/>
    <w:rsid w:val="00B877A8"/>
    <w:rsid w:val="00B90F11"/>
    <w:rsid w:val="00B974EF"/>
    <w:rsid w:val="00BB0C1B"/>
    <w:rsid w:val="00BB3BAA"/>
    <w:rsid w:val="00BB40E0"/>
    <w:rsid w:val="00BC5A28"/>
    <w:rsid w:val="00BC73E6"/>
    <w:rsid w:val="00BE24A4"/>
    <w:rsid w:val="00BF30E4"/>
    <w:rsid w:val="00C0057B"/>
    <w:rsid w:val="00C04921"/>
    <w:rsid w:val="00C06AC4"/>
    <w:rsid w:val="00C2113B"/>
    <w:rsid w:val="00C277FC"/>
    <w:rsid w:val="00C3156B"/>
    <w:rsid w:val="00C31E22"/>
    <w:rsid w:val="00C61B88"/>
    <w:rsid w:val="00C637B6"/>
    <w:rsid w:val="00C779CE"/>
    <w:rsid w:val="00C9353C"/>
    <w:rsid w:val="00C93C4C"/>
    <w:rsid w:val="00C94CDC"/>
    <w:rsid w:val="00C977F1"/>
    <w:rsid w:val="00CA2011"/>
    <w:rsid w:val="00CA7CF7"/>
    <w:rsid w:val="00CC05C3"/>
    <w:rsid w:val="00CE4333"/>
    <w:rsid w:val="00CE65E3"/>
    <w:rsid w:val="00CF1310"/>
    <w:rsid w:val="00D00E62"/>
    <w:rsid w:val="00D045E7"/>
    <w:rsid w:val="00D12070"/>
    <w:rsid w:val="00D1238D"/>
    <w:rsid w:val="00D323DD"/>
    <w:rsid w:val="00D44C1D"/>
    <w:rsid w:val="00D53100"/>
    <w:rsid w:val="00D66B58"/>
    <w:rsid w:val="00D72A9F"/>
    <w:rsid w:val="00D8153E"/>
    <w:rsid w:val="00D83E1E"/>
    <w:rsid w:val="00D91182"/>
    <w:rsid w:val="00D913A4"/>
    <w:rsid w:val="00D95327"/>
    <w:rsid w:val="00DA1B22"/>
    <w:rsid w:val="00DB026F"/>
    <w:rsid w:val="00DB061D"/>
    <w:rsid w:val="00DC3E37"/>
    <w:rsid w:val="00DE0F6C"/>
    <w:rsid w:val="00DF2CA3"/>
    <w:rsid w:val="00E05DF9"/>
    <w:rsid w:val="00E11596"/>
    <w:rsid w:val="00E17203"/>
    <w:rsid w:val="00E33918"/>
    <w:rsid w:val="00E50450"/>
    <w:rsid w:val="00E55C59"/>
    <w:rsid w:val="00E57FAD"/>
    <w:rsid w:val="00E64CF3"/>
    <w:rsid w:val="00E663D2"/>
    <w:rsid w:val="00E759E7"/>
    <w:rsid w:val="00E770CB"/>
    <w:rsid w:val="00E772C5"/>
    <w:rsid w:val="00E77475"/>
    <w:rsid w:val="00EA390B"/>
    <w:rsid w:val="00EA3970"/>
    <w:rsid w:val="00EA51A6"/>
    <w:rsid w:val="00EB2C40"/>
    <w:rsid w:val="00EB5840"/>
    <w:rsid w:val="00ED4093"/>
    <w:rsid w:val="00ED4190"/>
    <w:rsid w:val="00EE0D53"/>
    <w:rsid w:val="00EE690C"/>
    <w:rsid w:val="00EF7528"/>
    <w:rsid w:val="00F00898"/>
    <w:rsid w:val="00F1163B"/>
    <w:rsid w:val="00F120E2"/>
    <w:rsid w:val="00F17EF7"/>
    <w:rsid w:val="00F30322"/>
    <w:rsid w:val="00F37239"/>
    <w:rsid w:val="00F4018C"/>
    <w:rsid w:val="00F42DDD"/>
    <w:rsid w:val="00F4708D"/>
    <w:rsid w:val="00F7053C"/>
    <w:rsid w:val="00F8458B"/>
    <w:rsid w:val="00F85215"/>
    <w:rsid w:val="00F91039"/>
    <w:rsid w:val="00F92321"/>
    <w:rsid w:val="00F929CE"/>
    <w:rsid w:val="00FA5D2D"/>
    <w:rsid w:val="00FB445B"/>
    <w:rsid w:val="00FD124A"/>
    <w:rsid w:val="00FE48CA"/>
    <w:rsid w:val="00FE5771"/>
    <w:rsid w:val="00FE6CA2"/>
    <w:rsid w:val="00FF2426"/>
    <w:rsid w:val="00FF5061"/>
    <w:rsid w:val="00FF6E03"/>
    <w:rsid w:val="011941B1"/>
    <w:rsid w:val="012B3D2A"/>
    <w:rsid w:val="012E3662"/>
    <w:rsid w:val="01447C0F"/>
    <w:rsid w:val="014F219D"/>
    <w:rsid w:val="01587515"/>
    <w:rsid w:val="01823BC7"/>
    <w:rsid w:val="01A11D18"/>
    <w:rsid w:val="01AB7473"/>
    <w:rsid w:val="01E4608B"/>
    <w:rsid w:val="01E92B10"/>
    <w:rsid w:val="01F176F8"/>
    <w:rsid w:val="02037EB1"/>
    <w:rsid w:val="02116692"/>
    <w:rsid w:val="023A109F"/>
    <w:rsid w:val="024C2F5C"/>
    <w:rsid w:val="026B3AE8"/>
    <w:rsid w:val="0282303A"/>
    <w:rsid w:val="02BE3A7E"/>
    <w:rsid w:val="02C146E0"/>
    <w:rsid w:val="02F04E45"/>
    <w:rsid w:val="030960FF"/>
    <w:rsid w:val="03173601"/>
    <w:rsid w:val="032201CC"/>
    <w:rsid w:val="03233F96"/>
    <w:rsid w:val="032751C6"/>
    <w:rsid w:val="035D5C1E"/>
    <w:rsid w:val="03727FF4"/>
    <w:rsid w:val="038500F8"/>
    <w:rsid w:val="03892C16"/>
    <w:rsid w:val="03B90DC6"/>
    <w:rsid w:val="03CE29AD"/>
    <w:rsid w:val="03E12229"/>
    <w:rsid w:val="03F57058"/>
    <w:rsid w:val="04006A4E"/>
    <w:rsid w:val="042E5C2A"/>
    <w:rsid w:val="04375CCB"/>
    <w:rsid w:val="04676361"/>
    <w:rsid w:val="04702394"/>
    <w:rsid w:val="04736588"/>
    <w:rsid w:val="047F723D"/>
    <w:rsid w:val="0492019B"/>
    <w:rsid w:val="049A015F"/>
    <w:rsid w:val="04B62241"/>
    <w:rsid w:val="04C948C2"/>
    <w:rsid w:val="0551377B"/>
    <w:rsid w:val="056A3A4A"/>
    <w:rsid w:val="05A7087E"/>
    <w:rsid w:val="05B25C8A"/>
    <w:rsid w:val="05C80393"/>
    <w:rsid w:val="05F81344"/>
    <w:rsid w:val="06072AB6"/>
    <w:rsid w:val="0649736A"/>
    <w:rsid w:val="06BE1202"/>
    <w:rsid w:val="06F82C88"/>
    <w:rsid w:val="07244EEE"/>
    <w:rsid w:val="07414C7E"/>
    <w:rsid w:val="07650DA4"/>
    <w:rsid w:val="078E728C"/>
    <w:rsid w:val="07AF3EB7"/>
    <w:rsid w:val="07CC37C0"/>
    <w:rsid w:val="07D001B3"/>
    <w:rsid w:val="080774D9"/>
    <w:rsid w:val="08437A66"/>
    <w:rsid w:val="085020C6"/>
    <w:rsid w:val="08524424"/>
    <w:rsid w:val="08955281"/>
    <w:rsid w:val="08B04C78"/>
    <w:rsid w:val="08D66EA5"/>
    <w:rsid w:val="08E15D2B"/>
    <w:rsid w:val="08F70DAF"/>
    <w:rsid w:val="0939702D"/>
    <w:rsid w:val="095D48B9"/>
    <w:rsid w:val="096204D8"/>
    <w:rsid w:val="096437AB"/>
    <w:rsid w:val="099B2C8D"/>
    <w:rsid w:val="099E1A36"/>
    <w:rsid w:val="09EB18B7"/>
    <w:rsid w:val="09EC1898"/>
    <w:rsid w:val="0A0B351F"/>
    <w:rsid w:val="0A860564"/>
    <w:rsid w:val="0A86660D"/>
    <w:rsid w:val="0AB37943"/>
    <w:rsid w:val="0AE52625"/>
    <w:rsid w:val="0B0C5EFB"/>
    <w:rsid w:val="0B0E02DA"/>
    <w:rsid w:val="0B2A7E10"/>
    <w:rsid w:val="0B5802F9"/>
    <w:rsid w:val="0BA35885"/>
    <w:rsid w:val="0BC63921"/>
    <w:rsid w:val="0BC877B8"/>
    <w:rsid w:val="0BF41CE2"/>
    <w:rsid w:val="0BF54A38"/>
    <w:rsid w:val="0C0A1AE2"/>
    <w:rsid w:val="0C195378"/>
    <w:rsid w:val="0C323B60"/>
    <w:rsid w:val="0C682E46"/>
    <w:rsid w:val="0C6833ED"/>
    <w:rsid w:val="0C906558"/>
    <w:rsid w:val="0CA67315"/>
    <w:rsid w:val="0CC2416B"/>
    <w:rsid w:val="0CF640CE"/>
    <w:rsid w:val="0D0C1D5D"/>
    <w:rsid w:val="0D111109"/>
    <w:rsid w:val="0D246F57"/>
    <w:rsid w:val="0D756147"/>
    <w:rsid w:val="0DA11313"/>
    <w:rsid w:val="0DA87365"/>
    <w:rsid w:val="0DB8377B"/>
    <w:rsid w:val="0DDB0FB3"/>
    <w:rsid w:val="0E17296D"/>
    <w:rsid w:val="0E211365"/>
    <w:rsid w:val="0E566633"/>
    <w:rsid w:val="0E624082"/>
    <w:rsid w:val="0E6A3875"/>
    <w:rsid w:val="0E7C57D9"/>
    <w:rsid w:val="0E8C2C83"/>
    <w:rsid w:val="0EB421D9"/>
    <w:rsid w:val="0EB43F87"/>
    <w:rsid w:val="0ED23F2C"/>
    <w:rsid w:val="0F0F7410"/>
    <w:rsid w:val="0F2D7FC5"/>
    <w:rsid w:val="0F5808A4"/>
    <w:rsid w:val="0F8E7B7D"/>
    <w:rsid w:val="0F8F6C31"/>
    <w:rsid w:val="101C16D5"/>
    <w:rsid w:val="101F341A"/>
    <w:rsid w:val="103B520E"/>
    <w:rsid w:val="10AE6479"/>
    <w:rsid w:val="10B4193B"/>
    <w:rsid w:val="10BD69F8"/>
    <w:rsid w:val="10D450A8"/>
    <w:rsid w:val="11161A70"/>
    <w:rsid w:val="111F79FE"/>
    <w:rsid w:val="114F756E"/>
    <w:rsid w:val="1191274E"/>
    <w:rsid w:val="11AB3E78"/>
    <w:rsid w:val="11AF3F13"/>
    <w:rsid w:val="11FA28E2"/>
    <w:rsid w:val="12142980"/>
    <w:rsid w:val="12432666"/>
    <w:rsid w:val="127B4B72"/>
    <w:rsid w:val="128028C9"/>
    <w:rsid w:val="13265EC1"/>
    <w:rsid w:val="13675098"/>
    <w:rsid w:val="138159BF"/>
    <w:rsid w:val="13A32A79"/>
    <w:rsid w:val="13B125F8"/>
    <w:rsid w:val="13D362BA"/>
    <w:rsid w:val="140E4547"/>
    <w:rsid w:val="14171240"/>
    <w:rsid w:val="1428450E"/>
    <w:rsid w:val="14481140"/>
    <w:rsid w:val="14635B28"/>
    <w:rsid w:val="146E5BB6"/>
    <w:rsid w:val="147F1EE3"/>
    <w:rsid w:val="1499712D"/>
    <w:rsid w:val="14B92D26"/>
    <w:rsid w:val="14FA2B2F"/>
    <w:rsid w:val="14FE41AE"/>
    <w:rsid w:val="152352E8"/>
    <w:rsid w:val="15470FF7"/>
    <w:rsid w:val="159235A5"/>
    <w:rsid w:val="15D32480"/>
    <w:rsid w:val="15DE4907"/>
    <w:rsid w:val="15FF0070"/>
    <w:rsid w:val="16002E0D"/>
    <w:rsid w:val="16731DD4"/>
    <w:rsid w:val="167E2426"/>
    <w:rsid w:val="16C20599"/>
    <w:rsid w:val="17307879"/>
    <w:rsid w:val="17514A69"/>
    <w:rsid w:val="176955C9"/>
    <w:rsid w:val="178938CA"/>
    <w:rsid w:val="17A27073"/>
    <w:rsid w:val="17B61A35"/>
    <w:rsid w:val="17DE19C3"/>
    <w:rsid w:val="18091E3C"/>
    <w:rsid w:val="18267A26"/>
    <w:rsid w:val="18781062"/>
    <w:rsid w:val="189D0461"/>
    <w:rsid w:val="18BD3E3E"/>
    <w:rsid w:val="18D019BE"/>
    <w:rsid w:val="18EC27F2"/>
    <w:rsid w:val="190B7F7D"/>
    <w:rsid w:val="192501A9"/>
    <w:rsid w:val="193226EF"/>
    <w:rsid w:val="19413C4D"/>
    <w:rsid w:val="19452F6F"/>
    <w:rsid w:val="196B16E7"/>
    <w:rsid w:val="196C3249"/>
    <w:rsid w:val="19805192"/>
    <w:rsid w:val="19BA3A97"/>
    <w:rsid w:val="19E80F89"/>
    <w:rsid w:val="1A246DC6"/>
    <w:rsid w:val="1A377606"/>
    <w:rsid w:val="1A6111EB"/>
    <w:rsid w:val="1A6E7580"/>
    <w:rsid w:val="1AA927E5"/>
    <w:rsid w:val="1AAA1F45"/>
    <w:rsid w:val="1AD30F8A"/>
    <w:rsid w:val="1AF243F9"/>
    <w:rsid w:val="1AFF47DC"/>
    <w:rsid w:val="1B372FB3"/>
    <w:rsid w:val="1B54262C"/>
    <w:rsid w:val="1B8C1C57"/>
    <w:rsid w:val="1B98121B"/>
    <w:rsid w:val="1B9E0BC6"/>
    <w:rsid w:val="1BA35E8D"/>
    <w:rsid w:val="1BA615FD"/>
    <w:rsid w:val="1BCD1C58"/>
    <w:rsid w:val="1BE11106"/>
    <w:rsid w:val="1C0F522D"/>
    <w:rsid w:val="1C177197"/>
    <w:rsid w:val="1C3B1E93"/>
    <w:rsid w:val="1C562A19"/>
    <w:rsid w:val="1C615399"/>
    <w:rsid w:val="1C77448E"/>
    <w:rsid w:val="1C8C125C"/>
    <w:rsid w:val="1C9A689D"/>
    <w:rsid w:val="1C9E16CB"/>
    <w:rsid w:val="1CA148A3"/>
    <w:rsid w:val="1CAF66C6"/>
    <w:rsid w:val="1CC220CD"/>
    <w:rsid w:val="1CE16C5D"/>
    <w:rsid w:val="1CFC7D18"/>
    <w:rsid w:val="1D043A44"/>
    <w:rsid w:val="1D1B1345"/>
    <w:rsid w:val="1D3569C3"/>
    <w:rsid w:val="1D5F0BA1"/>
    <w:rsid w:val="1D7F4C82"/>
    <w:rsid w:val="1D82779C"/>
    <w:rsid w:val="1DAD5900"/>
    <w:rsid w:val="1DAF188E"/>
    <w:rsid w:val="1DB4365C"/>
    <w:rsid w:val="1DBD10D4"/>
    <w:rsid w:val="1DD2442A"/>
    <w:rsid w:val="1DE31079"/>
    <w:rsid w:val="1DF148B0"/>
    <w:rsid w:val="1E0057DD"/>
    <w:rsid w:val="1E401C0F"/>
    <w:rsid w:val="1E612D58"/>
    <w:rsid w:val="1E8A0537"/>
    <w:rsid w:val="1EA732A6"/>
    <w:rsid w:val="1EC873B7"/>
    <w:rsid w:val="1ED65854"/>
    <w:rsid w:val="1ED971B0"/>
    <w:rsid w:val="1EDD4C9A"/>
    <w:rsid w:val="1F045D40"/>
    <w:rsid w:val="1F27337B"/>
    <w:rsid w:val="1F314AE0"/>
    <w:rsid w:val="1F33268E"/>
    <w:rsid w:val="1F3C2E55"/>
    <w:rsid w:val="1F540115"/>
    <w:rsid w:val="1F5A0980"/>
    <w:rsid w:val="1F8A1865"/>
    <w:rsid w:val="1FA97668"/>
    <w:rsid w:val="1FBB1293"/>
    <w:rsid w:val="207D3525"/>
    <w:rsid w:val="20831BA0"/>
    <w:rsid w:val="20874FC1"/>
    <w:rsid w:val="2099781E"/>
    <w:rsid w:val="209F68DF"/>
    <w:rsid w:val="20AB7A86"/>
    <w:rsid w:val="20C16E58"/>
    <w:rsid w:val="20D21EFF"/>
    <w:rsid w:val="20F4555F"/>
    <w:rsid w:val="210B4B99"/>
    <w:rsid w:val="21240476"/>
    <w:rsid w:val="21283172"/>
    <w:rsid w:val="21350F58"/>
    <w:rsid w:val="214E7849"/>
    <w:rsid w:val="21500E00"/>
    <w:rsid w:val="216F556F"/>
    <w:rsid w:val="21C61BB0"/>
    <w:rsid w:val="21F5406F"/>
    <w:rsid w:val="22714039"/>
    <w:rsid w:val="22862415"/>
    <w:rsid w:val="22B31874"/>
    <w:rsid w:val="22BF3134"/>
    <w:rsid w:val="22D75246"/>
    <w:rsid w:val="2365572D"/>
    <w:rsid w:val="23770C55"/>
    <w:rsid w:val="238274C7"/>
    <w:rsid w:val="239A203C"/>
    <w:rsid w:val="23BA3996"/>
    <w:rsid w:val="23E318AD"/>
    <w:rsid w:val="23E8755B"/>
    <w:rsid w:val="23F46D37"/>
    <w:rsid w:val="244031D8"/>
    <w:rsid w:val="245144FE"/>
    <w:rsid w:val="24545E7D"/>
    <w:rsid w:val="245530B5"/>
    <w:rsid w:val="24644809"/>
    <w:rsid w:val="24C40618"/>
    <w:rsid w:val="24D61B2B"/>
    <w:rsid w:val="24DF5444"/>
    <w:rsid w:val="25224CEB"/>
    <w:rsid w:val="253C34BF"/>
    <w:rsid w:val="254A20D6"/>
    <w:rsid w:val="25761B3F"/>
    <w:rsid w:val="25A1355C"/>
    <w:rsid w:val="25F95A8F"/>
    <w:rsid w:val="2611292C"/>
    <w:rsid w:val="262D54E1"/>
    <w:rsid w:val="26386376"/>
    <w:rsid w:val="264F6618"/>
    <w:rsid w:val="266B56B4"/>
    <w:rsid w:val="266B7DC6"/>
    <w:rsid w:val="268C004B"/>
    <w:rsid w:val="26A1499A"/>
    <w:rsid w:val="26C45B9E"/>
    <w:rsid w:val="26D73690"/>
    <w:rsid w:val="26DD44C8"/>
    <w:rsid w:val="26F85C43"/>
    <w:rsid w:val="270278D0"/>
    <w:rsid w:val="274F773A"/>
    <w:rsid w:val="275461A6"/>
    <w:rsid w:val="278B7E3F"/>
    <w:rsid w:val="27A42C4B"/>
    <w:rsid w:val="27AD2F22"/>
    <w:rsid w:val="27C86C78"/>
    <w:rsid w:val="27E80077"/>
    <w:rsid w:val="27F61507"/>
    <w:rsid w:val="281C6330"/>
    <w:rsid w:val="281D0107"/>
    <w:rsid w:val="282006E4"/>
    <w:rsid w:val="28605180"/>
    <w:rsid w:val="289C690F"/>
    <w:rsid w:val="29534AA1"/>
    <w:rsid w:val="2962484B"/>
    <w:rsid w:val="296C1E29"/>
    <w:rsid w:val="29901BE6"/>
    <w:rsid w:val="29905E04"/>
    <w:rsid w:val="2A1C0F07"/>
    <w:rsid w:val="2A257690"/>
    <w:rsid w:val="2A385494"/>
    <w:rsid w:val="2A58320D"/>
    <w:rsid w:val="2A64640A"/>
    <w:rsid w:val="2A8C715C"/>
    <w:rsid w:val="2A994305"/>
    <w:rsid w:val="2AC017A3"/>
    <w:rsid w:val="2AE839DA"/>
    <w:rsid w:val="2AEE25DB"/>
    <w:rsid w:val="2B114BFF"/>
    <w:rsid w:val="2B4B73B8"/>
    <w:rsid w:val="2B693DD7"/>
    <w:rsid w:val="2B773552"/>
    <w:rsid w:val="2B7A62E1"/>
    <w:rsid w:val="2B8954FA"/>
    <w:rsid w:val="2BB86BA1"/>
    <w:rsid w:val="2BB90225"/>
    <w:rsid w:val="2BBE303B"/>
    <w:rsid w:val="2BCA659C"/>
    <w:rsid w:val="2BD0109B"/>
    <w:rsid w:val="2C084148"/>
    <w:rsid w:val="2C1C7C83"/>
    <w:rsid w:val="2C3C4A58"/>
    <w:rsid w:val="2C426D80"/>
    <w:rsid w:val="2C4A407F"/>
    <w:rsid w:val="2C6716B1"/>
    <w:rsid w:val="2C6A69BD"/>
    <w:rsid w:val="2C845405"/>
    <w:rsid w:val="2C8B0CAC"/>
    <w:rsid w:val="2CC307D7"/>
    <w:rsid w:val="2CE23E3F"/>
    <w:rsid w:val="2CE275EC"/>
    <w:rsid w:val="2D2E4048"/>
    <w:rsid w:val="2DB96D47"/>
    <w:rsid w:val="2DC05B9A"/>
    <w:rsid w:val="2DC06216"/>
    <w:rsid w:val="2E084F9A"/>
    <w:rsid w:val="2E2425D7"/>
    <w:rsid w:val="2E29069D"/>
    <w:rsid w:val="2E4F2CA8"/>
    <w:rsid w:val="2E6E132E"/>
    <w:rsid w:val="2E953E25"/>
    <w:rsid w:val="2E97211F"/>
    <w:rsid w:val="2EAB7223"/>
    <w:rsid w:val="2EB77450"/>
    <w:rsid w:val="2ECF5244"/>
    <w:rsid w:val="2EDA33BA"/>
    <w:rsid w:val="2EF961AE"/>
    <w:rsid w:val="2F3C277C"/>
    <w:rsid w:val="2F3E039F"/>
    <w:rsid w:val="2F3F4659"/>
    <w:rsid w:val="2F4A3E20"/>
    <w:rsid w:val="2F702905"/>
    <w:rsid w:val="2F7964B4"/>
    <w:rsid w:val="2FAA184B"/>
    <w:rsid w:val="2FBD5B70"/>
    <w:rsid w:val="2FC61E5B"/>
    <w:rsid w:val="2FDC1244"/>
    <w:rsid w:val="30275117"/>
    <w:rsid w:val="30354AD0"/>
    <w:rsid w:val="30512F70"/>
    <w:rsid w:val="305B3AD1"/>
    <w:rsid w:val="30670A02"/>
    <w:rsid w:val="307153B4"/>
    <w:rsid w:val="308154C9"/>
    <w:rsid w:val="309965C3"/>
    <w:rsid w:val="30CD111F"/>
    <w:rsid w:val="30D54010"/>
    <w:rsid w:val="30DD1801"/>
    <w:rsid w:val="30DF7CE7"/>
    <w:rsid w:val="31005731"/>
    <w:rsid w:val="31264EAB"/>
    <w:rsid w:val="31D71E8C"/>
    <w:rsid w:val="31F36AAD"/>
    <w:rsid w:val="31FD657B"/>
    <w:rsid w:val="3227669B"/>
    <w:rsid w:val="322C45EB"/>
    <w:rsid w:val="323D1C66"/>
    <w:rsid w:val="324220E7"/>
    <w:rsid w:val="325828A7"/>
    <w:rsid w:val="32655415"/>
    <w:rsid w:val="32A379BA"/>
    <w:rsid w:val="32BB66A6"/>
    <w:rsid w:val="32C710E3"/>
    <w:rsid w:val="32D77B4F"/>
    <w:rsid w:val="32DD5C11"/>
    <w:rsid w:val="33630815"/>
    <w:rsid w:val="3369765F"/>
    <w:rsid w:val="337278BF"/>
    <w:rsid w:val="33A822A9"/>
    <w:rsid w:val="33B2480B"/>
    <w:rsid w:val="33D01894"/>
    <w:rsid w:val="33E27306"/>
    <w:rsid w:val="33F063E7"/>
    <w:rsid w:val="34047325"/>
    <w:rsid w:val="34256C0A"/>
    <w:rsid w:val="3467766E"/>
    <w:rsid w:val="346F6F2D"/>
    <w:rsid w:val="34935021"/>
    <w:rsid w:val="34A845B2"/>
    <w:rsid w:val="34B54941"/>
    <w:rsid w:val="350735EB"/>
    <w:rsid w:val="3516577E"/>
    <w:rsid w:val="351E643F"/>
    <w:rsid w:val="35224AF5"/>
    <w:rsid w:val="35350521"/>
    <w:rsid w:val="35383F66"/>
    <w:rsid w:val="35B14C6C"/>
    <w:rsid w:val="35C66F06"/>
    <w:rsid w:val="35DA60DD"/>
    <w:rsid w:val="35E6404A"/>
    <w:rsid w:val="35F061C8"/>
    <w:rsid w:val="360815CA"/>
    <w:rsid w:val="36172A7C"/>
    <w:rsid w:val="3674572F"/>
    <w:rsid w:val="36984A2B"/>
    <w:rsid w:val="36E13E79"/>
    <w:rsid w:val="36E3641F"/>
    <w:rsid w:val="36EC1FE3"/>
    <w:rsid w:val="3701006C"/>
    <w:rsid w:val="370B0195"/>
    <w:rsid w:val="373E3FFA"/>
    <w:rsid w:val="374534D2"/>
    <w:rsid w:val="37513472"/>
    <w:rsid w:val="375373AA"/>
    <w:rsid w:val="375B7E49"/>
    <w:rsid w:val="37755805"/>
    <w:rsid w:val="379876F3"/>
    <w:rsid w:val="37A13EFE"/>
    <w:rsid w:val="37DA0246"/>
    <w:rsid w:val="37ED298F"/>
    <w:rsid w:val="3805122C"/>
    <w:rsid w:val="38116C8C"/>
    <w:rsid w:val="38144D5A"/>
    <w:rsid w:val="38223126"/>
    <w:rsid w:val="382C7059"/>
    <w:rsid w:val="38342E9A"/>
    <w:rsid w:val="38704532"/>
    <w:rsid w:val="38B645D7"/>
    <w:rsid w:val="38CA6ABE"/>
    <w:rsid w:val="38D658A4"/>
    <w:rsid w:val="38EB17DE"/>
    <w:rsid w:val="38EC6050"/>
    <w:rsid w:val="38ED16BB"/>
    <w:rsid w:val="38F1665F"/>
    <w:rsid w:val="38F60B75"/>
    <w:rsid w:val="39027FB2"/>
    <w:rsid w:val="3928284B"/>
    <w:rsid w:val="39307A59"/>
    <w:rsid w:val="39354AC7"/>
    <w:rsid w:val="393D49F6"/>
    <w:rsid w:val="39497E96"/>
    <w:rsid w:val="39776C65"/>
    <w:rsid w:val="398400F9"/>
    <w:rsid w:val="398E34A3"/>
    <w:rsid w:val="39B96F23"/>
    <w:rsid w:val="3A5730C6"/>
    <w:rsid w:val="3A7575D1"/>
    <w:rsid w:val="3A93317B"/>
    <w:rsid w:val="3A946093"/>
    <w:rsid w:val="3AF33ECE"/>
    <w:rsid w:val="3AFF3D39"/>
    <w:rsid w:val="3AFF67B0"/>
    <w:rsid w:val="3B0E2A6F"/>
    <w:rsid w:val="3B1D0E7B"/>
    <w:rsid w:val="3B5E0285"/>
    <w:rsid w:val="3B743DEF"/>
    <w:rsid w:val="3B965B95"/>
    <w:rsid w:val="3BD46620"/>
    <w:rsid w:val="3BE42E79"/>
    <w:rsid w:val="3BED5BF8"/>
    <w:rsid w:val="3C02669E"/>
    <w:rsid w:val="3C2F1CBE"/>
    <w:rsid w:val="3C425630"/>
    <w:rsid w:val="3C4407AC"/>
    <w:rsid w:val="3CA57693"/>
    <w:rsid w:val="3CC76027"/>
    <w:rsid w:val="3D257C7B"/>
    <w:rsid w:val="3D2F2660"/>
    <w:rsid w:val="3D396BCD"/>
    <w:rsid w:val="3D797787"/>
    <w:rsid w:val="3DBC2580"/>
    <w:rsid w:val="3DC737AB"/>
    <w:rsid w:val="3DDD03F5"/>
    <w:rsid w:val="3DF53AF1"/>
    <w:rsid w:val="3E003C90"/>
    <w:rsid w:val="3E0755D2"/>
    <w:rsid w:val="3E1A2EEB"/>
    <w:rsid w:val="3E310FD1"/>
    <w:rsid w:val="3E566547"/>
    <w:rsid w:val="3E961913"/>
    <w:rsid w:val="3EA87CF1"/>
    <w:rsid w:val="3ED100BA"/>
    <w:rsid w:val="3EF90C8E"/>
    <w:rsid w:val="3F2327AF"/>
    <w:rsid w:val="3F835B4F"/>
    <w:rsid w:val="3FB47094"/>
    <w:rsid w:val="40214F87"/>
    <w:rsid w:val="405F5252"/>
    <w:rsid w:val="40FC6015"/>
    <w:rsid w:val="40FD7AF4"/>
    <w:rsid w:val="41063B6B"/>
    <w:rsid w:val="414D6FA3"/>
    <w:rsid w:val="4153125A"/>
    <w:rsid w:val="416117CE"/>
    <w:rsid w:val="4181131A"/>
    <w:rsid w:val="41986978"/>
    <w:rsid w:val="41BC1984"/>
    <w:rsid w:val="42077C70"/>
    <w:rsid w:val="422938CF"/>
    <w:rsid w:val="4249184C"/>
    <w:rsid w:val="424E4E82"/>
    <w:rsid w:val="42817382"/>
    <w:rsid w:val="428419AD"/>
    <w:rsid w:val="429C0DE9"/>
    <w:rsid w:val="42A661E7"/>
    <w:rsid w:val="42D633EC"/>
    <w:rsid w:val="43087E22"/>
    <w:rsid w:val="432E4CDD"/>
    <w:rsid w:val="434075BC"/>
    <w:rsid w:val="4351680C"/>
    <w:rsid w:val="435A196F"/>
    <w:rsid w:val="43912BFC"/>
    <w:rsid w:val="43AB20C9"/>
    <w:rsid w:val="43C40E7D"/>
    <w:rsid w:val="43E207E3"/>
    <w:rsid w:val="43FE6778"/>
    <w:rsid w:val="44315157"/>
    <w:rsid w:val="44601D8E"/>
    <w:rsid w:val="449B66F4"/>
    <w:rsid w:val="44FB6705"/>
    <w:rsid w:val="44FF52B1"/>
    <w:rsid w:val="45131232"/>
    <w:rsid w:val="45212A71"/>
    <w:rsid w:val="45343151"/>
    <w:rsid w:val="45816B41"/>
    <w:rsid w:val="45822C2B"/>
    <w:rsid w:val="45AB673F"/>
    <w:rsid w:val="45B95404"/>
    <w:rsid w:val="46081EE8"/>
    <w:rsid w:val="46084537"/>
    <w:rsid w:val="462F10FD"/>
    <w:rsid w:val="46822035"/>
    <w:rsid w:val="46A42B4B"/>
    <w:rsid w:val="46A772B5"/>
    <w:rsid w:val="46D80983"/>
    <w:rsid w:val="46E26486"/>
    <w:rsid w:val="47017EC7"/>
    <w:rsid w:val="471D158B"/>
    <w:rsid w:val="47206A02"/>
    <w:rsid w:val="4737247F"/>
    <w:rsid w:val="474C0DE9"/>
    <w:rsid w:val="476B0B3F"/>
    <w:rsid w:val="477D208B"/>
    <w:rsid w:val="478525CC"/>
    <w:rsid w:val="478B1817"/>
    <w:rsid w:val="47A15CA8"/>
    <w:rsid w:val="47C242E7"/>
    <w:rsid w:val="48210598"/>
    <w:rsid w:val="482252DB"/>
    <w:rsid w:val="48420616"/>
    <w:rsid w:val="48634857"/>
    <w:rsid w:val="48CB7DC3"/>
    <w:rsid w:val="48F42DB3"/>
    <w:rsid w:val="49274649"/>
    <w:rsid w:val="494058F6"/>
    <w:rsid w:val="4946072D"/>
    <w:rsid w:val="49490C85"/>
    <w:rsid w:val="495D6D95"/>
    <w:rsid w:val="497C24D0"/>
    <w:rsid w:val="498875C7"/>
    <w:rsid w:val="498C28EA"/>
    <w:rsid w:val="49B25B75"/>
    <w:rsid w:val="49F73A66"/>
    <w:rsid w:val="4A2268D7"/>
    <w:rsid w:val="4A30239B"/>
    <w:rsid w:val="4A392D3C"/>
    <w:rsid w:val="4A9D37A3"/>
    <w:rsid w:val="4AB56AE2"/>
    <w:rsid w:val="4AB66F3E"/>
    <w:rsid w:val="4AC36937"/>
    <w:rsid w:val="4AC85788"/>
    <w:rsid w:val="4AFD4530"/>
    <w:rsid w:val="4B4709AD"/>
    <w:rsid w:val="4B7A36DD"/>
    <w:rsid w:val="4B7A5C4B"/>
    <w:rsid w:val="4BC27DE7"/>
    <w:rsid w:val="4C0028C4"/>
    <w:rsid w:val="4C3D5EA4"/>
    <w:rsid w:val="4C401657"/>
    <w:rsid w:val="4C430CC4"/>
    <w:rsid w:val="4C4A6980"/>
    <w:rsid w:val="4C6A1DD2"/>
    <w:rsid w:val="4C783C1E"/>
    <w:rsid w:val="4C8338A6"/>
    <w:rsid w:val="4C8339D7"/>
    <w:rsid w:val="4C894C5C"/>
    <w:rsid w:val="4CB54C41"/>
    <w:rsid w:val="4CC26622"/>
    <w:rsid w:val="4CC2732C"/>
    <w:rsid w:val="4D02386B"/>
    <w:rsid w:val="4D1F65EC"/>
    <w:rsid w:val="4DA70846"/>
    <w:rsid w:val="4E0C3128"/>
    <w:rsid w:val="4E1B7893"/>
    <w:rsid w:val="4E2110C7"/>
    <w:rsid w:val="4E2755FC"/>
    <w:rsid w:val="4E361CE8"/>
    <w:rsid w:val="4E403204"/>
    <w:rsid w:val="4E9906BA"/>
    <w:rsid w:val="4EB0740A"/>
    <w:rsid w:val="4EB96E18"/>
    <w:rsid w:val="4EBC72DD"/>
    <w:rsid w:val="4EC92F90"/>
    <w:rsid w:val="4EF64DB1"/>
    <w:rsid w:val="4F1A61CA"/>
    <w:rsid w:val="4F504176"/>
    <w:rsid w:val="4F5D5052"/>
    <w:rsid w:val="4F60606E"/>
    <w:rsid w:val="4F6C744A"/>
    <w:rsid w:val="4F9861AE"/>
    <w:rsid w:val="4FAA6EEB"/>
    <w:rsid w:val="4FAE31CC"/>
    <w:rsid w:val="4FD11690"/>
    <w:rsid w:val="4FD3224B"/>
    <w:rsid w:val="50100A4A"/>
    <w:rsid w:val="50281B04"/>
    <w:rsid w:val="50297A2D"/>
    <w:rsid w:val="50334005"/>
    <w:rsid w:val="5042612A"/>
    <w:rsid w:val="5060304C"/>
    <w:rsid w:val="507508D7"/>
    <w:rsid w:val="507D01E1"/>
    <w:rsid w:val="508B03BD"/>
    <w:rsid w:val="509E597B"/>
    <w:rsid w:val="50E84DEF"/>
    <w:rsid w:val="50EA2E6C"/>
    <w:rsid w:val="50F54589"/>
    <w:rsid w:val="50F75B3C"/>
    <w:rsid w:val="51170246"/>
    <w:rsid w:val="516E3547"/>
    <w:rsid w:val="518941F9"/>
    <w:rsid w:val="518E46B7"/>
    <w:rsid w:val="51DC4954"/>
    <w:rsid w:val="51E44941"/>
    <w:rsid w:val="5234135F"/>
    <w:rsid w:val="523F36DB"/>
    <w:rsid w:val="52634945"/>
    <w:rsid w:val="52662470"/>
    <w:rsid w:val="5283225B"/>
    <w:rsid w:val="52AD200E"/>
    <w:rsid w:val="52EE6661"/>
    <w:rsid w:val="532B03D1"/>
    <w:rsid w:val="533478EB"/>
    <w:rsid w:val="53620E89"/>
    <w:rsid w:val="539D6365"/>
    <w:rsid w:val="54264C11"/>
    <w:rsid w:val="547A5AC7"/>
    <w:rsid w:val="549E4B93"/>
    <w:rsid w:val="54AB23FC"/>
    <w:rsid w:val="54F4153F"/>
    <w:rsid w:val="55650885"/>
    <w:rsid w:val="556C5FDE"/>
    <w:rsid w:val="559317E9"/>
    <w:rsid w:val="55B915A0"/>
    <w:rsid w:val="55D46FFE"/>
    <w:rsid w:val="55FB6F46"/>
    <w:rsid w:val="56405795"/>
    <w:rsid w:val="564A6023"/>
    <w:rsid w:val="56503B63"/>
    <w:rsid w:val="56604CB9"/>
    <w:rsid w:val="567B0038"/>
    <w:rsid w:val="56954BE2"/>
    <w:rsid w:val="56A31E7F"/>
    <w:rsid w:val="56B859CE"/>
    <w:rsid w:val="56BA6B27"/>
    <w:rsid w:val="56C80EFE"/>
    <w:rsid w:val="56E87094"/>
    <w:rsid w:val="57154464"/>
    <w:rsid w:val="57357F07"/>
    <w:rsid w:val="576A4541"/>
    <w:rsid w:val="576F72C0"/>
    <w:rsid w:val="578A30A4"/>
    <w:rsid w:val="57A67AF9"/>
    <w:rsid w:val="57B675EE"/>
    <w:rsid w:val="57B813CA"/>
    <w:rsid w:val="57C612CC"/>
    <w:rsid w:val="57C70C42"/>
    <w:rsid w:val="57ED7619"/>
    <w:rsid w:val="57F320AD"/>
    <w:rsid w:val="583D7717"/>
    <w:rsid w:val="587A68F2"/>
    <w:rsid w:val="58B742AB"/>
    <w:rsid w:val="58BD333F"/>
    <w:rsid w:val="58C8092A"/>
    <w:rsid w:val="58DE3AE2"/>
    <w:rsid w:val="58E25658"/>
    <w:rsid w:val="59015BE8"/>
    <w:rsid w:val="595F07E1"/>
    <w:rsid w:val="59747B49"/>
    <w:rsid w:val="599545E6"/>
    <w:rsid w:val="59A223AB"/>
    <w:rsid w:val="59AD5DEC"/>
    <w:rsid w:val="59D0302F"/>
    <w:rsid w:val="59DC0BCE"/>
    <w:rsid w:val="5A29749D"/>
    <w:rsid w:val="5A382944"/>
    <w:rsid w:val="5A8042EB"/>
    <w:rsid w:val="5ACD348A"/>
    <w:rsid w:val="5AE0674C"/>
    <w:rsid w:val="5AF55530"/>
    <w:rsid w:val="5B190BD6"/>
    <w:rsid w:val="5B4F731A"/>
    <w:rsid w:val="5B6E0934"/>
    <w:rsid w:val="5B9A70D9"/>
    <w:rsid w:val="5BC33C56"/>
    <w:rsid w:val="5BE15D70"/>
    <w:rsid w:val="5BE4195C"/>
    <w:rsid w:val="5C5014EA"/>
    <w:rsid w:val="5C567A47"/>
    <w:rsid w:val="5C7B120D"/>
    <w:rsid w:val="5CAC1C80"/>
    <w:rsid w:val="5CB33E7D"/>
    <w:rsid w:val="5CB63648"/>
    <w:rsid w:val="5CE50169"/>
    <w:rsid w:val="5CED5FBE"/>
    <w:rsid w:val="5CF013BE"/>
    <w:rsid w:val="5D072AA1"/>
    <w:rsid w:val="5D5C3338"/>
    <w:rsid w:val="5DA86D7C"/>
    <w:rsid w:val="5E206B2D"/>
    <w:rsid w:val="5E2751A9"/>
    <w:rsid w:val="5E551F08"/>
    <w:rsid w:val="5EAE5AFF"/>
    <w:rsid w:val="5ED20E09"/>
    <w:rsid w:val="5EE670A4"/>
    <w:rsid w:val="5EF75177"/>
    <w:rsid w:val="5F751C0D"/>
    <w:rsid w:val="5FCB082F"/>
    <w:rsid w:val="5FE87992"/>
    <w:rsid w:val="5FEC4066"/>
    <w:rsid w:val="60010B39"/>
    <w:rsid w:val="600A4968"/>
    <w:rsid w:val="600D1A6E"/>
    <w:rsid w:val="602B5CD2"/>
    <w:rsid w:val="60712AFE"/>
    <w:rsid w:val="60723C05"/>
    <w:rsid w:val="6077238B"/>
    <w:rsid w:val="609953F8"/>
    <w:rsid w:val="60A070CC"/>
    <w:rsid w:val="60A70F0A"/>
    <w:rsid w:val="60D31618"/>
    <w:rsid w:val="612C0D28"/>
    <w:rsid w:val="614F3E76"/>
    <w:rsid w:val="615D7134"/>
    <w:rsid w:val="616927E9"/>
    <w:rsid w:val="618162DA"/>
    <w:rsid w:val="618E7CC3"/>
    <w:rsid w:val="619F22FA"/>
    <w:rsid w:val="61B661D6"/>
    <w:rsid w:val="620121B5"/>
    <w:rsid w:val="621C4ECD"/>
    <w:rsid w:val="623F7A3A"/>
    <w:rsid w:val="624A2082"/>
    <w:rsid w:val="624E2FF1"/>
    <w:rsid w:val="62AA0157"/>
    <w:rsid w:val="62EE62D6"/>
    <w:rsid w:val="631F28F3"/>
    <w:rsid w:val="633C7399"/>
    <w:rsid w:val="633F2D2F"/>
    <w:rsid w:val="635357CB"/>
    <w:rsid w:val="637F297B"/>
    <w:rsid w:val="63FB7064"/>
    <w:rsid w:val="63FE3DFC"/>
    <w:rsid w:val="64032214"/>
    <w:rsid w:val="6439487C"/>
    <w:rsid w:val="647B3DD2"/>
    <w:rsid w:val="648116AA"/>
    <w:rsid w:val="64894376"/>
    <w:rsid w:val="64984234"/>
    <w:rsid w:val="64C71494"/>
    <w:rsid w:val="64CF3431"/>
    <w:rsid w:val="64F364A2"/>
    <w:rsid w:val="65037CB0"/>
    <w:rsid w:val="651641C9"/>
    <w:rsid w:val="65190257"/>
    <w:rsid w:val="6535372A"/>
    <w:rsid w:val="655967AF"/>
    <w:rsid w:val="65C07C91"/>
    <w:rsid w:val="65D04981"/>
    <w:rsid w:val="65F5287A"/>
    <w:rsid w:val="66091473"/>
    <w:rsid w:val="66174670"/>
    <w:rsid w:val="661B1B2A"/>
    <w:rsid w:val="66235434"/>
    <w:rsid w:val="66311553"/>
    <w:rsid w:val="66A8568C"/>
    <w:rsid w:val="66AD6727"/>
    <w:rsid w:val="66C20FB8"/>
    <w:rsid w:val="66EF77DE"/>
    <w:rsid w:val="672773E3"/>
    <w:rsid w:val="672A5B59"/>
    <w:rsid w:val="673F478A"/>
    <w:rsid w:val="6742122B"/>
    <w:rsid w:val="67602080"/>
    <w:rsid w:val="677274D5"/>
    <w:rsid w:val="678B67C2"/>
    <w:rsid w:val="678E7600"/>
    <w:rsid w:val="67A71A2A"/>
    <w:rsid w:val="67AA2C7D"/>
    <w:rsid w:val="67C64042"/>
    <w:rsid w:val="681E55FD"/>
    <w:rsid w:val="68403B19"/>
    <w:rsid w:val="68412499"/>
    <w:rsid w:val="6878199B"/>
    <w:rsid w:val="689A0B81"/>
    <w:rsid w:val="689F692D"/>
    <w:rsid w:val="68A12A5C"/>
    <w:rsid w:val="68AB7945"/>
    <w:rsid w:val="68DA6A86"/>
    <w:rsid w:val="692F5A37"/>
    <w:rsid w:val="695D4726"/>
    <w:rsid w:val="697F0C2D"/>
    <w:rsid w:val="698D7137"/>
    <w:rsid w:val="698F1A9F"/>
    <w:rsid w:val="69E8366B"/>
    <w:rsid w:val="6A0C5647"/>
    <w:rsid w:val="6A357AB1"/>
    <w:rsid w:val="6A463D96"/>
    <w:rsid w:val="6A5A52E3"/>
    <w:rsid w:val="6AA87672"/>
    <w:rsid w:val="6AAB33E9"/>
    <w:rsid w:val="6B0C1E5D"/>
    <w:rsid w:val="6B4808B1"/>
    <w:rsid w:val="6B516F7A"/>
    <w:rsid w:val="6B584AE8"/>
    <w:rsid w:val="6B5D3BEE"/>
    <w:rsid w:val="6BA07389"/>
    <w:rsid w:val="6BAA11C7"/>
    <w:rsid w:val="6BE84B3F"/>
    <w:rsid w:val="6C3E3AB5"/>
    <w:rsid w:val="6C877693"/>
    <w:rsid w:val="6C951CE7"/>
    <w:rsid w:val="6CA235EF"/>
    <w:rsid w:val="6D4816F1"/>
    <w:rsid w:val="6D73650B"/>
    <w:rsid w:val="6DC42A14"/>
    <w:rsid w:val="6DCA78FF"/>
    <w:rsid w:val="6DD14EA6"/>
    <w:rsid w:val="6E1D1408"/>
    <w:rsid w:val="6E2F2361"/>
    <w:rsid w:val="6E364F9D"/>
    <w:rsid w:val="6E7370BB"/>
    <w:rsid w:val="6E9852E1"/>
    <w:rsid w:val="6E995FB4"/>
    <w:rsid w:val="6EB40202"/>
    <w:rsid w:val="6EE96EC2"/>
    <w:rsid w:val="6EEB3DC4"/>
    <w:rsid w:val="6F071B68"/>
    <w:rsid w:val="6F281B5E"/>
    <w:rsid w:val="6F623769"/>
    <w:rsid w:val="6F670AA8"/>
    <w:rsid w:val="6F7476CB"/>
    <w:rsid w:val="6FC97E45"/>
    <w:rsid w:val="6FDE3B0D"/>
    <w:rsid w:val="700602B1"/>
    <w:rsid w:val="701D28B0"/>
    <w:rsid w:val="702C6BDB"/>
    <w:rsid w:val="704D2B6C"/>
    <w:rsid w:val="70DE3D3C"/>
    <w:rsid w:val="711D08AE"/>
    <w:rsid w:val="713C2EDC"/>
    <w:rsid w:val="713D7F06"/>
    <w:rsid w:val="71740ABB"/>
    <w:rsid w:val="72553FF7"/>
    <w:rsid w:val="72612FB7"/>
    <w:rsid w:val="72D74FE9"/>
    <w:rsid w:val="73366557"/>
    <w:rsid w:val="734168B5"/>
    <w:rsid w:val="734E5E3C"/>
    <w:rsid w:val="735D3F92"/>
    <w:rsid w:val="736555F8"/>
    <w:rsid w:val="73C05A2C"/>
    <w:rsid w:val="74221AA6"/>
    <w:rsid w:val="742F2D0E"/>
    <w:rsid w:val="747273C9"/>
    <w:rsid w:val="7478491A"/>
    <w:rsid w:val="748E446D"/>
    <w:rsid w:val="74C07E24"/>
    <w:rsid w:val="74D7410A"/>
    <w:rsid w:val="74E474F8"/>
    <w:rsid w:val="7514608B"/>
    <w:rsid w:val="75390D8B"/>
    <w:rsid w:val="758E67B6"/>
    <w:rsid w:val="75BB4FD1"/>
    <w:rsid w:val="75BD4046"/>
    <w:rsid w:val="75C15A8B"/>
    <w:rsid w:val="75CD2682"/>
    <w:rsid w:val="75E16F0E"/>
    <w:rsid w:val="76226561"/>
    <w:rsid w:val="76231C55"/>
    <w:rsid w:val="76261AC9"/>
    <w:rsid w:val="762C5A04"/>
    <w:rsid w:val="762F0AE4"/>
    <w:rsid w:val="764F5F5D"/>
    <w:rsid w:val="76685F07"/>
    <w:rsid w:val="76AF735B"/>
    <w:rsid w:val="76C0277E"/>
    <w:rsid w:val="76D54E45"/>
    <w:rsid w:val="771251BF"/>
    <w:rsid w:val="771B578F"/>
    <w:rsid w:val="772F73B8"/>
    <w:rsid w:val="77446974"/>
    <w:rsid w:val="77491F14"/>
    <w:rsid w:val="77690257"/>
    <w:rsid w:val="77A13EEA"/>
    <w:rsid w:val="77B207BB"/>
    <w:rsid w:val="77D3379A"/>
    <w:rsid w:val="77DC7716"/>
    <w:rsid w:val="77EE0C07"/>
    <w:rsid w:val="78076801"/>
    <w:rsid w:val="78102729"/>
    <w:rsid w:val="78197E01"/>
    <w:rsid w:val="782F12D5"/>
    <w:rsid w:val="78430E35"/>
    <w:rsid w:val="78AC3528"/>
    <w:rsid w:val="791E5088"/>
    <w:rsid w:val="79233D9B"/>
    <w:rsid w:val="792B0FFC"/>
    <w:rsid w:val="796A6404"/>
    <w:rsid w:val="79C64B8B"/>
    <w:rsid w:val="79D47778"/>
    <w:rsid w:val="79D87FD7"/>
    <w:rsid w:val="7A1E2BAE"/>
    <w:rsid w:val="7A5E226B"/>
    <w:rsid w:val="7AAC3B9C"/>
    <w:rsid w:val="7B0E0528"/>
    <w:rsid w:val="7B2303EF"/>
    <w:rsid w:val="7B640780"/>
    <w:rsid w:val="7B8852C3"/>
    <w:rsid w:val="7BEE4101"/>
    <w:rsid w:val="7BF958B4"/>
    <w:rsid w:val="7BFC365A"/>
    <w:rsid w:val="7C357A5F"/>
    <w:rsid w:val="7C574A54"/>
    <w:rsid w:val="7C603BED"/>
    <w:rsid w:val="7C7236E7"/>
    <w:rsid w:val="7C7B2E38"/>
    <w:rsid w:val="7C842F71"/>
    <w:rsid w:val="7C8E528B"/>
    <w:rsid w:val="7CA560E7"/>
    <w:rsid w:val="7CFA7F50"/>
    <w:rsid w:val="7D014738"/>
    <w:rsid w:val="7D0669E6"/>
    <w:rsid w:val="7D202814"/>
    <w:rsid w:val="7D573352"/>
    <w:rsid w:val="7D73724F"/>
    <w:rsid w:val="7D9C1B46"/>
    <w:rsid w:val="7DB303AF"/>
    <w:rsid w:val="7DD146F0"/>
    <w:rsid w:val="7DF91161"/>
    <w:rsid w:val="7E0A24DF"/>
    <w:rsid w:val="7E0F7639"/>
    <w:rsid w:val="7E3842CA"/>
    <w:rsid w:val="7E534412"/>
    <w:rsid w:val="7E9F0FC5"/>
    <w:rsid w:val="7EAB552B"/>
    <w:rsid w:val="7EE66563"/>
    <w:rsid w:val="7F0508E5"/>
    <w:rsid w:val="7F08094C"/>
    <w:rsid w:val="7F2013AF"/>
    <w:rsid w:val="7F210F7D"/>
    <w:rsid w:val="7F2257ED"/>
    <w:rsid w:val="7F390D88"/>
    <w:rsid w:val="7F9E7BA3"/>
    <w:rsid w:val="7FB3085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qFormat="1" w:uiPriority="99"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qFormat="1"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20" w:lineRule="exact"/>
      <w:ind w:firstLine="720" w:firstLineChars="200"/>
      <w:jc w:val="both"/>
    </w:pPr>
    <w:rPr>
      <w:rFonts w:ascii="Times New Roman" w:hAnsi="Times New Roman" w:eastAsia="宋体" w:cs="Times New Roman"/>
      <w:kern w:val="2"/>
      <w:sz w:val="24"/>
      <w:szCs w:val="24"/>
      <w:lang w:val="en-US" w:eastAsia="zh-CN" w:bidi="ar-SA"/>
    </w:rPr>
  </w:style>
  <w:style w:type="paragraph" w:styleId="5">
    <w:name w:val="heading 1"/>
    <w:basedOn w:val="1"/>
    <w:next w:val="1"/>
    <w:qFormat/>
    <w:uiPriority w:val="0"/>
    <w:pPr>
      <w:spacing w:beforeAutospacing="1" w:afterAutospacing="1"/>
      <w:jc w:val="left"/>
      <w:outlineLvl w:val="0"/>
    </w:pPr>
    <w:rPr>
      <w:rFonts w:hint="eastAsia" w:ascii="宋体" w:hAnsi="宋体"/>
      <w:b/>
      <w:kern w:val="44"/>
      <w:sz w:val="48"/>
      <w:szCs w:val="48"/>
    </w:rPr>
  </w:style>
  <w:style w:type="paragraph" w:styleId="6">
    <w:name w:val="heading 2"/>
    <w:basedOn w:val="1"/>
    <w:next w:val="1"/>
    <w:qFormat/>
    <w:uiPriority w:val="0"/>
    <w:pPr>
      <w:keepNext/>
      <w:keepLines/>
      <w:spacing w:line="360" w:lineRule="auto"/>
      <w:outlineLvl w:val="1"/>
    </w:pPr>
    <w:rPr>
      <w:rFonts w:ascii="Arial" w:hAnsi="Arial" w:eastAsia="楷体_GB2312"/>
      <w:b/>
      <w:sz w:val="28"/>
    </w:rPr>
  </w:style>
  <w:style w:type="character" w:default="1" w:styleId="22">
    <w:name w:val="Default Paragraph Font"/>
    <w:unhideWhenUsed/>
    <w:qFormat/>
    <w:uiPriority w:val="1"/>
  </w:style>
  <w:style w:type="table" w:default="1" w:styleId="20">
    <w:name w:val="Normal Table"/>
    <w:unhideWhenUsed/>
    <w:qFormat/>
    <w:uiPriority w:val="99"/>
    <w:tblPr>
      <w:tblCellMar>
        <w:top w:w="0" w:type="dxa"/>
        <w:left w:w="108" w:type="dxa"/>
        <w:bottom w:w="0" w:type="dxa"/>
        <w:right w:w="108" w:type="dxa"/>
      </w:tblCellMar>
    </w:tblPr>
  </w:style>
  <w:style w:type="paragraph" w:customStyle="1" w:styleId="2">
    <w:name w:val="Default"/>
    <w:basedOn w:val="3"/>
    <w:next w:val="4"/>
    <w:qFormat/>
    <w:uiPriority w:val="0"/>
    <w:pPr>
      <w:widowControl w:val="0"/>
      <w:autoSpaceDE w:val="0"/>
      <w:autoSpaceDN w:val="0"/>
      <w:adjustRightInd w:val="0"/>
    </w:pPr>
    <w:rPr>
      <w:rFonts w:ascii="宋体" w:cs="宋体"/>
      <w:color w:val="000000"/>
      <w:sz w:val="24"/>
      <w:szCs w:val="24"/>
      <w:lang w:val="en-US" w:eastAsia="zh-CN" w:bidi="ar-SA"/>
    </w:rPr>
  </w:style>
  <w:style w:type="paragraph" w:customStyle="1" w:styleId="3">
    <w:name w:val="批注文字1"/>
    <w:qFormat/>
    <w:uiPriority w:val="0"/>
    <w:pPr>
      <w:widowControl w:val="0"/>
    </w:pPr>
    <w:rPr>
      <w:rFonts w:ascii="Times New Roman" w:hAnsi="Times New Roman" w:eastAsia="宋体" w:cs="Times New Roman"/>
      <w:color w:val="000000"/>
      <w:kern w:val="2"/>
      <w:sz w:val="21"/>
      <w:szCs w:val="24"/>
      <w:lang w:val="en-US" w:eastAsia="zh-CN" w:bidi="ar-SA"/>
    </w:rPr>
  </w:style>
  <w:style w:type="paragraph" w:styleId="4">
    <w:name w:val="Body Text First Indent 2"/>
    <w:basedOn w:val="1"/>
    <w:next w:val="1"/>
    <w:qFormat/>
    <w:uiPriority w:val="99"/>
    <w:pPr>
      <w:ind w:firstLine="420"/>
    </w:pPr>
  </w:style>
  <w:style w:type="paragraph" w:styleId="7">
    <w:name w:val="Normal Indent"/>
    <w:basedOn w:val="1"/>
    <w:qFormat/>
    <w:uiPriority w:val="0"/>
    <w:pPr>
      <w:ind w:firstLine="420"/>
    </w:pPr>
    <w:rPr>
      <w:szCs w:val="20"/>
    </w:rPr>
  </w:style>
  <w:style w:type="paragraph" w:styleId="8">
    <w:name w:val="Document Map"/>
    <w:basedOn w:val="1"/>
    <w:link w:val="28"/>
    <w:qFormat/>
    <w:uiPriority w:val="0"/>
    <w:rPr>
      <w:rFonts w:ascii="宋体"/>
      <w:sz w:val="18"/>
      <w:szCs w:val="18"/>
    </w:rPr>
  </w:style>
  <w:style w:type="paragraph" w:styleId="9">
    <w:name w:val="annotation text"/>
    <w:basedOn w:val="1"/>
    <w:link w:val="29"/>
    <w:qFormat/>
    <w:uiPriority w:val="0"/>
    <w:pPr>
      <w:jc w:val="left"/>
    </w:pPr>
  </w:style>
  <w:style w:type="paragraph" w:styleId="10">
    <w:name w:val="Body Text"/>
    <w:basedOn w:val="1"/>
    <w:next w:val="1"/>
    <w:qFormat/>
    <w:uiPriority w:val="0"/>
    <w:rPr>
      <w:rFonts w:ascii="宋体" w:hAnsi="宋体" w:cs="宋体"/>
    </w:rPr>
  </w:style>
  <w:style w:type="paragraph" w:styleId="11">
    <w:name w:val="Body Text Indent"/>
    <w:basedOn w:val="1"/>
    <w:qFormat/>
    <w:uiPriority w:val="0"/>
    <w:pPr>
      <w:spacing w:after="120"/>
      <w:ind w:left="420" w:leftChars="200"/>
    </w:pPr>
  </w:style>
  <w:style w:type="paragraph" w:styleId="12">
    <w:name w:val="List Bullet 5"/>
    <w:basedOn w:val="1"/>
    <w:qFormat/>
    <w:uiPriority w:val="0"/>
    <w:pPr>
      <w:numPr>
        <w:ilvl w:val="0"/>
        <w:numId w:val="1"/>
      </w:numPr>
    </w:pPr>
  </w:style>
  <w:style w:type="paragraph" w:styleId="13">
    <w:name w:val="Balloon Text"/>
    <w:basedOn w:val="1"/>
    <w:link w:val="30"/>
    <w:qFormat/>
    <w:uiPriority w:val="0"/>
    <w:pPr>
      <w:spacing w:line="240" w:lineRule="auto"/>
    </w:pPr>
    <w:rPr>
      <w:sz w:val="18"/>
      <w:szCs w:val="18"/>
    </w:rPr>
  </w:style>
  <w:style w:type="paragraph" w:styleId="14">
    <w:name w:val="footer"/>
    <w:basedOn w:val="1"/>
    <w:qFormat/>
    <w:uiPriority w:val="99"/>
    <w:pPr>
      <w:tabs>
        <w:tab w:val="center" w:pos="4153"/>
        <w:tab w:val="right" w:pos="8306"/>
      </w:tabs>
      <w:snapToGrid w:val="0"/>
      <w:jc w:val="left"/>
    </w:pPr>
    <w:rPr>
      <w:kern w:val="0"/>
      <w:sz w:val="18"/>
      <w:szCs w:val="20"/>
    </w:rPr>
  </w:style>
  <w:style w:type="paragraph" w:styleId="1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16">
    <w:name w:val="table of figures"/>
    <w:basedOn w:val="1"/>
    <w:next w:val="1"/>
    <w:unhideWhenUsed/>
    <w:qFormat/>
    <w:uiPriority w:val="99"/>
  </w:style>
  <w:style w:type="paragraph" w:styleId="17">
    <w:name w:val="Normal (Web)"/>
    <w:basedOn w:val="1"/>
    <w:qFormat/>
    <w:uiPriority w:val="0"/>
    <w:pPr>
      <w:widowControl/>
      <w:spacing w:before="100" w:beforeAutospacing="1" w:after="100" w:afterAutospacing="1"/>
      <w:jc w:val="left"/>
    </w:pPr>
    <w:rPr>
      <w:rFonts w:ascii="宋体" w:hAnsi="宋体"/>
      <w:kern w:val="0"/>
      <w:szCs w:val="20"/>
    </w:rPr>
  </w:style>
  <w:style w:type="paragraph" w:styleId="18">
    <w:name w:val="annotation subject"/>
    <w:basedOn w:val="9"/>
    <w:next w:val="9"/>
    <w:link w:val="31"/>
    <w:qFormat/>
    <w:uiPriority w:val="0"/>
    <w:rPr>
      <w:b/>
      <w:bCs/>
    </w:rPr>
  </w:style>
  <w:style w:type="paragraph" w:styleId="19">
    <w:name w:val="Body Text First Indent"/>
    <w:basedOn w:val="10"/>
    <w:next w:val="1"/>
    <w:qFormat/>
    <w:uiPriority w:val="0"/>
    <w:pPr>
      <w:ind w:firstLine="420" w:firstLineChars="100"/>
    </w:pPr>
    <w:rPr>
      <w:rFonts w:eastAsia="Times New Roman"/>
      <w:szCs w:val="20"/>
    </w:rPr>
  </w:style>
  <w:style w:type="table" w:styleId="21">
    <w:name w:val="Table Grid"/>
    <w:basedOn w:val="20"/>
    <w:qFormat/>
    <w:uiPriority w:val="99"/>
    <w:pPr>
      <w:widowControl w:val="0"/>
      <w:jc w:val="both"/>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3">
    <w:name w:val="Strong"/>
    <w:qFormat/>
    <w:uiPriority w:val="0"/>
    <w:rPr>
      <w:b/>
    </w:rPr>
  </w:style>
  <w:style w:type="character" w:styleId="24">
    <w:name w:val="page number"/>
    <w:basedOn w:val="22"/>
    <w:qFormat/>
    <w:uiPriority w:val="0"/>
  </w:style>
  <w:style w:type="character" w:styleId="25">
    <w:name w:val="Emphasis"/>
    <w:qFormat/>
    <w:uiPriority w:val="0"/>
    <w:rPr>
      <w:i/>
    </w:rPr>
  </w:style>
  <w:style w:type="character" w:styleId="26">
    <w:name w:val="Hyperlink"/>
    <w:unhideWhenUsed/>
    <w:qFormat/>
    <w:uiPriority w:val="99"/>
    <w:rPr>
      <w:color w:val="0000FF"/>
      <w:u w:val="single"/>
    </w:rPr>
  </w:style>
  <w:style w:type="character" w:styleId="27">
    <w:name w:val="annotation reference"/>
    <w:qFormat/>
    <w:uiPriority w:val="0"/>
    <w:rPr>
      <w:sz w:val="21"/>
      <w:szCs w:val="21"/>
    </w:rPr>
  </w:style>
  <w:style w:type="character" w:customStyle="1" w:styleId="28">
    <w:name w:val="文档结构图 Char"/>
    <w:link w:val="8"/>
    <w:qFormat/>
    <w:uiPriority w:val="0"/>
    <w:rPr>
      <w:rFonts w:ascii="宋体"/>
      <w:kern w:val="2"/>
      <w:sz w:val="18"/>
      <w:szCs w:val="18"/>
    </w:rPr>
  </w:style>
  <w:style w:type="character" w:customStyle="1" w:styleId="29">
    <w:name w:val="批注文字 Char"/>
    <w:link w:val="9"/>
    <w:qFormat/>
    <w:uiPriority w:val="0"/>
    <w:rPr>
      <w:kern w:val="2"/>
      <w:sz w:val="24"/>
      <w:szCs w:val="24"/>
    </w:rPr>
  </w:style>
  <w:style w:type="character" w:customStyle="1" w:styleId="30">
    <w:name w:val="批注框文本 Char"/>
    <w:link w:val="13"/>
    <w:qFormat/>
    <w:uiPriority w:val="0"/>
    <w:rPr>
      <w:kern w:val="2"/>
      <w:sz w:val="18"/>
      <w:szCs w:val="18"/>
    </w:rPr>
  </w:style>
  <w:style w:type="character" w:customStyle="1" w:styleId="31">
    <w:name w:val="批注主题 Char"/>
    <w:link w:val="18"/>
    <w:qFormat/>
    <w:uiPriority w:val="0"/>
    <w:rPr>
      <w:b/>
      <w:bCs/>
      <w:kern w:val="2"/>
      <w:sz w:val="24"/>
      <w:szCs w:val="24"/>
    </w:rPr>
  </w:style>
  <w:style w:type="paragraph" w:customStyle="1" w:styleId="32">
    <w:name w:val="xl27"/>
    <w:basedOn w:val="1"/>
    <w:qFormat/>
    <w:uiPriority w:val="0"/>
    <w:pPr>
      <w:widowControl/>
      <w:pBdr>
        <w:bottom w:val="single" w:color="auto" w:sz="4" w:space="0"/>
        <w:right w:val="single" w:color="auto" w:sz="4" w:space="0"/>
      </w:pBdr>
      <w:spacing w:before="100" w:beforeAutospacing="1" w:after="100" w:afterAutospacing="1"/>
      <w:jc w:val="center"/>
    </w:pPr>
    <w:rPr>
      <w:rFonts w:ascii="Calibri" w:hAnsi="Calibri" w:eastAsia="Arial Unicode MS"/>
      <w:kern w:val="0"/>
      <w:szCs w:val="21"/>
    </w:rPr>
  </w:style>
  <w:style w:type="paragraph" w:customStyle="1" w:styleId="33">
    <w:name w:val="表格"/>
    <w:basedOn w:val="1"/>
    <w:next w:val="1"/>
    <w:qFormat/>
    <w:uiPriority w:val="0"/>
    <w:pPr>
      <w:adjustRightInd w:val="0"/>
      <w:snapToGrid w:val="0"/>
      <w:spacing w:beforeLines="10" w:afterLines="10" w:line="259" w:lineRule="auto"/>
      <w:jc w:val="center"/>
    </w:pPr>
    <w:rPr>
      <w:rFonts w:ascii="宋体"/>
      <w:kern w:val="0"/>
      <w:szCs w:val="20"/>
    </w:rPr>
  </w:style>
  <w:style w:type="paragraph" w:customStyle="1" w:styleId="34">
    <w:name w:val="修订1"/>
    <w:unhideWhenUsed/>
    <w:qFormat/>
    <w:uiPriority w:val="99"/>
    <w:rPr>
      <w:rFonts w:ascii="Times New Roman" w:hAnsi="Times New Roman" w:eastAsia="宋体" w:cs="Times New Roman"/>
      <w:kern w:val="2"/>
      <w:sz w:val="24"/>
      <w:szCs w:val="24"/>
      <w:lang w:val="en-US" w:eastAsia="zh-CN" w:bidi="ar-SA"/>
    </w:rPr>
  </w:style>
  <w:style w:type="character" w:customStyle="1" w:styleId="35">
    <w:name w:val="font31"/>
    <w:qFormat/>
    <w:uiPriority w:val="0"/>
    <w:rPr>
      <w:rFonts w:hint="default" w:ascii="Times New Roman" w:hAnsi="Times New Roman" w:cs="Times New Roman"/>
      <w:color w:val="000000"/>
      <w:sz w:val="21"/>
      <w:szCs w:val="21"/>
      <w:u w:val="none"/>
    </w:rPr>
  </w:style>
  <w:style w:type="character" w:customStyle="1" w:styleId="36">
    <w:name w:val="font21"/>
    <w:qFormat/>
    <w:uiPriority w:val="0"/>
    <w:rPr>
      <w:rFonts w:hint="default" w:ascii="Times New Roman" w:hAnsi="Times New Roman" w:cs="Times New Roman"/>
      <w:color w:val="000000"/>
      <w:sz w:val="21"/>
      <w:szCs w:val="21"/>
      <w:u w:val="none"/>
      <w:vertAlign w:val="superscript"/>
    </w:rPr>
  </w:style>
  <w:style w:type="paragraph" w:customStyle="1" w:styleId="37">
    <w:name w:val="修订2"/>
    <w:unhideWhenUsed/>
    <w:qFormat/>
    <w:uiPriority w:val="99"/>
    <w:rPr>
      <w:rFonts w:ascii="Times New Roman" w:hAnsi="Times New Roman" w:eastAsia="宋体" w:cs="Times New Roman"/>
      <w:kern w:val="2"/>
      <w:sz w:val="24"/>
      <w:szCs w:val="24"/>
      <w:lang w:val="en-US" w:eastAsia="zh-CN" w:bidi="ar-SA"/>
    </w:rPr>
  </w:style>
  <w:style w:type="paragraph" w:customStyle="1" w:styleId="38">
    <w:name w:val="修订3"/>
    <w:unhideWhenUsed/>
    <w:qFormat/>
    <w:uiPriority w:val="99"/>
    <w:rPr>
      <w:rFonts w:ascii="Times New Roman" w:hAnsi="Times New Roman" w:eastAsia="宋体" w:cs="Times New Roman"/>
      <w:kern w:val="2"/>
      <w:sz w:val="24"/>
      <w:szCs w:val="24"/>
      <w:lang w:val="en-US" w:eastAsia="zh-CN" w:bidi="ar-SA"/>
    </w:rPr>
  </w:style>
  <w:style w:type="paragraph" w:customStyle="1" w:styleId="39">
    <w:name w:val="正文(首行缩进)"/>
    <w:basedOn w:val="1"/>
    <w:qFormat/>
    <w:uiPriority w:val="0"/>
    <w:pPr>
      <w:tabs>
        <w:tab w:val="left" w:pos="4584"/>
      </w:tabs>
      <w:adjustRightInd w:val="0"/>
      <w:snapToGrid w:val="0"/>
      <w:spacing w:line="360" w:lineRule="auto"/>
      <w:ind w:firstLine="200"/>
    </w:pPr>
    <w:rPr>
      <w:bCs/>
      <w:snapToGrid w:val="0"/>
    </w:rPr>
  </w:style>
  <w:style w:type="character" w:customStyle="1" w:styleId="40">
    <w:name w:val="font01"/>
    <w:qFormat/>
    <w:uiPriority w:val="0"/>
    <w:rPr>
      <w:rFonts w:hint="eastAsia" w:ascii="宋体" w:hAnsi="宋体" w:eastAsia="宋体" w:cs="宋体"/>
      <w:color w:val="000000"/>
      <w:sz w:val="21"/>
      <w:szCs w:val="21"/>
      <w:u w:val="none"/>
    </w:rPr>
  </w:style>
  <w:style w:type="paragraph" w:customStyle="1" w:styleId="41">
    <w:name w:val="修订4"/>
    <w:unhideWhenUsed/>
    <w:qFormat/>
    <w:uiPriority w:val="99"/>
    <w:rPr>
      <w:rFonts w:ascii="Times New Roman" w:hAnsi="Times New Roman" w:eastAsia="宋体" w:cs="Times New Roman"/>
      <w:kern w:val="2"/>
      <w:sz w:val="24"/>
      <w:szCs w:val="24"/>
      <w:lang w:val="en-US" w:eastAsia="zh-CN" w:bidi="ar-SA"/>
    </w:rPr>
  </w:style>
  <w:style w:type="character" w:customStyle="1" w:styleId="42">
    <w:name w:val="font11"/>
    <w:qFormat/>
    <w:uiPriority w:val="0"/>
    <w:rPr>
      <w:rFonts w:hint="eastAsia" w:ascii="宋体" w:hAnsi="宋体" w:eastAsia="宋体" w:cs="宋体"/>
      <w:color w:val="000000"/>
      <w:sz w:val="21"/>
      <w:szCs w:val="21"/>
      <w:u w:val="none"/>
    </w:rPr>
  </w:style>
  <w:style w:type="paragraph" w:customStyle="1" w:styleId="43">
    <w:name w:val="表"/>
    <w:qFormat/>
    <w:uiPriority w:val="0"/>
    <w:pPr>
      <w:spacing w:line="440" w:lineRule="exact"/>
      <w:ind w:firstLine="200" w:firstLineChars="200"/>
      <w:jc w:val="both"/>
    </w:pPr>
    <w:rPr>
      <w:rFonts w:ascii="Times New Roman" w:hAnsi="Times New Roman" w:eastAsia="宋体" w:cs="Times New Roman"/>
      <w:sz w:val="24"/>
      <w:lang w:val="en-US" w:eastAsia="zh-CN" w:bidi="ar-SA"/>
    </w:rPr>
  </w:style>
  <w:style w:type="paragraph" w:customStyle="1" w:styleId="44">
    <w:name w:val="样式 首行缩进:  2 字符"/>
    <w:basedOn w:val="1"/>
    <w:qFormat/>
    <w:uiPriority w:val="0"/>
    <w:pPr>
      <w:spacing w:line="360" w:lineRule="auto"/>
      <w:ind w:firstLine="562" w:firstLineChars="200"/>
    </w:pPr>
    <w:rPr>
      <w:rFonts w:eastAsia="仿宋_GB2312"/>
      <w:b/>
      <w:bCs/>
      <w:sz w:val="28"/>
      <w:szCs w:val="20"/>
    </w:rPr>
  </w:style>
  <w:style w:type="paragraph" w:customStyle="1" w:styleId="45">
    <w:name w:val="5表名ysj"/>
    <w:qFormat/>
    <w:uiPriority w:val="0"/>
    <w:pPr>
      <w:widowControl w:val="0"/>
      <w:jc w:val="center"/>
    </w:pPr>
    <w:rPr>
      <w:rFonts w:ascii="Times New Roman" w:hAnsi="Times New Roman" w:eastAsia="黑体" w:cs="Times New Roman"/>
      <w:color w:val="000000"/>
      <w:kern w:val="2"/>
      <w:sz w:val="21"/>
      <w:szCs w:val="21"/>
      <w:lang w:val="en-US" w:eastAsia="zh-CN" w:bidi="ar-SA"/>
    </w:rPr>
  </w:style>
  <w:style w:type="paragraph" w:customStyle="1" w:styleId="46">
    <w:name w:val="样式 样式 样式 样式 首行缩进:  1 字符 + 首行缩进:  2 字符1 + 首行缩进:  2 字符 + Arial"/>
    <w:basedOn w:val="1"/>
    <w:qFormat/>
    <w:uiPriority w:val="0"/>
    <w:pPr>
      <w:spacing w:line="360" w:lineRule="auto"/>
      <w:ind w:firstLine="480" w:firstLineChars="200"/>
    </w:pPr>
    <w:rPr>
      <w:rFonts w:ascii="Arial" w:hAnsi="Arial" w:cs="宋体"/>
      <w:sz w:val="24"/>
    </w:rPr>
  </w:style>
  <w:style w:type="paragraph" w:customStyle="1" w:styleId="47">
    <w:name w:val="表格内容"/>
    <w:basedOn w:val="1"/>
    <w:next w:val="1"/>
    <w:qFormat/>
    <w:uiPriority w:val="0"/>
    <w:pPr>
      <w:wordWrap/>
      <w:adjustRightInd w:val="0"/>
      <w:snapToGrid w:val="0"/>
      <w:spacing w:line="320" w:lineRule="exact"/>
      <w:ind w:firstLine="0" w:firstLineChars="0"/>
      <w:jc w:val="center"/>
    </w:pPr>
    <w:rPr>
      <w:sz w:val="21"/>
      <w:szCs w:val="21"/>
    </w:rPr>
  </w:style>
  <w:style w:type="paragraph" w:customStyle="1" w:styleId="48">
    <w:name w:val="正文 首行缩进"/>
    <w:basedOn w:val="1"/>
    <w:qFormat/>
    <w:uiPriority w:val="0"/>
    <w:pPr>
      <w:spacing w:line="360" w:lineRule="auto"/>
      <w:ind w:firstLine="560" w:firstLineChars="200"/>
      <w:jc w:val="both"/>
    </w:pPr>
    <w:rPr>
      <w:rFonts w:cs="宋体"/>
    </w:rPr>
  </w:style>
  <w:style w:type="paragraph" w:customStyle="1" w:styleId="49">
    <w:name w:val="表、图标题"/>
    <w:basedOn w:val="1"/>
    <w:qFormat/>
    <w:uiPriority w:val="0"/>
    <w:pPr>
      <w:spacing w:line="240" w:lineRule="auto"/>
      <w:ind w:firstLine="0" w:firstLineChars="0"/>
      <w:jc w:val="center"/>
    </w:pPr>
    <w:rPr>
      <w:rFonts w:ascii="Times New Roman" w:hAnsi="Times New Roman" w:eastAsia="宋体"/>
      <w:b/>
      <w:color w:val="000000"/>
      <w:sz w:val="21"/>
    </w:rPr>
  </w:style>
  <w:style w:type="paragraph" w:customStyle="1" w:styleId="50">
    <w:name w:val="表内容"/>
    <w:basedOn w:val="1"/>
    <w:qFormat/>
    <w:uiPriority w:val="0"/>
    <w:pPr>
      <w:adjustRightInd w:val="0"/>
      <w:snapToGrid w:val="0"/>
      <w:spacing w:line="240" w:lineRule="auto"/>
      <w:ind w:firstLine="0" w:firstLineChars="0"/>
      <w:jc w:val="center"/>
    </w:pPr>
    <w:rPr>
      <w:rFonts w:cs="Times New Roman"/>
      <w:snapToGrid w:val="0"/>
      <w:sz w:val="21"/>
      <w:szCs w:val="21"/>
    </w:rPr>
  </w:style>
  <w:style w:type="table" w:customStyle="1" w:styleId="51">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9" Type="http://schemas.openxmlformats.org/officeDocument/2006/relationships/fontTable" Target="fontTable.xml"/><Relationship Id="rId28" Type="http://schemas.openxmlformats.org/officeDocument/2006/relationships/numbering" Target="numbering.xml"/><Relationship Id="rId27" Type="http://schemas.openxmlformats.org/officeDocument/2006/relationships/customXml" Target="../customXml/item1.xml"/><Relationship Id="rId26" Type="http://schemas.openxmlformats.org/officeDocument/2006/relationships/image" Target="media/image10.png"/><Relationship Id="rId25" Type="http://schemas.openxmlformats.org/officeDocument/2006/relationships/image" Target="media/image9.png"/><Relationship Id="rId24" Type="http://schemas.openxmlformats.org/officeDocument/2006/relationships/image" Target="media/image8.png"/><Relationship Id="rId23" Type="http://schemas.openxmlformats.org/officeDocument/2006/relationships/image" Target="media/image7.png"/><Relationship Id="rId22" Type="http://schemas.openxmlformats.org/officeDocument/2006/relationships/image" Target="media/image6.png"/><Relationship Id="rId21" Type="http://schemas.openxmlformats.org/officeDocument/2006/relationships/image" Target="media/image5.png"/><Relationship Id="rId20" Type="http://schemas.openxmlformats.org/officeDocument/2006/relationships/image" Target="media/image4.png"/><Relationship Id="rId2" Type="http://schemas.openxmlformats.org/officeDocument/2006/relationships/settings" Target="settings.xml"/><Relationship Id="rId19" Type="http://schemas.openxmlformats.org/officeDocument/2006/relationships/image" Target="media/image3.emf"/><Relationship Id="rId18" Type="http://schemas.openxmlformats.org/officeDocument/2006/relationships/oleObject" Target="embeddings/oleObject2.bin"/><Relationship Id="rId17" Type="http://schemas.openxmlformats.org/officeDocument/2006/relationships/image" Target="media/image2.emf"/><Relationship Id="rId16" Type="http://schemas.openxmlformats.org/officeDocument/2006/relationships/oleObject" Target="embeddings/oleObject1.bin"/><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Info spid="_x0000_s1090"/>
    <customShpInfo spid="_x0000_s109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63</Pages>
  <Words>30958</Words>
  <Characters>35685</Characters>
  <Lines>180</Lines>
  <Paragraphs>50</Paragraphs>
  <TotalTime>99</TotalTime>
  <ScaleCrop>false</ScaleCrop>
  <LinksUpToDate>false</LinksUpToDate>
  <CharactersWithSpaces>35978</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2020-09-27T06:16:00Z</dcterms:created>
  <dc:creator>Administrator</dc:creator>
  <cp:lastModifiedBy>S。</cp:lastModifiedBy>
  <cp:lastPrinted>2023-04-26T06:10:00Z</cp:lastPrinted>
  <dcterms:modified xsi:type="dcterms:W3CDTF">2023-12-19T02:21:15Z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B4F31C2194E54E588528CC7ECD61C0F1_13</vt:lpwstr>
  </property>
</Properties>
</file>