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500" w:lineRule="exact"/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附件1:</w:t>
      </w:r>
    </w:p>
    <w:p>
      <w:pPr>
        <w:adjustRightInd w:val="0"/>
        <w:spacing w:line="500" w:lineRule="exact"/>
        <w:ind w:firstLine="883" w:firstLineChars="200"/>
        <w:jc w:val="center"/>
        <w:rPr>
          <w:rFonts w:asci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eastAsia="方正小标宋简体" w:cs="方正小标宋简体"/>
          <w:b/>
          <w:bCs/>
          <w:sz w:val="44"/>
          <w:szCs w:val="44"/>
        </w:rPr>
        <w:t>本次检验项目</w:t>
      </w:r>
    </w:p>
    <w:p>
      <w:pPr>
        <w:pStyle w:val="2"/>
        <w:spacing w:line="500" w:lineRule="exact"/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460" w:lineRule="exact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eastAsia="黑体" w:cs="黑体"/>
          <w:b/>
          <w:bCs/>
          <w:sz w:val="32"/>
          <w:szCs w:val="32"/>
        </w:rPr>
        <w:t>一、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淀粉及淀粉制品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/>
        <w:spacing w:line="460" w:lineRule="exact"/>
        <w:ind w:firstLine="643" w:firstLineChars="200"/>
        <w:rPr>
          <w:rFonts w:ascii="楷体_GB2312" w:hAnsi="楷体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" w:eastAsia="楷体_GB2312" w:cs="楷体_GB2312"/>
          <w:b/>
          <w:bCs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/>
        <w:spacing w:line="460" w:lineRule="exact"/>
        <w:ind w:firstLine="560" w:firstLineChars="20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抽检依据是西安市未央区市场监督管理局2023年06月食品安全抽检工作计划，GB 2760-2014《食品安全国家标准 食品添加剂使用标准》要求。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/>
        <w:spacing w:line="460" w:lineRule="exact"/>
        <w:ind w:firstLine="643" w:firstLineChars="200"/>
        <w:rPr>
          <w:rFonts w:ascii="楷体_GB2312" w:hAnsi="楷体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" w:eastAsia="楷体_GB2312" w:cs="楷体_GB2312"/>
          <w:b/>
          <w:bCs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/>
        <w:spacing w:line="460" w:lineRule="exact"/>
        <w:ind w:firstLine="560" w:firstLineChars="20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淀粉及淀粉制品类的抽检项目包括铝的残留量</w:t>
      </w:r>
      <w:r>
        <w:rPr>
          <w:rFonts w:ascii="仿宋_GB2312" w:eastAsia="仿宋_GB2312" w:cs="仿宋_GB2312"/>
          <w:sz w:val="28"/>
          <w:szCs w:val="28"/>
        </w:rPr>
        <w:t>(</w:t>
      </w:r>
      <w:r>
        <w:rPr>
          <w:rFonts w:hint="eastAsia" w:ascii="仿宋_GB2312" w:eastAsia="仿宋_GB2312" w:cs="仿宋_GB2312"/>
          <w:sz w:val="28"/>
          <w:szCs w:val="28"/>
        </w:rPr>
        <w:t>干样品，以</w:t>
      </w:r>
      <w:r>
        <w:rPr>
          <w:rFonts w:ascii="仿宋_GB2312" w:eastAsia="仿宋_GB2312" w:cs="仿宋_GB2312"/>
          <w:sz w:val="28"/>
          <w:szCs w:val="28"/>
        </w:rPr>
        <w:t>Al</w:t>
      </w:r>
      <w:r>
        <w:rPr>
          <w:rFonts w:hint="eastAsia" w:ascii="仿宋_GB2312" w:eastAsia="仿宋_GB2312" w:cs="仿宋_GB2312"/>
          <w:sz w:val="28"/>
          <w:szCs w:val="28"/>
        </w:rPr>
        <w:t>计</w:t>
      </w:r>
      <w:r>
        <w:rPr>
          <w:rFonts w:ascii="仿宋_GB2312" w:eastAsia="仿宋_GB2312" w:cs="仿宋_GB2312"/>
          <w:sz w:val="28"/>
          <w:szCs w:val="28"/>
        </w:rPr>
        <w:t>)</w:t>
      </w:r>
      <w:r>
        <w:rPr>
          <w:rFonts w:hint="eastAsia"/>
          <w:color w:val="000000"/>
          <w:kern w:val="0"/>
          <w:sz w:val="20"/>
          <w:szCs w:val="20"/>
        </w:rPr>
        <w:t xml:space="preserve"> ，</w:t>
      </w:r>
      <w:r>
        <w:rPr>
          <w:rFonts w:hint="eastAsia" w:ascii="仿宋_GB2312" w:eastAsia="仿宋_GB2312" w:cs="仿宋_GB2312"/>
          <w:sz w:val="28"/>
          <w:szCs w:val="28"/>
        </w:rPr>
        <w:t>二氧化硫残留量。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460" w:lineRule="exact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eastAsia="黑体" w:cs="黑体"/>
          <w:b/>
          <w:bCs/>
          <w:sz w:val="32"/>
          <w:szCs w:val="32"/>
        </w:rPr>
        <w:t>二、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调味品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/>
        <w:spacing w:line="460" w:lineRule="exact"/>
        <w:ind w:firstLine="643" w:firstLineChars="200"/>
        <w:rPr>
          <w:rFonts w:ascii="楷体_GB2312" w:hAnsi="楷体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" w:eastAsia="楷体_GB2312" w:cs="楷体_GB2312"/>
          <w:b/>
          <w:bCs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/>
        <w:spacing w:line="460" w:lineRule="exact"/>
        <w:ind w:firstLine="560" w:firstLineChars="20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抽检依据是西安市未央区市场监督管理局2023年06月食品安全抽检工作计划，GB 2760-2014《食品安全国家标准 食品添加剂使用标准》，</w:t>
      </w:r>
      <w:r>
        <w:rPr>
          <w:rFonts w:ascii="仿宋_GB2312" w:eastAsia="仿宋_GB2312" w:cs="仿宋_GB2312"/>
          <w:sz w:val="28"/>
          <w:szCs w:val="28"/>
        </w:rPr>
        <w:t>GB 2762-2017《食品安全国家标准 食品中污染物限量》</w:t>
      </w:r>
      <w:r>
        <w:rPr>
          <w:rFonts w:hint="eastAsia" w:ascii="仿宋_GB2312" w:eastAsia="仿宋_GB2312" w:cs="仿宋_GB2312"/>
          <w:sz w:val="28"/>
          <w:szCs w:val="28"/>
        </w:rPr>
        <w:t>，</w:t>
      </w:r>
      <w:r>
        <w:rPr>
          <w:rFonts w:ascii="仿宋_GB2312" w:eastAsia="仿宋_GB2312" w:cs="仿宋_GB2312"/>
          <w:sz w:val="28"/>
          <w:szCs w:val="28"/>
        </w:rPr>
        <w:t>GB 26878-2011《食品安全国家标准 食用盐碘含量》, GB/T 18186-2000《酿造酱油》, GB 2717-2018《食品安全国家标准 酱油》</w:t>
      </w:r>
      <w:r>
        <w:rPr>
          <w:rFonts w:hint="eastAsia" w:ascii="仿宋_GB2312" w:eastAsia="仿宋_GB2312" w:cs="仿宋_GB2312"/>
          <w:sz w:val="28"/>
          <w:szCs w:val="28"/>
        </w:rPr>
        <w:t>，</w:t>
      </w:r>
      <w:r>
        <w:rPr>
          <w:rFonts w:ascii="仿宋_GB2312" w:eastAsia="仿宋_GB2312" w:cs="仿宋_GB2312"/>
          <w:sz w:val="28"/>
          <w:szCs w:val="28"/>
        </w:rPr>
        <w:t>GB 10133-2014《食品安全国家标准 水产调味品》,GB/T 21999-2008《蚝油》</w:t>
      </w:r>
      <w:r>
        <w:rPr>
          <w:rFonts w:hint="eastAsia" w:ascii="仿宋_GB2312" w:eastAsia="仿宋_GB2312" w:cs="仿宋_GB2312"/>
          <w:sz w:val="28"/>
          <w:szCs w:val="28"/>
        </w:rPr>
        <w:t>，</w:t>
      </w:r>
      <w:r>
        <w:rPr>
          <w:rFonts w:ascii="仿宋_GB2312" w:eastAsia="仿宋_GB2312" w:cs="仿宋_GB2312"/>
          <w:sz w:val="28"/>
          <w:szCs w:val="28"/>
        </w:rPr>
        <w:t>SB/T 10371-2003《鸡精调味料》</w:t>
      </w:r>
      <w:r>
        <w:rPr>
          <w:rFonts w:hint="eastAsia" w:ascii="仿宋_GB2312" w:eastAsia="仿宋_GB2312" w:cs="仿宋_GB2312"/>
          <w:sz w:val="28"/>
          <w:szCs w:val="28"/>
        </w:rPr>
        <w:t>，</w:t>
      </w:r>
      <w:r>
        <w:rPr>
          <w:rFonts w:ascii="仿宋_GB2312" w:eastAsia="仿宋_GB2312" w:cs="仿宋_GB2312"/>
          <w:sz w:val="28"/>
          <w:szCs w:val="28"/>
        </w:rPr>
        <w:t>整顿办函[2011]1号《食品中可能违法添加的非食用物质和易滥用的食品添加剂品种名单(第五批)</w:t>
      </w:r>
      <w:r>
        <w:rPr>
          <w:rFonts w:hint="eastAsia" w:ascii="仿宋_GB2312" w:eastAsia="仿宋_GB2312" w:cs="仿宋_GB2312"/>
          <w:sz w:val="28"/>
          <w:szCs w:val="28"/>
        </w:rPr>
        <w:t>等标准和指标的要求。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/>
        <w:spacing w:line="460" w:lineRule="exact"/>
        <w:ind w:firstLine="643" w:firstLineChars="200"/>
        <w:rPr>
          <w:rFonts w:ascii="楷体_GB2312" w:hAnsi="楷体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" w:eastAsia="楷体_GB2312" w:cs="楷体_GB2312"/>
          <w:b/>
          <w:bCs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/>
        <w:spacing w:line="460" w:lineRule="exact"/>
        <w:ind w:firstLine="560" w:firstLineChars="20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调味品类的抽检项目包括苯甲酸及其钠盐</w:t>
      </w:r>
      <w:r>
        <w:rPr>
          <w:rFonts w:ascii="仿宋_GB2312" w:eastAsia="仿宋_GB2312" w:cs="仿宋_GB2312"/>
          <w:sz w:val="28"/>
          <w:szCs w:val="28"/>
        </w:rPr>
        <w:t>(</w:t>
      </w:r>
      <w:r>
        <w:rPr>
          <w:rFonts w:hint="eastAsia" w:ascii="仿宋_GB2312" w:eastAsia="仿宋_GB2312" w:cs="仿宋_GB2312"/>
          <w:sz w:val="28"/>
          <w:szCs w:val="28"/>
        </w:rPr>
        <w:t>以苯甲酸计</w:t>
      </w:r>
      <w:r>
        <w:rPr>
          <w:rFonts w:ascii="仿宋_GB2312" w:eastAsia="仿宋_GB2312" w:cs="仿宋_GB2312"/>
          <w:sz w:val="28"/>
          <w:szCs w:val="28"/>
        </w:rPr>
        <w:t>)</w:t>
      </w:r>
      <w:r>
        <w:rPr>
          <w:rFonts w:hint="eastAsia" w:ascii="仿宋_GB2312" w:eastAsia="仿宋_GB2312" w:cs="仿宋_GB2312"/>
          <w:sz w:val="28"/>
          <w:szCs w:val="28"/>
        </w:rPr>
        <w:t>，山梨酸及其钾盐</w:t>
      </w:r>
      <w:r>
        <w:rPr>
          <w:rFonts w:ascii="仿宋_GB2312" w:eastAsia="仿宋_GB2312" w:cs="仿宋_GB2312"/>
          <w:sz w:val="28"/>
          <w:szCs w:val="28"/>
        </w:rPr>
        <w:t>(</w:t>
      </w:r>
      <w:r>
        <w:rPr>
          <w:rFonts w:hint="eastAsia" w:ascii="仿宋_GB2312" w:eastAsia="仿宋_GB2312" w:cs="仿宋_GB2312"/>
          <w:sz w:val="28"/>
          <w:szCs w:val="28"/>
        </w:rPr>
        <w:t>以山梨酸计</w:t>
      </w:r>
      <w:r>
        <w:rPr>
          <w:rFonts w:ascii="仿宋_GB2312" w:eastAsia="仿宋_GB2312" w:cs="仿宋_GB2312"/>
          <w:sz w:val="28"/>
          <w:szCs w:val="28"/>
        </w:rPr>
        <w:t>)</w:t>
      </w:r>
      <w:r>
        <w:rPr>
          <w:rFonts w:hint="eastAsia" w:ascii="仿宋_GB2312" w:eastAsia="仿宋_GB2312" w:cs="仿宋_GB2312"/>
          <w:sz w:val="28"/>
          <w:szCs w:val="28"/>
        </w:rPr>
        <w:t>，脱氢乙酸及其钠盐</w:t>
      </w:r>
      <w:r>
        <w:rPr>
          <w:rFonts w:ascii="仿宋_GB2312" w:eastAsia="仿宋_GB2312" w:cs="仿宋_GB2312"/>
          <w:sz w:val="28"/>
          <w:szCs w:val="28"/>
        </w:rPr>
        <w:t>(</w:t>
      </w:r>
      <w:r>
        <w:rPr>
          <w:rFonts w:hint="eastAsia" w:ascii="仿宋_GB2312" w:eastAsia="仿宋_GB2312" w:cs="仿宋_GB2312"/>
          <w:sz w:val="28"/>
          <w:szCs w:val="28"/>
        </w:rPr>
        <w:t>以脱氢乙酸计</w:t>
      </w:r>
      <w:r>
        <w:rPr>
          <w:rFonts w:ascii="仿宋_GB2312" w:eastAsia="仿宋_GB2312" w:cs="仿宋_GB2312"/>
          <w:sz w:val="28"/>
          <w:szCs w:val="28"/>
        </w:rPr>
        <w:t>)</w:t>
      </w:r>
      <w:r>
        <w:rPr>
          <w:rFonts w:hint="eastAsia" w:ascii="仿宋_GB2312" w:eastAsia="仿宋_GB2312" w:cs="仿宋_GB2312"/>
          <w:sz w:val="28"/>
          <w:szCs w:val="28"/>
        </w:rPr>
        <w:t>，防腐剂混合使用时各自用量占其最大使用量的比例之和，罂粟碱，吗啡，可待因，那可丁，</w:t>
      </w:r>
      <w:r>
        <w:rPr>
          <w:rFonts w:ascii="仿宋_GB2312" w:eastAsia="仿宋_GB2312" w:cs="仿宋_GB2312"/>
          <w:sz w:val="28"/>
          <w:szCs w:val="28"/>
        </w:rPr>
        <w:t>蒂巴因</w:t>
      </w:r>
      <w:r>
        <w:rPr>
          <w:rFonts w:hint="eastAsia" w:ascii="仿宋_GB2312" w:eastAsia="仿宋_GB2312" w:cs="仿宋_GB2312"/>
          <w:sz w:val="28"/>
          <w:szCs w:val="28"/>
        </w:rPr>
        <w:t>，</w:t>
      </w:r>
      <w:r>
        <w:rPr>
          <w:rFonts w:ascii="仿宋_GB2312" w:eastAsia="仿宋_GB2312" w:cs="仿宋_GB2312"/>
          <w:sz w:val="28"/>
          <w:szCs w:val="28"/>
        </w:rPr>
        <w:t xml:space="preserve">甜蜜素(以环己基氨基磺酸计) </w:t>
      </w:r>
      <w:r>
        <w:rPr>
          <w:rFonts w:hint="eastAsia" w:ascii="仿宋_GB2312" w:eastAsia="仿宋_GB2312" w:cs="仿宋_GB2312"/>
          <w:sz w:val="28"/>
          <w:szCs w:val="28"/>
        </w:rPr>
        <w:t>，</w:t>
      </w:r>
      <w:r>
        <w:rPr>
          <w:rFonts w:ascii="仿宋_GB2312" w:eastAsia="仿宋_GB2312" w:cs="仿宋_GB2312"/>
          <w:sz w:val="28"/>
          <w:szCs w:val="28"/>
        </w:rPr>
        <w:t>氨基酸态氮，糖精钠(以糖精计)，三氯蔗糖，大肠菌群</w:t>
      </w:r>
      <w:r>
        <w:rPr>
          <w:rFonts w:hint="eastAsia" w:ascii="仿宋_GB2312" w:eastAsia="仿宋_GB2312" w:cs="仿宋_GB2312"/>
          <w:sz w:val="28"/>
          <w:szCs w:val="28"/>
        </w:rPr>
        <w:t>，</w:t>
      </w:r>
      <w:r>
        <w:rPr>
          <w:rFonts w:ascii="仿宋_GB2312" w:eastAsia="仿宋_GB2312" w:cs="仿宋_GB2312"/>
          <w:sz w:val="28"/>
          <w:szCs w:val="28"/>
        </w:rPr>
        <w:t>菌落总数</w:t>
      </w:r>
      <w:r>
        <w:rPr>
          <w:rFonts w:hint="eastAsia" w:ascii="仿宋_GB2312" w:eastAsia="仿宋_GB2312" w:cs="仿宋_GB2312"/>
          <w:sz w:val="28"/>
          <w:szCs w:val="28"/>
        </w:rPr>
        <w:t>，碘(以I计)、铅(以Pb计)、总砷(以As计)、亚铁氰化钾/亚铁氰化钠(以亚铁氰根计)，谷氨酸钠、呈味核苷酸二钠。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460" w:lineRule="exact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eastAsia="黑体" w:cs="黑体"/>
          <w:b/>
          <w:bCs/>
          <w:sz w:val="32"/>
          <w:szCs w:val="32"/>
        </w:rPr>
        <w:t>三、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粮食加工品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/>
        <w:spacing w:line="460" w:lineRule="exact"/>
        <w:ind w:firstLine="643" w:firstLineChars="200"/>
        <w:rPr>
          <w:rFonts w:ascii="楷体_GB2312" w:hAnsi="楷体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" w:eastAsia="楷体_GB2312" w:cs="楷体_GB2312"/>
          <w:b/>
          <w:bCs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/>
        <w:spacing w:line="460" w:lineRule="exact"/>
        <w:ind w:firstLine="560" w:firstLineChars="20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抽检依据是西安市未央区市场监督管理2023年06月食品安全抽检工作计划，GB 2760-2014《食品安全国家标准 食品添加剂使用标准》，</w:t>
      </w:r>
      <w:r>
        <w:rPr>
          <w:rFonts w:ascii="仿宋_GB2312" w:eastAsia="仿宋_GB2312" w:cs="仿宋_GB2312"/>
          <w:sz w:val="28"/>
          <w:szCs w:val="28"/>
        </w:rPr>
        <w:t>GB 2762-2017《食品安全国家标准 食品中污染物限量》</w:t>
      </w:r>
      <w:r>
        <w:rPr>
          <w:rFonts w:hint="eastAsia" w:ascii="仿宋_GB2312" w:eastAsia="仿宋_GB2312" w:cs="仿宋_GB2312"/>
          <w:sz w:val="28"/>
          <w:szCs w:val="28"/>
        </w:rPr>
        <w:t>等标准和指标的要求。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/>
        <w:spacing w:line="460" w:lineRule="exact"/>
        <w:ind w:firstLine="643" w:firstLineChars="200"/>
        <w:rPr>
          <w:rFonts w:ascii="楷体_GB2312" w:hAnsi="楷体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" w:eastAsia="楷体_GB2312" w:cs="楷体_GB2312"/>
          <w:b/>
          <w:bCs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napToGrid/>
        <w:spacing w:line="460" w:lineRule="exact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粮食加工品类的抽检项目包括</w:t>
      </w:r>
      <w:r>
        <w:rPr>
          <w:rFonts w:ascii="仿宋_GB2312" w:eastAsia="仿宋_GB2312" w:cs="仿宋_GB2312"/>
          <w:sz w:val="28"/>
          <w:szCs w:val="28"/>
        </w:rPr>
        <w:t>铅(以Pb计)</w:t>
      </w:r>
      <w:r>
        <w:rPr>
          <w:rFonts w:hint="eastAsia" w:ascii="仿宋_GB2312" w:eastAsia="仿宋_GB2312" w:cs="仿宋_GB2312"/>
          <w:sz w:val="28"/>
          <w:szCs w:val="28"/>
        </w:rPr>
        <w:t>，脱氢乙酸及其钠盐（以脱氢乙酸计）。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460" w:lineRule="exact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eastAsia="黑体" w:cs="黑体"/>
          <w:b/>
          <w:bCs/>
          <w:sz w:val="32"/>
          <w:szCs w:val="32"/>
        </w:rPr>
        <w:t>四、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食用农产品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/>
        <w:spacing w:line="460" w:lineRule="exact"/>
        <w:ind w:firstLine="643" w:firstLineChars="200"/>
        <w:rPr>
          <w:rFonts w:ascii="楷体_GB2312" w:hAnsi="楷体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" w:eastAsia="楷体_GB2312" w:cs="楷体_GB2312"/>
          <w:b/>
          <w:bCs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/>
        <w:spacing w:line="460" w:lineRule="exact"/>
        <w:ind w:firstLine="560" w:firstLineChars="20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抽检依据是西安市未央区市场监督管理局2023年06月食品安全抽检工作计划，GB 19300-2014《食品安全国家标准 坚果与籽类食品》,GB 2761-2017《食品安全国家标准 食品中真菌毒素限量》,GB 2762-2017《食品安全国家标准 食品中污染物限量》, GB 2762-2022《食品安全国家标准 食品中污染物限量》，GB 2763-2021《食品安全国家标准 食品中农药最大残留限量》,GB 31650.1-2022《食品安全国家标准 食品中41种兽药最大残留限量》,GB 31650-2019《食品安全国家标准 食品中兽药最大残留限量》，</w:t>
      </w:r>
      <w:r>
        <w:rPr>
          <w:rFonts w:ascii="仿宋_GB2312" w:eastAsia="仿宋_GB2312" w:cs="仿宋_GB2312"/>
          <w:sz w:val="28"/>
          <w:szCs w:val="28"/>
        </w:rPr>
        <w:t>GB 22556-2008《豆芽卫生标准》</w:t>
      </w:r>
      <w:r>
        <w:rPr>
          <w:rFonts w:hint="eastAsia" w:ascii="仿宋_GB2312" w:eastAsia="仿宋_GB2312" w:cs="仿宋_GB2312"/>
          <w:sz w:val="28"/>
          <w:szCs w:val="28"/>
        </w:rPr>
        <w:t>，</w:t>
      </w:r>
      <w:r>
        <w:rPr>
          <w:rFonts w:ascii="仿宋_GB2312" w:eastAsia="仿宋_GB2312" w:cs="仿宋_GB2312"/>
          <w:sz w:val="28"/>
          <w:szCs w:val="28"/>
        </w:rPr>
        <w:t>国家食品药品监督管理总局 农业部 国家卫生和计划生育委员会关于豆芽生产过程中禁止使用6-苄基腺嘌呤等物质的公告(2015 年第 11 号)</w:t>
      </w:r>
      <w:r>
        <w:rPr>
          <w:rFonts w:hint="eastAsia" w:ascii="仿宋_GB2312" w:eastAsia="仿宋_GB2312" w:cs="仿宋_GB2312"/>
          <w:sz w:val="28"/>
          <w:szCs w:val="28"/>
        </w:rPr>
        <w:t>，中华人民共和国农业农村部公告第250号《食品动物中禁止使用的药品及其他化合物清单》等标准和指标的要求。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/>
        <w:spacing w:line="460" w:lineRule="exact"/>
        <w:ind w:firstLine="643" w:firstLineChars="200"/>
        <w:rPr>
          <w:rFonts w:ascii="楷体_GB2312" w:hAnsi="楷体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" w:eastAsia="楷体_GB2312" w:cs="楷体_GB2312"/>
          <w:b/>
          <w:bCs/>
          <w:sz w:val="32"/>
          <w:szCs w:val="32"/>
        </w:rPr>
        <w:t>（二）检验项目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460" w:lineRule="exact"/>
        <w:ind w:firstLine="560" w:firstLineChars="20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1.蔬菜类的抽检项目包括毒死蜱，腐霉利，氧乐果，甲胺磷，甲拌磷，噻虫胺，噻虫嗪，啶虫脒，倍硫磷，灭蝇胺4-氯苯氧乙酸钠（以4-氯苯氧乙酸计），6-苄基腺嘌呤（6-BA），铅（以Pb计），亚硫酸盐（以SO2计）；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460" w:lineRule="exact"/>
        <w:ind w:firstLine="560" w:firstLineChars="20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2.生干坚果与籽类食品类的抽检项目黄曲霉毒素B1，酸价（以脂肪计）（KOH），过氧化值（以脂肪计）；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460" w:lineRule="exact"/>
        <w:ind w:firstLine="560" w:firstLineChars="20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3.</w:t>
      </w:r>
      <w:r>
        <w:rPr>
          <w:rFonts w:hint="eastAsia" w:ascii="仿宋" w:hAnsi="仿宋" w:eastAsia="仿宋" w:cs="仿宋"/>
          <w:color w:val="000000"/>
          <w:kern w:val="0"/>
        </w:rPr>
        <w:t xml:space="preserve"> </w:t>
      </w:r>
      <w:r>
        <w:rPr>
          <w:rFonts w:hint="eastAsia" w:ascii="仿宋_GB2312" w:eastAsia="仿宋_GB2312" w:cs="仿宋_GB2312"/>
          <w:sz w:val="28"/>
          <w:szCs w:val="28"/>
        </w:rPr>
        <w:t>畜禽肉及副产品的抽检项目包括恩诺沙星，地塞米松，甲硝唑；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/>
        <w:spacing w:line="460" w:lineRule="exact"/>
        <w:textAlignment w:val="center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4.水果类的抽检项目包括吡唑醚菌酯，吡虫啉，噻虫嗪，噻虫胺，腈苯唑，多菌灵，戊唑醇，联苯菊酯，丙溴磷，毒死蜱，甲拌磷；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460" w:lineRule="exact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5.鲜蛋类的抽检项目包括甲硝唑，地美硝唑，氯霉素，氟苯尼考；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460" w:lineRule="exact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eastAsia="黑体" w:cs="黑体"/>
          <w:b/>
          <w:bCs/>
          <w:sz w:val="32"/>
          <w:szCs w:val="32"/>
        </w:rPr>
        <w:t>五、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饮料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/>
        <w:spacing w:line="460" w:lineRule="exact"/>
        <w:ind w:firstLine="643" w:firstLineChars="200"/>
        <w:rPr>
          <w:rFonts w:ascii="楷体_GB2312" w:hAnsi="楷体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" w:eastAsia="楷体_GB2312" w:cs="楷体_GB2312"/>
          <w:b/>
          <w:bCs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/>
        <w:spacing w:line="460" w:lineRule="exact"/>
        <w:ind w:firstLine="560" w:firstLineChars="20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抽检依据是西安市未央区市场监督管理局2023年06月食品安全抽检工作计划，GB 2760-2014《食品安全国家标准 食品添加剂使用标准》，</w:t>
      </w:r>
      <w:r>
        <w:rPr>
          <w:rFonts w:ascii="仿宋_GB2312" w:eastAsia="仿宋_GB2312" w:cs="仿宋_GB2312"/>
          <w:sz w:val="28"/>
          <w:szCs w:val="28"/>
        </w:rPr>
        <w:t>GB 7101-2022《食品安全国家标准 饮料》</w:t>
      </w:r>
      <w:r>
        <w:rPr>
          <w:rFonts w:hint="eastAsia"/>
        </w:rPr>
        <w:t>，</w:t>
      </w:r>
      <w:r>
        <w:t xml:space="preserve"> </w:t>
      </w:r>
      <w:r>
        <w:rPr>
          <w:rFonts w:ascii="仿宋_GB2312" w:eastAsia="仿宋_GB2312" w:cs="仿宋_GB2312"/>
          <w:sz w:val="28"/>
          <w:szCs w:val="28"/>
        </w:rPr>
        <w:t>GB/T 21732-2008 《含乳饮料》,卫生部、工业和信息化部、 农业部、工商总局、质检总局公告 2011 年第 10 号《关于三聚氰胺在食品中的限量值的 公告》</w:t>
      </w:r>
      <w:r>
        <w:rPr>
          <w:rFonts w:hint="eastAsia" w:ascii="仿宋_GB2312" w:eastAsia="仿宋_GB2312" w:cs="仿宋_GB2312"/>
          <w:sz w:val="28"/>
          <w:szCs w:val="28"/>
        </w:rPr>
        <w:t>等标准和指标的要求。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/>
        <w:spacing w:line="460" w:lineRule="exact"/>
        <w:ind w:firstLine="643" w:firstLineChars="200"/>
        <w:rPr>
          <w:rFonts w:ascii="楷体_GB2312" w:hAnsi="楷体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" w:eastAsia="楷体_GB2312" w:cs="楷体_GB2312"/>
          <w:b/>
          <w:bCs/>
          <w:sz w:val="32"/>
          <w:szCs w:val="32"/>
        </w:rPr>
        <w:t>（二）检验项目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460" w:lineRule="exact"/>
        <w:ind w:firstLine="560" w:firstLineChars="20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饮料类的抽检项目包括铅</w:t>
      </w:r>
      <w:r>
        <w:rPr>
          <w:rFonts w:ascii="仿宋_GB2312" w:eastAsia="仿宋_GB2312" w:cs="仿宋_GB2312"/>
          <w:sz w:val="28"/>
          <w:szCs w:val="28"/>
        </w:rPr>
        <w:t>(</w:t>
      </w:r>
      <w:r>
        <w:rPr>
          <w:rFonts w:hint="eastAsia" w:ascii="仿宋_GB2312" w:eastAsia="仿宋_GB2312" w:cs="仿宋_GB2312"/>
          <w:sz w:val="28"/>
          <w:szCs w:val="28"/>
        </w:rPr>
        <w:t>以</w:t>
      </w:r>
      <w:r>
        <w:rPr>
          <w:rFonts w:ascii="仿宋_GB2312" w:eastAsia="仿宋_GB2312" w:cs="仿宋_GB2312"/>
          <w:sz w:val="28"/>
          <w:szCs w:val="28"/>
        </w:rPr>
        <w:t>Pb</w:t>
      </w:r>
      <w:r>
        <w:rPr>
          <w:rFonts w:hint="eastAsia" w:ascii="仿宋_GB2312" w:eastAsia="仿宋_GB2312" w:cs="仿宋_GB2312"/>
          <w:sz w:val="28"/>
          <w:szCs w:val="28"/>
        </w:rPr>
        <w:t>计</w:t>
      </w:r>
      <w:r>
        <w:rPr>
          <w:rFonts w:ascii="仿宋_GB2312" w:eastAsia="仿宋_GB2312" w:cs="仿宋_GB2312"/>
          <w:sz w:val="28"/>
          <w:szCs w:val="28"/>
        </w:rPr>
        <w:t>)</w:t>
      </w:r>
      <w:r>
        <w:rPr>
          <w:rFonts w:hint="eastAsia" w:ascii="仿宋_GB2312" w:eastAsia="仿宋_GB2312" w:cs="仿宋_GB2312"/>
          <w:sz w:val="28"/>
          <w:szCs w:val="28"/>
        </w:rPr>
        <w:t>，苯甲酸及其钠盐</w:t>
      </w:r>
      <w:r>
        <w:rPr>
          <w:rFonts w:ascii="仿宋_GB2312" w:eastAsia="仿宋_GB2312" w:cs="仿宋_GB2312"/>
          <w:sz w:val="28"/>
          <w:szCs w:val="28"/>
        </w:rPr>
        <w:t>(</w:t>
      </w:r>
      <w:r>
        <w:rPr>
          <w:rFonts w:hint="eastAsia" w:ascii="仿宋_GB2312" w:eastAsia="仿宋_GB2312" w:cs="仿宋_GB2312"/>
          <w:sz w:val="28"/>
          <w:szCs w:val="28"/>
        </w:rPr>
        <w:t>以苯甲酸计</w:t>
      </w:r>
      <w:r>
        <w:rPr>
          <w:rFonts w:ascii="仿宋_GB2312" w:eastAsia="仿宋_GB2312" w:cs="仿宋_GB2312"/>
          <w:sz w:val="28"/>
          <w:szCs w:val="28"/>
        </w:rPr>
        <w:t>)</w:t>
      </w:r>
      <w:r>
        <w:rPr>
          <w:rFonts w:hint="eastAsia" w:ascii="仿宋_GB2312" w:eastAsia="仿宋_GB2312" w:cs="仿宋_GB2312"/>
          <w:sz w:val="28"/>
          <w:szCs w:val="28"/>
        </w:rPr>
        <w:t>，山梨酸及其钾盐</w:t>
      </w:r>
      <w:r>
        <w:rPr>
          <w:rFonts w:ascii="仿宋_GB2312" w:eastAsia="仿宋_GB2312" w:cs="仿宋_GB2312"/>
          <w:sz w:val="28"/>
          <w:szCs w:val="28"/>
        </w:rPr>
        <w:t>(</w:t>
      </w:r>
      <w:r>
        <w:rPr>
          <w:rFonts w:hint="eastAsia" w:ascii="仿宋_GB2312" w:eastAsia="仿宋_GB2312" w:cs="仿宋_GB2312"/>
          <w:sz w:val="28"/>
          <w:szCs w:val="28"/>
        </w:rPr>
        <w:t>以山梨酸计</w:t>
      </w:r>
      <w:r>
        <w:rPr>
          <w:rFonts w:ascii="仿宋_GB2312" w:eastAsia="仿宋_GB2312" w:cs="仿宋_GB2312"/>
          <w:sz w:val="28"/>
          <w:szCs w:val="28"/>
        </w:rPr>
        <w:t>)</w:t>
      </w:r>
      <w:r>
        <w:rPr>
          <w:rFonts w:hint="eastAsia" w:ascii="仿宋_GB2312" w:eastAsia="仿宋_GB2312" w:cs="仿宋_GB2312"/>
          <w:sz w:val="28"/>
          <w:szCs w:val="28"/>
        </w:rPr>
        <w:t>，糖精钠</w:t>
      </w:r>
      <w:r>
        <w:rPr>
          <w:rFonts w:ascii="仿宋_GB2312" w:eastAsia="仿宋_GB2312" w:cs="仿宋_GB2312"/>
          <w:sz w:val="28"/>
          <w:szCs w:val="28"/>
        </w:rPr>
        <w:t>(</w:t>
      </w:r>
      <w:r>
        <w:rPr>
          <w:rFonts w:hint="eastAsia" w:ascii="仿宋_GB2312" w:eastAsia="仿宋_GB2312" w:cs="仿宋_GB2312"/>
          <w:sz w:val="28"/>
          <w:szCs w:val="28"/>
        </w:rPr>
        <w:t>以糖精计</w:t>
      </w:r>
      <w:r>
        <w:rPr>
          <w:rFonts w:ascii="仿宋_GB2312" w:eastAsia="仿宋_GB2312" w:cs="仿宋_GB2312"/>
          <w:sz w:val="28"/>
          <w:szCs w:val="28"/>
        </w:rPr>
        <w:t>)</w:t>
      </w:r>
      <w:r>
        <w:rPr>
          <w:rFonts w:hint="eastAsia" w:ascii="仿宋_GB2312" w:eastAsia="仿宋_GB2312" w:cs="仿宋_GB2312"/>
          <w:sz w:val="28"/>
          <w:szCs w:val="28"/>
        </w:rPr>
        <w:t>，合成着色剂</w:t>
      </w:r>
      <w:r>
        <w:rPr>
          <w:rFonts w:ascii="仿宋_GB2312" w:eastAsia="仿宋_GB2312" w:cs="仿宋_GB2312"/>
          <w:sz w:val="28"/>
          <w:szCs w:val="28"/>
        </w:rPr>
        <w:t>(</w:t>
      </w:r>
      <w:r>
        <w:rPr>
          <w:rFonts w:hint="eastAsia" w:ascii="仿宋_GB2312" w:eastAsia="仿宋_GB2312" w:cs="仿宋_GB2312"/>
          <w:sz w:val="28"/>
          <w:szCs w:val="28"/>
        </w:rPr>
        <w:t>苋菜红、柠檬黄、亮蓝</w:t>
      </w:r>
      <w:r>
        <w:rPr>
          <w:rFonts w:ascii="仿宋_GB2312" w:eastAsia="仿宋_GB2312" w:cs="仿宋_GB2312"/>
          <w:sz w:val="28"/>
          <w:szCs w:val="28"/>
        </w:rPr>
        <w:t>)</w:t>
      </w:r>
      <w:r>
        <w:rPr>
          <w:rFonts w:hint="eastAsia" w:ascii="仿宋_GB2312" w:eastAsia="仿宋_GB2312" w:cs="仿宋_GB2312"/>
          <w:sz w:val="28"/>
          <w:szCs w:val="28"/>
        </w:rPr>
        <w:t>，菌落总数，大肠菌群，霉菌，酵母，蛋白质、三聚氰胺、脱氢乙酸及其钠盐(以脱氢乙酸计)。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460" w:lineRule="exact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eastAsia="黑体" w:cs="黑体"/>
          <w:b/>
          <w:bCs/>
          <w:sz w:val="32"/>
          <w:szCs w:val="32"/>
        </w:rPr>
        <w:t>六、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罐头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/>
        <w:spacing w:line="460" w:lineRule="exact"/>
        <w:ind w:firstLine="643" w:firstLineChars="200"/>
        <w:rPr>
          <w:rFonts w:ascii="楷体_GB2312" w:hAnsi="楷体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" w:eastAsia="楷体_GB2312" w:cs="楷体_GB2312"/>
          <w:b/>
          <w:bCs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/>
        <w:spacing w:line="460" w:lineRule="exact"/>
        <w:ind w:firstLine="560" w:firstLineChars="20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抽检依据是西安市未央区市场监督管理局2023年06月食品安全抽检工作计划，GB 2760-2014《食品安全国家标准 食品添加剂使用标准》，</w:t>
      </w:r>
      <w:r>
        <w:rPr>
          <w:rFonts w:ascii="仿宋_GB2312" w:eastAsia="仿宋_GB2312" w:cs="仿宋_GB2312"/>
          <w:sz w:val="28"/>
          <w:szCs w:val="28"/>
        </w:rPr>
        <w:t xml:space="preserve">GB 7098-2015 </w:t>
      </w:r>
      <w:r>
        <w:rPr>
          <w:rFonts w:hint="eastAsia" w:ascii="仿宋_GB2312" w:eastAsia="仿宋_GB2312" w:cs="仿宋_GB2312"/>
          <w:sz w:val="28"/>
          <w:szCs w:val="28"/>
        </w:rPr>
        <w:t>《</w:t>
      </w:r>
      <w:r>
        <w:rPr>
          <w:rFonts w:ascii="仿宋_GB2312" w:eastAsia="仿宋_GB2312" w:cs="仿宋_GB2312"/>
          <w:sz w:val="28"/>
          <w:szCs w:val="28"/>
        </w:rPr>
        <w:t>食品安全国家标准 罐头食品</w:t>
      </w:r>
      <w:r>
        <w:rPr>
          <w:rFonts w:hint="eastAsia" w:ascii="仿宋_GB2312" w:eastAsia="仿宋_GB2312" w:cs="仿宋_GB2312"/>
          <w:sz w:val="28"/>
          <w:szCs w:val="28"/>
        </w:rPr>
        <w:t>》等标准和指标的要求。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/>
        <w:spacing w:line="460" w:lineRule="exact"/>
        <w:ind w:firstLine="643" w:firstLineChars="200"/>
        <w:rPr>
          <w:rFonts w:ascii="楷体_GB2312" w:hAnsi="楷体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" w:eastAsia="楷体_GB2312" w:cs="楷体_GB2312"/>
          <w:b/>
          <w:bCs/>
          <w:sz w:val="32"/>
          <w:szCs w:val="32"/>
        </w:rPr>
        <w:t>（二）检验项目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460" w:lineRule="exact"/>
        <w:ind w:firstLine="560" w:firstLineChars="20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罐头的抽检项目包括苯甲酸及其钠盐（以苯甲酸计），山梨酸及其钾盐（以山梨酸计），糖精钠（以糖精计），甜蜜素（以环己基氨基磺酸计），合成着色剂（柠檬黄、日落黄、亮蓝），商业无菌。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460" w:lineRule="exact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eastAsia="黑体" w:cs="黑体"/>
          <w:b/>
          <w:bCs/>
          <w:sz w:val="32"/>
          <w:szCs w:val="32"/>
        </w:rPr>
        <w:t>七、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蜂产品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/>
        <w:spacing w:line="460" w:lineRule="exact"/>
        <w:ind w:firstLine="643" w:firstLineChars="200"/>
        <w:rPr>
          <w:rFonts w:ascii="楷体_GB2312" w:hAnsi="楷体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" w:eastAsia="楷体_GB2312" w:cs="楷体_GB2312"/>
          <w:b/>
          <w:bCs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napToGrid/>
        <w:spacing w:line="460" w:lineRule="exact"/>
        <w:ind w:firstLine="560" w:firstLineChars="200"/>
        <w:rPr>
          <w:rFonts w:ascii="Helvetica" w:hAnsi="Helvetica" w:eastAsia="宋体" w:cs="Helvetica"/>
          <w:color w:val="666666"/>
          <w:kern w:val="0"/>
          <w:sz w:val="16"/>
          <w:szCs w:val="16"/>
        </w:rPr>
      </w:pPr>
      <w:r>
        <w:rPr>
          <w:rFonts w:hint="eastAsia" w:ascii="仿宋_GB2312" w:eastAsia="仿宋_GB2312" w:cs="仿宋_GB2312"/>
          <w:sz w:val="28"/>
          <w:szCs w:val="28"/>
        </w:rPr>
        <w:t>抽检依据是西安市未央区市场监督管理局2023年06月食品安全抽检工作计划，GB 2760-2014《食品安全国家标准 食品添加剂使用标准》，</w:t>
      </w:r>
      <w:r>
        <w:rPr>
          <w:rFonts w:ascii="仿宋_GB2312" w:eastAsia="仿宋_GB2312" w:cs="仿宋_GB2312"/>
          <w:sz w:val="28"/>
          <w:szCs w:val="28"/>
        </w:rPr>
        <w:t>GB 31650-2019《食品安全国家标准 食品中兽药最大残留限量》</w:t>
      </w:r>
      <w:r>
        <w:rPr>
          <w:rFonts w:hint="eastAsia" w:ascii="仿宋_GB2312" w:eastAsia="仿宋_GB2312" w:cs="仿宋_GB2312"/>
          <w:sz w:val="28"/>
          <w:szCs w:val="28"/>
        </w:rPr>
        <w:t>，</w:t>
      </w:r>
      <w:r>
        <w:rPr>
          <w:rFonts w:ascii="仿宋_GB2312" w:eastAsia="仿宋_GB2312" w:cs="仿宋_GB2312"/>
          <w:sz w:val="28"/>
          <w:szCs w:val="28"/>
        </w:rPr>
        <w:t>GB 14963-2011《食品安全国家标准 蜂蜜》</w:t>
      </w:r>
      <w:r>
        <w:rPr>
          <w:rFonts w:hint="eastAsia" w:ascii="仿宋_GB2312" w:eastAsia="仿宋_GB2312" w:cs="仿宋_GB2312"/>
          <w:sz w:val="28"/>
          <w:szCs w:val="28"/>
        </w:rPr>
        <w:t>，</w:t>
      </w:r>
      <w:r>
        <w:rPr>
          <w:rFonts w:ascii="仿宋_GB2312" w:eastAsia="仿宋_GB2312" w:cs="仿宋_GB2312"/>
          <w:sz w:val="28"/>
          <w:szCs w:val="28"/>
        </w:rPr>
        <w:t>农业农村部公告 第250号《食品动物中禁止使用的药品及其他化合物清单》</w:t>
      </w:r>
      <w:r>
        <w:rPr>
          <w:rFonts w:hint="eastAsia" w:ascii="仿宋_GB2312" w:eastAsia="仿宋_GB2312" w:cs="仿宋_GB2312"/>
          <w:sz w:val="28"/>
          <w:szCs w:val="28"/>
        </w:rPr>
        <w:t>等标准和指标的要求。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/>
        <w:spacing w:line="460" w:lineRule="exact"/>
        <w:ind w:firstLine="643" w:firstLineChars="200"/>
        <w:rPr>
          <w:rFonts w:ascii="楷体_GB2312" w:hAnsi="楷体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" w:eastAsia="楷体_GB2312" w:cs="楷体_GB2312"/>
          <w:b/>
          <w:bCs/>
          <w:sz w:val="32"/>
          <w:szCs w:val="32"/>
        </w:rPr>
        <w:t>（二）检验项目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460" w:lineRule="exact"/>
        <w:ind w:firstLine="560" w:firstLineChars="20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蜂产品的抽检项目包括菌落总数，霉菌计数，嗜渗酵母计数，甲硝唑，氯霉素，洛硝达唑，呋喃妥因代谢物，呋喃西林代谢物，呋喃唑酮代谢物，山梨酸及其钾盐</w:t>
      </w:r>
      <w:r>
        <w:rPr>
          <w:rFonts w:ascii="仿宋_GB2312" w:eastAsia="仿宋_GB2312" w:cs="仿宋_GB2312"/>
          <w:sz w:val="28"/>
          <w:szCs w:val="28"/>
        </w:rPr>
        <w:t>(</w:t>
      </w:r>
      <w:r>
        <w:rPr>
          <w:rFonts w:hint="eastAsia" w:ascii="仿宋_GB2312" w:eastAsia="仿宋_GB2312" w:cs="仿宋_GB2312"/>
          <w:sz w:val="28"/>
          <w:szCs w:val="28"/>
        </w:rPr>
        <w:t>以山梨酸计</w:t>
      </w:r>
      <w:r>
        <w:rPr>
          <w:rFonts w:ascii="仿宋_GB2312" w:eastAsia="仿宋_GB2312" w:cs="仿宋_GB2312"/>
          <w:sz w:val="28"/>
          <w:szCs w:val="28"/>
        </w:rPr>
        <w:t>)</w:t>
      </w:r>
      <w:r>
        <w:rPr>
          <w:rFonts w:hint="eastAsia" w:ascii="仿宋_GB2312" w:eastAsia="仿宋_GB2312" w:cs="仿宋_GB2312"/>
          <w:sz w:val="28"/>
          <w:szCs w:val="28"/>
        </w:rPr>
        <w:t>。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460" w:lineRule="exact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eastAsia="黑体" w:cs="黑体"/>
          <w:b/>
          <w:bCs/>
          <w:sz w:val="32"/>
          <w:szCs w:val="32"/>
        </w:rPr>
        <w:t>八、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乳制品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/>
        <w:spacing w:line="460" w:lineRule="exact"/>
        <w:ind w:firstLine="643" w:firstLineChars="200"/>
        <w:rPr>
          <w:rFonts w:ascii="楷体_GB2312" w:hAnsi="楷体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" w:eastAsia="楷体_GB2312" w:cs="楷体_GB2312"/>
          <w:b/>
          <w:bCs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napToGrid/>
        <w:spacing w:line="460" w:lineRule="exact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抽检依据是西安市未央区市场监督管理局2023年06月食品安全抽检工作计划，</w:t>
      </w:r>
      <w:r>
        <w:rPr>
          <w:rFonts w:ascii="仿宋_GB2312" w:eastAsia="仿宋_GB2312" w:cs="仿宋_GB2312"/>
          <w:sz w:val="28"/>
          <w:szCs w:val="28"/>
        </w:rPr>
        <w:t>GB 25190-2010《食品安全国家标准 灭菌乳》</w:t>
      </w:r>
      <w:r>
        <w:rPr>
          <w:rFonts w:hint="eastAsia" w:ascii="仿宋_GB2312" w:eastAsia="仿宋_GB2312" w:cs="仿宋_GB2312"/>
          <w:sz w:val="28"/>
          <w:szCs w:val="28"/>
        </w:rPr>
        <w:t>，</w:t>
      </w:r>
      <w:r>
        <w:rPr>
          <w:rFonts w:ascii="仿宋_GB2312" w:eastAsia="仿宋_GB2312" w:cs="仿宋_GB2312"/>
          <w:sz w:val="28"/>
          <w:szCs w:val="28"/>
        </w:rPr>
        <w:t>GB 25191-2010《食品安全国家标准 调制乳》</w:t>
      </w:r>
      <w:r>
        <w:rPr>
          <w:rFonts w:hint="eastAsia" w:ascii="仿宋_GB2312" w:eastAsia="仿宋_GB2312" w:cs="仿宋_GB2312"/>
          <w:sz w:val="28"/>
          <w:szCs w:val="28"/>
        </w:rPr>
        <w:t>，</w:t>
      </w:r>
      <w:r>
        <w:rPr>
          <w:rFonts w:ascii="仿宋_GB2312" w:eastAsia="仿宋_GB2312" w:cs="仿宋_GB2312"/>
          <w:sz w:val="28"/>
          <w:szCs w:val="28"/>
        </w:rPr>
        <w:t>GB 2760-2014《食品安全国家标准 食品添加剂使用标准》</w:t>
      </w:r>
      <w:r>
        <w:rPr>
          <w:rFonts w:hint="eastAsia" w:ascii="仿宋_GB2312" w:eastAsia="仿宋_GB2312" w:cs="仿宋_GB2312"/>
          <w:sz w:val="28"/>
          <w:szCs w:val="28"/>
        </w:rPr>
        <w:t>，</w:t>
      </w:r>
      <w:r>
        <w:rPr>
          <w:rFonts w:ascii="仿宋_GB2312" w:eastAsia="仿宋_GB2312" w:cs="仿宋_GB2312"/>
          <w:sz w:val="28"/>
          <w:szCs w:val="28"/>
        </w:rPr>
        <w:t>卫生部、工业和信息化部、农业部、工商总局、质检总局公告2011年第10号《关于三聚氰胺在食品中的限量值的公告》</w:t>
      </w:r>
      <w:r>
        <w:rPr>
          <w:rFonts w:hint="eastAsia" w:ascii="仿宋_GB2312" w:eastAsia="仿宋_GB2312" w:cs="仿宋_GB2312"/>
          <w:sz w:val="28"/>
          <w:szCs w:val="28"/>
        </w:rPr>
        <w:t>等标准和指标的要求。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/>
        <w:spacing w:line="460" w:lineRule="exact"/>
        <w:ind w:firstLine="643" w:firstLineChars="200"/>
        <w:rPr>
          <w:rFonts w:ascii="楷体_GB2312" w:hAnsi="楷体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" w:eastAsia="楷体_GB2312" w:cs="楷体_GB2312"/>
          <w:b/>
          <w:bCs/>
          <w:sz w:val="32"/>
          <w:szCs w:val="32"/>
        </w:rPr>
        <w:t>（二）检验项目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460" w:lineRule="exact"/>
        <w:ind w:firstLine="560" w:firstLineChars="20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乳制品的抽检项目包括蛋白质，酸度，三聚氰胺，丙二醇，商业无菌。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460" w:lineRule="exact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eastAsia="黑体" w:cs="黑体"/>
          <w:b/>
          <w:bCs/>
          <w:sz w:val="32"/>
          <w:szCs w:val="32"/>
        </w:rPr>
        <w:t>九、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酒类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/>
        <w:spacing w:line="460" w:lineRule="exact"/>
        <w:ind w:firstLine="643" w:firstLineChars="200"/>
        <w:rPr>
          <w:rFonts w:ascii="楷体_GB2312" w:hAnsi="楷体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" w:eastAsia="楷体_GB2312" w:cs="楷体_GB2312"/>
          <w:b/>
          <w:bCs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napToGrid/>
        <w:spacing w:line="460" w:lineRule="exact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抽检依据是西安市未央区市场监督管理局2023年06月食品安全抽检工作计划，</w:t>
      </w:r>
      <w:r>
        <w:rPr>
          <w:rFonts w:ascii="仿宋_GB2312" w:eastAsia="仿宋_GB2312" w:cs="仿宋_GB2312"/>
          <w:sz w:val="28"/>
          <w:szCs w:val="28"/>
        </w:rPr>
        <w:t>GB 2762-2017《食品安全国家标准 食品中污染物限量》</w:t>
      </w:r>
      <w:r>
        <w:rPr>
          <w:rFonts w:hint="eastAsia" w:ascii="仿宋_GB2312" w:eastAsia="仿宋_GB2312" w:cs="仿宋_GB2312"/>
          <w:sz w:val="28"/>
          <w:szCs w:val="28"/>
        </w:rPr>
        <w:t>，</w:t>
      </w:r>
      <w:r>
        <w:rPr>
          <w:rFonts w:ascii="仿宋_GB2312" w:eastAsia="仿宋_GB2312" w:cs="仿宋_GB2312"/>
          <w:sz w:val="28"/>
          <w:szCs w:val="28"/>
        </w:rPr>
        <w:t>GB 2757-2012《食品安全国家标准 蒸馏酒及其配制酒》</w:t>
      </w:r>
      <w:r>
        <w:rPr>
          <w:rFonts w:hint="eastAsia" w:ascii="仿宋_GB2312" w:eastAsia="仿宋_GB2312" w:cs="仿宋_GB2312"/>
          <w:sz w:val="28"/>
          <w:szCs w:val="28"/>
        </w:rPr>
        <w:t>，</w:t>
      </w:r>
      <w:r>
        <w:rPr>
          <w:rFonts w:ascii="仿宋_GB2312" w:eastAsia="仿宋_GB2312" w:cs="仿宋_GB2312"/>
          <w:sz w:val="28"/>
          <w:szCs w:val="28"/>
        </w:rPr>
        <w:t>GB 2760-2014《食品安全国家标准 食品添加剂使用标准》</w:t>
      </w:r>
      <w:r>
        <w:rPr>
          <w:rFonts w:hint="eastAsia" w:ascii="仿宋_GB2312" w:eastAsia="仿宋_GB2312" w:cs="仿宋_GB2312"/>
          <w:sz w:val="28"/>
          <w:szCs w:val="28"/>
        </w:rPr>
        <w:t>等标准和指标的要求。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/>
        <w:spacing w:line="460" w:lineRule="exact"/>
        <w:ind w:firstLine="643" w:firstLineChars="200"/>
        <w:rPr>
          <w:rFonts w:ascii="楷体_GB2312" w:hAnsi="楷体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" w:eastAsia="楷体_GB2312" w:cs="楷体_GB2312"/>
          <w:b/>
          <w:bCs/>
          <w:sz w:val="32"/>
          <w:szCs w:val="32"/>
        </w:rPr>
        <w:t>（二）检验项目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460" w:lineRule="exact"/>
        <w:ind w:firstLine="560" w:firstLineChars="20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酒类的抽检项目包括</w:t>
      </w:r>
      <w:r>
        <w:rPr>
          <w:rFonts w:ascii="仿宋_GB2312" w:eastAsia="仿宋_GB2312" w:cs="仿宋_GB2312"/>
          <w:sz w:val="28"/>
          <w:szCs w:val="28"/>
        </w:rPr>
        <w:t>酒精度，铅（以Pb计），甲醇，氰化物（以HCN计），糖精钠（以糖精计），甜蜜素（以环己基氨基磺酸计），三氯蔗糖</w:t>
      </w:r>
      <w:r>
        <w:rPr>
          <w:rFonts w:hint="eastAsia" w:ascii="仿宋_GB2312" w:eastAsia="仿宋_GB2312" w:cs="仿宋_GB2312"/>
          <w:sz w:val="28"/>
          <w:szCs w:val="28"/>
        </w:rPr>
        <w:t>，</w:t>
      </w:r>
      <w:r>
        <w:rPr>
          <w:rFonts w:ascii="仿宋_GB2312" w:eastAsia="仿宋_GB2312" w:cs="仿宋_GB2312"/>
          <w:sz w:val="28"/>
          <w:szCs w:val="28"/>
        </w:rPr>
        <w:t>二氧化硫残留量</w:t>
      </w:r>
      <w:r>
        <w:rPr>
          <w:rFonts w:hint="eastAsia" w:ascii="仿宋_GB2312" w:eastAsia="仿宋_GB2312" w:cs="仿宋_GB2312"/>
          <w:sz w:val="28"/>
          <w:szCs w:val="28"/>
        </w:rPr>
        <w:t>，</w:t>
      </w:r>
      <w:r>
        <w:rPr>
          <w:rFonts w:ascii="仿宋_GB2312" w:eastAsia="仿宋_GB2312" w:cs="仿宋_GB2312"/>
          <w:sz w:val="28"/>
          <w:szCs w:val="28"/>
        </w:rPr>
        <w:t>苯甲酸及其钠盐（以苯甲酸计），山梨酸及其钾盐（以山梨酸计）</w:t>
      </w:r>
      <w:r>
        <w:rPr>
          <w:rFonts w:hint="eastAsia" w:ascii="仿宋_GB2312" w:eastAsia="仿宋_GB2312" w:cs="仿宋_GB2312"/>
          <w:sz w:val="28"/>
          <w:szCs w:val="28"/>
        </w:rPr>
        <w:t>。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460" w:lineRule="exact"/>
        <w:rPr>
          <w:rFonts w:ascii="黑体" w:eastAsia="黑体" w:cs="黑体"/>
          <w:b/>
          <w:bCs/>
          <w:sz w:val="32"/>
          <w:szCs w:val="32"/>
        </w:rPr>
      </w:pPr>
      <w:r>
        <w:rPr>
          <w:rFonts w:hint="eastAsia" w:ascii="黑体" w:eastAsia="黑体" w:cs="黑体"/>
          <w:b/>
          <w:bCs/>
          <w:sz w:val="32"/>
          <w:szCs w:val="32"/>
        </w:rPr>
        <w:t>十、糕点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/>
        <w:spacing w:line="460" w:lineRule="exact"/>
        <w:ind w:firstLine="643" w:firstLineChars="200"/>
        <w:rPr>
          <w:rFonts w:ascii="楷体_GB2312" w:hAnsi="楷体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" w:eastAsia="楷体_GB2312" w:cs="楷体_GB2312"/>
          <w:b/>
          <w:bCs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napToGrid/>
        <w:spacing w:line="460" w:lineRule="exact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抽检依据是西安市未央区市场监督管理局2023年06月食品安全抽检工作计划，</w:t>
      </w:r>
      <w:r>
        <w:rPr>
          <w:rFonts w:ascii="仿宋_GB2312" w:eastAsia="仿宋_GB2312" w:cs="仿宋_GB2312"/>
          <w:sz w:val="28"/>
          <w:szCs w:val="28"/>
        </w:rPr>
        <w:t>GB 7099-2015《食品安全国家标准 糕点、面包》,GB 2760- 2014《食品安全国家标准 食品添加剂使用标准》,GB 29921-2021《食品安全国家标准 预包装食品中致病菌限量》</w:t>
      </w:r>
      <w:r>
        <w:rPr>
          <w:rFonts w:hint="eastAsia" w:ascii="仿宋_GB2312" w:eastAsia="仿宋_GB2312" w:cs="仿宋_GB2312"/>
          <w:sz w:val="28"/>
          <w:szCs w:val="28"/>
        </w:rPr>
        <w:t>等标准和指标的要求。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/>
        <w:spacing w:line="460" w:lineRule="exact"/>
        <w:ind w:firstLine="643" w:firstLineChars="200"/>
        <w:rPr>
          <w:rFonts w:ascii="楷体_GB2312" w:hAnsi="楷体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" w:eastAsia="楷体_GB2312" w:cs="楷体_GB2312"/>
          <w:b/>
          <w:bCs/>
          <w:sz w:val="32"/>
          <w:szCs w:val="32"/>
        </w:rPr>
        <w:t>（二）检验项目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460" w:lineRule="exact"/>
        <w:ind w:firstLine="560" w:firstLineChars="20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糕点的抽检项目包括酸价(以脂肪计)、过氧化值(以脂肪计)、苯甲酸及其钠盐(以苯甲酸计)、山梨酸及其钾盐(以山梨酸计)、糖精钠(以糖精计)、甜蜜素(以环已基氨基磺酸计)、安赛蜜、铝的残留量(干样品，以Al计) 、丙酸及其钠盐、钙盐(以丙酸计)、脱氢乙酸及其钠盐(以脱氢乙酸计)、菌落总数、大肠菌群、金黄色葡萄球菌、沙门氏菌、霉菌。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460" w:lineRule="exact"/>
        <w:rPr>
          <w:rFonts w:ascii="黑体" w:eastAsia="黑体" w:cs="黑体"/>
          <w:b/>
          <w:bCs/>
          <w:sz w:val="32"/>
          <w:szCs w:val="32"/>
        </w:rPr>
      </w:pPr>
      <w:r>
        <w:rPr>
          <w:rFonts w:hint="eastAsia" w:ascii="黑体" w:eastAsia="黑体" w:cs="黑体"/>
          <w:b/>
          <w:bCs/>
          <w:sz w:val="32"/>
          <w:szCs w:val="32"/>
        </w:rPr>
        <w:t>十一、糖果制品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/>
        <w:spacing w:line="460" w:lineRule="exact"/>
        <w:ind w:firstLine="643" w:firstLineChars="200"/>
        <w:rPr>
          <w:rFonts w:ascii="楷体_GB2312" w:hAnsi="楷体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" w:eastAsia="楷体_GB2312" w:cs="楷体_GB2312"/>
          <w:b/>
          <w:bCs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napToGrid/>
        <w:spacing w:line="460" w:lineRule="exact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抽检依据是西安市未央区市场监督管理局2023年06月食品安全抽检工作计划，</w:t>
      </w:r>
      <w:r>
        <w:rPr>
          <w:rFonts w:ascii="仿宋_GB2312" w:eastAsia="仿宋_GB2312" w:cs="仿宋_GB2312"/>
          <w:sz w:val="28"/>
          <w:szCs w:val="28"/>
        </w:rPr>
        <w:t>GB 2760-2014《食品安全国家标准 食品添加剂使用标准》, GB 19299-2015《食品安全国家标准 果冻》</w:t>
      </w:r>
      <w:r>
        <w:rPr>
          <w:rFonts w:hint="eastAsia" w:ascii="仿宋_GB2312" w:eastAsia="仿宋_GB2312" w:cs="仿宋_GB2312"/>
          <w:sz w:val="28"/>
          <w:szCs w:val="28"/>
        </w:rPr>
        <w:t>要求。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/>
        <w:spacing w:line="460" w:lineRule="exact"/>
        <w:ind w:firstLine="643" w:firstLineChars="200"/>
        <w:rPr>
          <w:rFonts w:ascii="楷体_GB2312" w:hAnsi="楷体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" w:eastAsia="楷体_GB2312" w:cs="楷体_GB2312"/>
          <w:b/>
          <w:bCs/>
          <w:sz w:val="32"/>
          <w:szCs w:val="32"/>
        </w:rPr>
        <w:t>（二）检验项目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460" w:lineRule="exact"/>
        <w:ind w:firstLine="560" w:firstLineChars="20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糖果制品的抽检项目包括山梨酸及其钾盐（以山梨酸计）、苯甲酸及其钠盐（以苯甲酸计）、糖精钠（以糖精计）、甜蜜素（以环己基氨基磺酸计）、菌落总数、大肠菌群、霉菌、酵母。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460" w:lineRule="exact"/>
        <w:rPr>
          <w:rFonts w:ascii="黑体" w:eastAsia="黑体" w:cs="黑体"/>
          <w:b/>
          <w:bCs/>
          <w:sz w:val="32"/>
          <w:szCs w:val="32"/>
        </w:rPr>
      </w:pPr>
      <w:r>
        <w:rPr>
          <w:rFonts w:hint="eastAsia" w:ascii="黑体" w:eastAsia="黑体" w:cs="黑体"/>
          <w:b/>
          <w:bCs/>
          <w:sz w:val="32"/>
          <w:szCs w:val="32"/>
        </w:rPr>
        <w:t>十二、方便食品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/>
        <w:spacing w:line="460" w:lineRule="exact"/>
        <w:ind w:firstLine="643" w:firstLineChars="200"/>
        <w:rPr>
          <w:rFonts w:ascii="楷体_GB2312" w:hAnsi="楷体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" w:eastAsia="楷体_GB2312" w:cs="楷体_GB2312"/>
          <w:b/>
          <w:bCs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napToGrid/>
        <w:spacing w:line="460" w:lineRule="exact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抽检依据是西安市未央区市场监督管理局2023年06月食品安全抽检工作计划，</w:t>
      </w:r>
      <w:r>
        <w:rPr>
          <w:rFonts w:ascii="仿宋_GB2312" w:eastAsia="仿宋_GB2312" w:cs="仿宋_GB2312"/>
          <w:sz w:val="28"/>
          <w:szCs w:val="28"/>
        </w:rPr>
        <w:t>GB 29921-2021《食品安全国家标准 预包装食品中致病菌限量</w:t>
      </w:r>
      <w:r>
        <w:rPr>
          <w:rFonts w:hint="eastAsia" w:ascii="仿宋_GB2312" w:eastAsia="仿宋_GB2312" w:cs="仿宋_GB2312"/>
          <w:sz w:val="28"/>
          <w:szCs w:val="28"/>
        </w:rPr>
        <w:t>》，</w:t>
      </w:r>
      <w:r>
        <w:rPr>
          <w:rFonts w:ascii="仿宋_GB2312" w:eastAsia="仿宋_GB2312" w:cs="仿宋_GB2312"/>
          <w:sz w:val="28"/>
          <w:szCs w:val="28"/>
        </w:rPr>
        <w:t>GB 2760-</w:t>
      </w:r>
      <w:r>
        <w:rPr>
          <w:rFonts w:hint="eastAsia" w:ascii="仿宋_GB2312" w:eastAsia="仿宋_GB2312" w:cs="仿宋_GB2312"/>
          <w:sz w:val="28"/>
          <w:szCs w:val="28"/>
        </w:rPr>
        <w:t>2014</w:t>
      </w:r>
      <w:r>
        <w:rPr>
          <w:rFonts w:ascii="仿宋_GB2312" w:eastAsia="仿宋_GB2312" w:cs="仿宋_GB2312"/>
          <w:sz w:val="28"/>
          <w:szCs w:val="28"/>
        </w:rPr>
        <w:t>《食品安全国家标准 食品添加剂使用标准》</w:t>
      </w:r>
      <w:r>
        <w:rPr>
          <w:rFonts w:hint="eastAsia" w:ascii="仿宋_GB2312" w:eastAsia="仿宋_GB2312" w:cs="仿宋_GB2312"/>
          <w:sz w:val="28"/>
          <w:szCs w:val="28"/>
        </w:rPr>
        <w:t>，</w:t>
      </w:r>
      <w:r>
        <w:rPr>
          <w:rFonts w:ascii="仿宋_GB2312" w:eastAsia="仿宋_GB2312" w:cs="仿宋_GB2312"/>
          <w:sz w:val="28"/>
          <w:szCs w:val="28"/>
        </w:rPr>
        <w:t>T/LFSA</w:t>
      </w:r>
      <w:r>
        <w:rPr>
          <w:rFonts w:hint="eastAsia" w:ascii="仿宋_GB2312" w:eastAsia="仿宋_GB2312" w:cs="仿宋_GB2312"/>
          <w:sz w:val="28"/>
          <w:szCs w:val="28"/>
        </w:rPr>
        <w:t xml:space="preserve"> 001-2019</w:t>
      </w:r>
      <w:r>
        <w:rPr>
          <w:rFonts w:ascii="仿宋_GB2312" w:eastAsia="仿宋_GB2312" w:cs="仿宋_GB2312"/>
          <w:sz w:val="28"/>
          <w:szCs w:val="28"/>
        </w:rPr>
        <w:t>《调味面制品》, GB 19640-2016《食品安全国家标准 冲调谷物制品》, GB 2761-2017《食品安全国家标准 食品中真菌毒素限 量》</w:t>
      </w:r>
      <w:r>
        <w:rPr>
          <w:rFonts w:hint="eastAsia" w:ascii="仿宋_GB2312" w:eastAsia="仿宋_GB2312" w:cs="仿宋_GB2312"/>
          <w:sz w:val="28"/>
          <w:szCs w:val="28"/>
        </w:rPr>
        <w:t>等标准和指标的要求。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/>
        <w:spacing w:line="460" w:lineRule="exact"/>
        <w:ind w:firstLine="643" w:firstLineChars="200"/>
        <w:rPr>
          <w:rFonts w:ascii="楷体_GB2312" w:hAnsi="楷体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" w:eastAsia="楷体_GB2312" w:cs="楷体_GB2312"/>
          <w:b/>
          <w:bCs/>
          <w:sz w:val="32"/>
          <w:szCs w:val="32"/>
        </w:rPr>
        <w:t>（二）检验项目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460" w:lineRule="exact"/>
        <w:ind w:firstLine="560" w:firstLineChars="20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方便食品的抽检项目包括</w:t>
      </w:r>
      <w:r>
        <w:rPr>
          <w:rFonts w:ascii="仿宋_GB2312" w:eastAsia="仿宋_GB2312" w:cs="仿宋_GB2312"/>
          <w:sz w:val="28"/>
          <w:szCs w:val="28"/>
        </w:rPr>
        <w:t>菌落总数，大肠菌群，苯甲酸及其钠盐(以苯甲酸计)，山梨酸及其钾盐(以山梨酸计)，脱氢乙酸及其钠盐(以脱氢乙酸计)，糖精钠(以糖精计)，三氯蔗糖，霉菌，沙门氏菌，金黄色葡萄球菌</w:t>
      </w:r>
      <w:r>
        <w:rPr>
          <w:rFonts w:hint="eastAsia" w:ascii="仿宋_GB2312" w:eastAsia="仿宋_GB2312" w:cs="仿宋_GB2312"/>
          <w:sz w:val="28"/>
          <w:szCs w:val="28"/>
        </w:rPr>
        <w:t>，黄曲霉毒素B1、菌落总数、大肠菌群、霉菌。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460" w:lineRule="exact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eastAsia="黑体" w:cs="黑体"/>
          <w:b/>
          <w:bCs/>
          <w:sz w:val="32"/>
          <w:szCs w:val="32"/>
        </w:rPr>
        <w:t>十三、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食糖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/>
        <w:spacing w:line="460" w:lineRule="exact"/>
        <w:ind w:firstLine="643" w:firstLineChars="200"/>
        <w:rPr>
          <w:rFonts w:ascii="楷体_GB2312" w:hAnsi="楷体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" w:eastAsia="楷体_GB2312" w:cs="楷体_GB2312"/>
          <w:b/>
          <w:bCs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/>
        <w:spacing w:line="460" w:lineRule="exact"/>
        <w:ind w:firstLine="560" w:firstLineChars="20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抽检依据是西安市未央区市场监督管理局2023年06月食品安全抽检工作计划，</w:t>
      </w:r>
      <w:r>
        <w:rPr>
          <w:rFonts w:ascii="仿宋_GB2312" w:eastAsia="仿宋_GB2312" w:cs="仿宋_GB2312"/>
          <w:sz w:val="28"/>
          <w:szCs w:val="28"/>
        </w:rPr>
        <w:t>GB 13104-2014《食品安全国家标准 食糖》,GB 2760- 2014《食品安全国家标准 食品添加剂使用标准》</w:t>
      </w:r>
      <w:r>
        <w:rPr>
          <w:rFonts w:hint="eastAsia" w:ascii="仿宋_GB2312" w:eastAsia="仿宋_GB2312" w:cs="仿宋_GB2312"/>
          <w:sz w:val="28"/>
          <w:szCs w:val="28"/>
        </w:rPr>
        <w:t>等标准和指标的要求。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/>
        <w:spacing w:line="460" w:lineRule="exact"/>
        <w:ind w:firstLine="643" w:firstLineChars="200"/>
        <w:rPr>
          <w:rFonts w:ascii="楷体_GB2312" w:hAnsi="楷体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" w:eastAsia="楷体_GB2312" w:cs="楷体_GB2312"/>
          <w:b/>
          <w:bCs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/>
        <w:spacing w:line="460" w:lineRule="exact"/>
        <w:ind w:firstLine="560" w:firstLineChars="20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食糖的抽检项目包括</w:t>
      </w:r>
      <w:r>
        <w:rPr>
          <w:rFonts w:ascii="仿宋_GB2312" w:eastAsia="仿宋_GB2312" w:cs="仿宋_GB2312"/>
          <w:sz w:val="28"/>
          <w:szCs w:val="28"/>
        </w:rPr>
        <w:t>螨，二氧化硫残留量</w:t>
      </w:r>
      <w:r>
        <w:rPr>
          <w:rFonts w:hint="eastAsia" w:ascii="仿宋_GB2312" w:eastAsia="仿宋_GB2312" w:cs="仿宋_GB2312"/>
          <w:sz w:val="28"/>
          <w:szCs w:val="28"/>
        </w:rPr>
        <w:t>。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460" w:lineRule="exact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eastAsia="黑体" w:cs="黑体"/>
          <w:b/>
          <w:bCs/>
          <w:sz w:val="32"/>
          <w:szCs w:val="32"/>
        </w:rPr>
        <w:t>十四、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蔬菜制品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/>
        <w:spacing w:line="460" w:lineRule="exact"/>
        <w:ind w:firstLine="643" w:firstLineChars="200"/>
        <w:rPr>
          <w:rFonts w:ascii="楷体_GB2312" w:hAnsi="楷体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" w:eastAsia="楷体_GB2312" w:cs="楷体_GB2312"/>
          <w:b/>
          <w:bCs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/>
        <w:spacing w:line="460" w:lineRule="exact"/>
        <w:ind w:firstLine="560" w:firstLineChars="20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抽检依据是西安市未央区市场监督管理局2023年06月食品安全抽检工作计划，</w:t>
      </w:r>
      <w:r>
        <w:rPr>
          <w:rFonts w:ascii="仿宋_GB2312" w:eastAsia="仿宋_GB2312" w:cs="仿宋_GB2312"/>
          <w:sz w:val="28"/>
          <w:szCs w:val="28"/>
        </w:rPr>
        <w:t>GB 2762-20</w:t>
      </w:r>
      <w:r>
        <w:rPr>
          <w:rFonts w:hint="eastAsia" w:ascii="仿宋_GB2312" w:eastAsia="仿宋_GB2312" w:cs="仿宋_GB2312"/>
          <w:sz w:val="28"/>
          <w:szCs w:val="28"/>
        </w:rPr>
        <w:t>17</w:t>
      </w:r>
      <w:r>
        <w:rPr>
          <w:rFonts w:ascii="仿宋_GB2312" w:eastAsia="仿宋_GB2312" w:cs="仿宋_GB2312"/>
          <w:sz w:val="28"/>
          <w:szCs w:val="28"/>
        </w:rPr>
        <w:t>《食品安全国家标准 食品中污染物限量》</w:t>
      </w:r>
      <w:r>
        <w:rPr>
          <w:rFonts w:hint="eastAsia" w:ascii="仿宋_GB2312" w:eastAsia="仿宋_GB2312" w:cs="仿宋_GB2312"/>
          <w:sz w:val="28"/>
          <w:szCs w:val="28"/>
        </w:rPr>
        <w:t>,GB 2760-2014《食品安全国家标准 食品添加剂使用标准》等标准和指标的要求。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/>
        <w:spacing w:line="460" w:lineRule="exact"/>
        <w:ind w:firstLine="643" w:firstLineChars="200"/>
        <w:rPr>
          <w:rFonts w:ascii="楷体_GB2312" w:hAnsi="楷体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" w:eastAsia="楷体_GB2312" w:cs="楷体_GB2312"/>
          <w:b/>
          <w:bCs/>
          <w:sz w:val="32"/>
          <w:szCs w:val="32"/>
        </w:rPr>
        <w:t>（二）检验项目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460" w:lineRule="exact"/>
        <w:ind w:firstLine="560" w:firstLineChars="20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蔬菜制品类的抽检项目包括铅（以</w:t>
      </w:r>
      <w:r>
        <w:rPr>
          <w:rFonts w:ascii="仿宋_GB2312" w:eastAsia="仿宋_GB2312" w:cs="仿宋_GB2312"/>
          <w:sz w:val="28"/>
          <w:szCs w:val="28"/>
        </w:rPr>
        <w:t>Pb</w:t>
      </w:r>
      <w:r>
        <w:rPr>
          <w:rFonts w:hint="eastAsia" w:ascii="仿宋_GB2312" w:eastAsia="仿宋_GB2312" w:cs="仿宋_GB2312"/>
          <w:sz w:val="28"/>
          <w:szCs w:val="28"/>
        </w:rPr>
        <w:t>计），苯甲酸及其钠盐（以苯甲酸计），山梨酸及其钾盐（以山梨酸计），糖精钠（以糖精计），脱氢乙酸及其钠盐（以脱氢乙酸计），甜蜜素（以环己基氨基磺酸计），二氧化硫残留量。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460" w:lineRule="exact"/>
        <w:ind w:firstLine="560" w:firstLineChars="200"/>
        <w:rPr>
          <w:rFonts w:ascii="仿宋_GB2312" w:eastAsia="仿宋_GB2312" w:cs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Q1ZTVlODFmNWMzMTE3ZjViOWFhOTQwMmE2NDY3NzUifQ=="/>
  </w:docVars>
  <w:rsids>
    <w:rsidRoot w:val="5214018F"/>
    <w:rsid w:val="000615BF"/>
    <w:rsid w:val="000744F9"/>
    <w:rsid w:val="00085AA1"/>
    <w:rsid w:val="000B41C3"/>
    <w:rsid w:val="000B50F1"/>
    <w:rsid w:val="000F7C25"/>
    <w:rsid w:val="00102C0C"/>
    <w:rsid w:val="0010598A"/>
    <w:rsid w:val="00105F6F"/>
    <w:rsid w:val="0012635B"/>
    <w:rsid w:val="00126E58"/>
    <w:rsid w:val="00141578"/>
    <w:rsid w:val="00147534"/>
    <w:rsid w:val="00172156"/>
    <w:rsid w:val="001856D5"/>
    <w:rsid w:val="001B324C"/>
    <w:rsid w:val="001E5444"/>
    <w:rsid w:val="002053B2"/>
    <w:rsid w:val="00212C70"/>
    <w:rsid w:val="00222F0D"/>
    <w:rsid w:val="00234741"/>
    <w:rsid w:val="00240674"/>
    <w:rsid w:val="00250CCF"/>
    <w:rsid w:val="00265000"/>
    <w:rsid w:val="002C7408"/>
    <w:rsid w:val="002E2C78"/>
    <w:rsid w:val="002E5CA2"/>
    <w:rsid w:val="00311259"/>
    <w:rsid w:val="003207D8"/>
    <w:rsid w:val="003234E5"/>
    <w:rsid w:val="003317A1"/>
    <w:rsid w:val="003447FD"/>
    <w:rsid w:val="00347583"/>
    <w:rsid w:val="003512EB"/>
    <w:rsid w:val="00353314"/>
    <w:rsid w:val="00360820"/>
    <w:rsid w:val="0036346E"/>
    <w:rsid w:val="00372729"/>
    <w:rsid w:val="0037394D"/>
    <w:rsid w:val="00395356"/>
    <w:rsid w:val="003A2CBE"/>
    <w:rsid w:val="003D2A86"/>
    <w:rsid w:val="003E77D9"/>
    <w:rsid w:val="004257F5"/>
    <w:rsid w:val="00431917"/>
    <w:rsid w:val="00465F49"/>
    <w:rsid w:val="004874D5"/>
    <w:rsid w:val="004A4538"/>
    <w:rsid w:val="004D2EF2"/>
    <w:rsid w:val="004D74AA"/>
    <w:rsid w:val="004E5C16"/>
    <w:rsid w:val="004F7980"/>
    <w:rsid w:val="004F7C5A"/>
    <w:rsid w:val="0051289B"/>
    <w:rsid w:val="00521C65"/>
    <w:rsid w:val="005418A5"/>
    <w:rsid w:val="005439AB"/>
    <w:rsid w:val="005558D1"/>
    <w:rsid w:val="00555F7A"/>
    <w:rsid w:val="00597D44"/>
    <w:rsid w:val="005A46DC"/>
    <w:rsid w:val="005B1EE1"/>
    <w:rsid w:val="005D743C"/>
    <w:rsid w:val="006044AF"/>
    <w:rsid w:val="006163D2"/>
    <w:rsid w:val="00634CE7"/>
    <w:rsid w:val="00661C50"/>
    <w:rsid w:val="00685AC6"/>
    <w:rsid w:val="006A7FA8"/>
    <w:rsid w:val="006C0AEA"/>
    <w:rsid w:val="006F7CC2"/>
    <w:rsid w:val="007407E7"/>
    <w:rsid w:val="0079145F"/>
    <w:rsid w:val="007A6173"/>
    <w:rsid w:val="007A67CD"/>
    <w:rsid w:val="007A747F"/>
    <w:rsid w:val="007D4FC5"/>
    <w:rsid w:val="007D58DE"/>
    <w:rsid w:val="008253A0"/>
    <w:rsid w:val="00825DAA"/>
    <w:rsid w:val="008427B0"/>
    <w:rsid w:val="00843EDB"/>
    <w:rsid w:val="008A4CD5"/>
    <w:rsid w:val="008C7240"/>
    <w:rsid w:val="00912C6B"/>
    <w:rsid w:val="00954D29"/>
    <w:rsid w:val="00977203"/>
    <w:rsid w:val="00986098"/>
    <w:rsid w:val="0099627F"/>
    <w:rsid w:val="009C60F4"/>
    <w:rsid w:val="009D3AD4"/>
    <w:rsid w:val="009D6AEF"/>
    <w:rsid w:val="009E033B"/>
    <w:rsid w:val="00A579DC"/>
    <w:rsid w:val="00A620C4"/>
    <w:rsid w:val="00A70ED8"/>
    <w:rsid w:val="00A752F0"/>
    <w:rsid w:val="00AB5779"/>
    <w:rsid w:val="00AC7C3E"/>
    <w:rsid w:val="00AD2DA4"/>
    <w:rsid w:val="00AE0DB8"/>
    <w:rsid w:val="00B06786"/>
    <w:rsid w:val="00B3712D"/>
    <w:rsid w:val="00B65BED"/>
    <w:rsid w:val="00B8450B"/>
    <w:rsid w:val="00BA1116"/>
    <w:rsid w:val="00BA45B9"/>
    <w:rsid w:val="00BB140F"/>
    <w:rsid w:val="00BE7878"/>
    <w:rsid w:val="00C070DF"/>
    <w:rsid w:val="00C10042"/>
    <w:rsid w:val="00C2062B"/>
    <w:rsid w:val="00C21C7D"/>
    <w:rsid w:val="00C402CA"/>
    <w:rsid w:val="00CF5220"/>
    <w:rsid w:val="00D00A9F"/>
    <w:rsid w:val="00D021BE"/>
    <w:rsid w:val="00D11346"/>
    <w:rsid w:val="00D15752"/>
    <w:rsid w:val="00D5512E"/>
    <w:rsid w:val="00D6700E"/>
    <w:rsid w:val="00D842DE"/>
    <w:rsid w:val="00D93890"/>
    <w:rsid w:val="00D95F80"/>
    <w:rsid w:val="00DA5364"/>
    <w:rsid w:val="00DB6E6D"/>
    <w:rsid w:val="00DD2B1E"/>
    <w:rsid w:val="00E25D55"/>
    <w:rsid w:val="00E8281F"/>
    <w:rsid w:val="00EA57BA"/>
    <w:rsid w:val="00EA714D"/>
    <w:rsid w:val="00EC5F2D"/>
    <w:rsid w:val="00EF3E2A"/>
    <w:rsid w:val="00F1494C"/>
    <w:rsid w:val="00F179E7"/>
    <w:rsid w:val="00F24CD0"/>
    <w:rsid w:val="00F36D25"/>
    <w:rsid w:val="00F44EAD"/>
    <w:rsid w:val="00F45FF5"/>
    <w:rsid w:val="00F82F19"/>
    <w:rsid w:val="00F97D5D"/>
    <w:rsid w:val="00FA485A"/>
    <w:rsid w:val="00FC6DED"/>
    <w:rsid w:val="00FD47B0"/>
    <w:rsid w:val="00FF0AF0"/>
    <w:rsid w:val="00FF2CF7"/>
    <w:rsid w:val="010E5B3B"/>
    <w:rsid w:val="011C389C"/>
    <w:rsid w:val="015624E8"/>
    <w:rsid w:val="01582470"/>
    <w:rsid w:val="01951F2C"/>
    <w:rsid w:val="01A050EF"/>
    <w:rsid w:val="01D06BE2"/>
    <w:rsid w:val="01FE6D82"/>
    <w:rsid w:val="0213141D"/>
    <w:rsid w:val="021D620E"/>
    <w:rsid w:val="025648B4"/>
    <w:rsid w:val="025741F6"/>
    <w:rsid w:val="02685E41"/>
    <w:rsid w:val="028C246C"/>
    <w:rsid w:val="02B44EE1"/>
    <w:rsid w:val="02D55D85"/>
    <w:rsid w:val="02D821BF"/>
    <w:rsid w:val="03160262"/>
    <w:rsid w:val="03296A15"/>
    <w:rsid w:val="035C2406"/>
    <w:rsid w:val="03784C9F"/>
    <w:rsid w:val="03830218"/>
    <w:rsid w:val="03AD5E0D"/>
    <w:rsid w:val="03CC49DF"/>
    <w:rsid w:val="0431244A"/>
    <w:rsid w:val="04426D8D"/>
    <w:rsid w:val="04492151"/>
    <w:rsid w:val="04640462"/>
    <w:rsid w:val="0465338F"/>
    <w:rsid w:val="04985F80"/>
    <w:rsid w:val="04B62533"/>
    <w:rsid w:val="04CC0F07"/>
    <w:rsid w:val="05055566"/>
    <w:rsid w:val="0581490B"/>
    <w:rsid w:val="059F2E7C"/>
    <w:rsid w:val="05AB73D8"/>
    <w:rsid w:val="06072683"/>
    <w:rsid w:val="06157285"/>
    <w:rsid w:val="061B7027"/>
    <w:rsid w:val="06252F4C"/>
    <w:rsid w:val="068D1CAB"/>
    <w:rsid w:val="06A70202"/>
    <w:rsid w:val="06AC3572"/>
    <w:rsid w:val="06C6243C"/>
    <w:rsid w:val="06F311BB"/>
    <w:rsid w:val="07B455DC"/>
    <w:rsid w:val="07E324D2"/>
    <w:rsid w:val="07F82D3A"/>
    <w:rsid w:val="0833388F"/>
    <w:rsid w:val="083649DB"/>
    <w:rsid w:val="0836592F"/>
    <w:rsid w:val="084C2F91"/>
    <w:rsid w:val="08592C8B"/>
    <w:rsid w:val="08650401"/>
    <w:rsid w:val="08776CC0"/>
    <w:rsid w:val="08802661"/>
    <w:rsid w:val="088820A4"/>
    <w:rsid w:val="088B18F3"/>
    <w:rsid w:val="08B42ABD"/>
    <w:rsid w:val="08D54EB8"/>
    <w:rsid w:val="08F26D4D"/>
    <w:rsid w:val="092230A7"/>
    <w:rsid w:val="094500AE"/>
    <w:rsid w:val="0946657C"/>
    <w:rsid w:val="094B1549"/>
    <w:rsid w:val="09723964"/>
    <w:rsid w:val="097430E9"/>
    <w:rsid w:val="09955EC1"/>
    <w:rsid w:val="09B97683"/>
    <w:rsid w:val="09E45518"/>
    <w:rsid w:val="0A165F4E"/>
    <w:rsid w:val="0A166AAD"/>
    <w:rsid w:val="0A56739F"/>
    <w:rsid w:val="0A76170C"/>
    <w:rsid w:val="0A7648C1"/>
    <w:rsid w:val="0A7661A1"/>
    <w:rsid w:val="0AAC4BEB"/>
    <w:rsid w:val="0AE16866"/>
    <w:rsid w:val="0AEF09A8"/>
    <w:rsid w:val="0AF87755"/>
    <w:rsid w:val="0B3E3BDA"/>
    <w:rsid w:val="0B484C95"/>
    <w:rsid w:val="0B4F641E"/>
    <w:rsid w:val="0B713897"/>
    <w:rsid w:val="0B942BB6"/>
    <w:rsid w:val="0BAF5FB1"/>
    <w:rsid w:val="0BDD6FD7"/>
    <w:rsid w:val="0BDE2100"/>
    <w:rsid w:val="0BEA2F4B"/>
    <w:rsid w:val="0C1F65A8"/>
    <w:rsid w:val="0C3D540A"/>
    <w:rsid w:val="0C645CE4"/>
    <w:rsid w:val="0C7E674C"/>
    <w:rsid w:val="0CA71113"/>
    <w:rsid w:val="0CA77CF5"/>
    <w:rsid w:val="0CC46D3B"/>
    <w:rsid w:val="0CED2362"/>
    <w:rsid w:val="0CFA42B2"/>
    <w:rsid w:val="0CFF1D23"/>
    <w:rsid w:val="0D14579D"/>
    <w:rsid w:val="0D221F1B"/>
    <w:rsid w:val="0D303A92"/>
    <w:rsid w:val="0D333C06"/>
    <w:rsid w:val="0D4B1CD1"/>
    <w:rsid w:val="0D630D93"/>
    <w:rsid w:val="0D7645E2"/>
    <w:rsid w:val="0D840C57"/>
    <w:rsid w:val="0D880149"/>
    <w:rsid w:val="0D8E37CC"/>
    <w:rsid w:val="0D971180"/>
    <w:rsid w:val="0DB52D71"/>
    <w:rsid w:val="0DBC7159"/>
    <w:rsid w:val="0DDF4011"/>
    <w:rsid w:val="0DEE2D3E"/>
    <w:rsid w:val="0DEE39B8"/>
    <w:rsid w:val="0E0D3472"/>
    <w:rsid w:val="0E1514B9"/>
    <w:rsid w:val="0E5B448B"/>
    <w:rsid w:val="0E6723CB"/>
    <w:rsid w:val="0E71628E"/>
    <w:rsid w:val="0E7904EE"/>
    <w:rsid w:val="0EEF6ADE"/>
    <w:rsid w:val="0EF47D23"/>
    <w:rsid w:val="0F0D3D60"/>
    <w:rsid w:val="0F543075"/>
    <w:rsid w:val="0F5C3850"/>
    <w:rsid w:val="0F965146"/>
    <w:rsid w:val="0FC358E3"/>
    <w:rsid w:val="10164837"/>
    <w:rsid w:val="1078437F"/>
    <w:rsid w:val="109D6638"/>
    <w:rsid w:val="10B83003"/>
    <w:rsid w:val="11002FFF"/>
    <w:rsid w:val="1110222C"/>
    <w:rsid w:val="111346DB"/>
    <w:rsid w:val="1138595B"/>
    <w:rsid w:val="113C6B01"/>
    <w:rsid w:val="11742A74"/>
    <w:rsid w:val="11A14E33"/>
    <w:rsid w:val="11F04704"/>
    <w:rsid w:val="12065328"/>
    <w:rsid w:val="1211003B"/>
    <w:rsid w:val="12277594"/>
    <w:rsid w:val="12B2771D"/>
    <w:rsid w:val="12DB1078"/>
    <w:rsid w:val="12E52E35"/>
    <w:rsid w:val="12F7298A"/>
    <w:rsid w:val="12FC3C41"/>
    <w:rsid w:val="12FD248B"/>
    <w:rsid w:val="131B21DE"/>
    <w:rsid w:val="13446422"/>
    <w:rsid w:val="13682FD9"/>
    <w:rsid w:val="13AB3BAB"/>
    <w:rsid w:val="13B05170"/>
    <w:rsid w:val="13C00AB5"/>
    <w:rsid w:val="13C63DD5"/>
    <w:rsid w:val="13C83260"/>
    <w:rsid w:val="13FC1BB0"/>
    <w:rsid w:val="14122C44"/>
    <w:rsid w:val="1418681B"/>
    <w:rsid w:val="142D3EF2"/>
    <w:rsid w:val="145A1FF4"/>
    <w:rsid w:val="14917134"/>
    <w:rsid w:val="14993CA9"/>
    <w:rsid w:val="14A948AF"/>
    <w:rsid w:val="14B50855"/>
    <w:rsid w:val="14C64A11"/>
    <w:rsid w:val="15460A25"/>
    <w:rsid w:val="154B4238"/>
    <w:rsid w:val="15670F17"/>
    <w:rsid w:val="15CD4D86"/>
    <w:rsid w:val="15D07BCF"/>
    <w:rsid w:val="15D53161"/>
    <w:rsid w:val="1610567D"/>
    <w:rsid w:val="1615355E"/>
    <w:rsid w:val="16163A6A"/>
    <w:rsid w:val="162D2F93"/>
    <w:rsid w:val="16475281"/>
    <w:rsid w:val="164C7F70"/>
    <w:rsid w:val="165A3623"/>
    <w:rsid w:val="16A86E93"/>
    <w:rsid w:val="16B0430E"/>
    <w:rsid w:val="16DD3D17"/>
    <w:rsid w:val="16F42541"/>
    <w:rsid w:val="1700420E"/>
    <w:rsid w:val="171E4694"/>
    <w:rsid w:val="172B0266"/>
    <w:rsid w:val="174B5440"/>
    <w:rsid w:val="17680D34"/>
    <w:rsid w:val="1795227F"/>
    <w:rsid w:val="17C23F84"/>
    <w:rsid w:val="17C8474E"/>
    <w:rsid w:val="17EE37D1"/>
    <w:rsid w:val="182279FE"/>
    <w:rsid w:val="182D032F"/>
    <w:rsid w:val="182D6FD9"/>
    <w:rsid w:val="18585F99"/>
    <w:rsid w:val="186049D2"/>
    <w:rsid w:val="18744161"/>
    <w:rsid w:val="188342D4"/>
    <w:rsid w:val="18C25595"/>
    <w:rsid w:val="18F30A7F"/>
    <w:rsid w:val="19141E52"/>
    <w:rsid w:val="192D1D72"/>
    <w:rsid w:val="198804B5"/>
    <w:rsid w:val="19900916"/>
    <w:rsid w:val="19921277"/>
    <w:rsid w:val="19C9349B"/>
    <w:rsid w:val="19E7209C"/>
    <w:rsid w:val="19EF50A1"/>
    <w:rsid w:val="1A057D8D"/>
    <w:rsid w:val="1A0E3BDE"/>
    <w:rsid w:val="1A303E41"/>
    <w:rsid w:val="1A410D40"/>
    <w:rsid w:val="1A4131CB"/>
    <w:rsid w:val="1A650DE2"/>
    <w:rsid w:val="1A6E592A"/>
    <w:rsid w:val="1A9F35BA"/>
    <w:rsid w:val="1AAD046D"/>
    <w:rsid w:val="1AB23E44"/>
    <w:rsid w:val="1AC96595"/>
    <w:rsid w:val="1ADE2756"/>
    <w:rsid w:val="1AE163AF"/>
    <w:rsid w:val="1AF35FC0"/>
    <w:rsid w:val="1B1D3622"/>
    <w:rsid w:val="1B2E51C7"/>
    <w:rsid w:val="1B44663E"/>
    <w:rsid w:val="1B4C0902"/>
    <w:rsid w:val="1B543E19"/>
    <w:rsid w:val="1B8777FF"/>
    <w:rsid w:val="1B9656C8"/>
    <w:rsid w:val="1BF72E44"/>
    <w:rsid w:val="1C203827"/>
    <w:rsid w:val="1CB7007F"/>
    <w:rsid w:val="1CBB5E8C"/>
    <w:rsid w:val="1CFC2468"/>
    <w:rsid w:val="1D3B6821"/>
    <w:rsid w:val="1D5C4371"/>
    <w:rsid w:val="1D70376F"/>
    <w:rsid w:val="1D80288E"/>
    <w:rsid w:val="1D832C78"/>
    <w:rsid w:val="1DC75A85"/>
    <w:rsid w:val="1DCE3D78"/>
    <w:rsid w:val="1DE445C5"/>
    <w:rsid w:val="1DE86925"/>
    <w:rsid w:val="1DEB015D"/>
    <w:rsid w:val="1DFF11E5"/>
    <w:rsid w:val="1E1F0A1C"/>
    <w:rsid w:val="1E325286"/>
    <w:rsid w:val="1E431B16"/>
    <w:rsid w:val="1E4C139E"/>
    <w:rsid w:val="1E534E56"/>
    <w:rsid w:val="1EA02095"/>
    <w:rsid w:val="1EDB5B9B"/>
    <w:rsid w:val="1F046C32"/>
    <w:rsid w:val="1F712688"/>
    <w:rsid w:val="1F805487"/>
    <w:rsid w:val="1FC21ED8"/>
    <w:rsid w:val="1FD94171"/>
    <w:rsid w:val="1FF540F0"/>
    <w:rsid w:val="20020577"/>
    <w:rsid w:val="200852F1"/>
    <w:rsid w:val="2018021A"/>
    <w:rsid w:val="20185376"/>
    <w:rsid w:val="20191A77"/>
    <w:rsid w:val="201E3957"/>
    <w:rsid w:val="20742ED0"/>
    <w:rsid w:val="20853ED8"/>
    <w:rsid w:val="20AB63F6"/>
    <w:rsid w:val="20D2132B"/>
    <w:rsid w:val="2105383B"/>
    <w:rsid w:val="214C2A4B"/>
    <w:rsid w:val="21755768"/>
    <w:rsid w:val="217E3678"/>
    <w:rsid w:val="21C42A47"/>
    <w:rsid w:val="21CB18E2"/>
    <w:rsid w:val="22094B8E"/>
    <w:rsid w:val="2254438E"/>
    <w:rsid w:val="22580D39"/>
    <w:rsid w:val="2280357B"/>
    <w:rsid w:val="22816876"/>
    <w:rsid w:val="22DC11B9"/>
    <w:rsid w:val="22DF6F67"/>
    <w:rsid w:val="22E504D4"/>
    <w:rsid w:val="230D28C3"/>
    <w:rsid w:val="230F4CE8"/>
    <w:rsid w:val="235620B9"/>
    <w:rsid w:val="23614286"/>
    <w:rsid w:val="23843AD1"/>
    <w:rsid w:val="23924E41"/>
    <w:rsid w:val="23DF6790"/>
    <w:rsid w:val="23E77B07"/>
    <w:rsid w:val="23F52E21"/>
    <w:rsid w:val="241035B6"/>
    <w:rsid w:val="24135691"/>
    <w:rsid w:val="241B49E1"/>
    <w:rsid w:val="24200A46"/>
    <w:rsid w:val="24467C55"/>
    <w:rsid w:val="24486336"/>
    <w:rsid w:val="244965F6"/>
    <w:rsid w:val="24693CAE"/>
    <w:rsid w:val="247653C9"/>
    <w:rsid w:val="24A845B4"/>
    <w:rsid w:val="25141350"/>
    <w:rsid w:val="26191CCD"/>
    <w:rsid w:val="2624117B"/>
    <w:rsid w:val="267455F1"/>
    <w:rsid w:val="26755B40"/>
    <w:rsid w:val="26840DA4"/>
    <w:rsid w:val="26890C28"/>
    <w:rsid w:val="268F0D4B"/>
    <w:rsid w:val="26914D2A"/>
    <w:rsid w:val="26A70617"/>
    <w:rsid w:val="26C35B6B"/>
    <w:rsid w:val="26E457A3"/>
    <w:rsid w:val="26E77545"/>
    <w:rsid w:val="26EC2B36"/>
    <w:rsid w:val="27482606"/>
    <w:rsid w:val="275505FF"/>
    <w:rsid w:val="277125B7"/>
    <w:rsid w:val="27734FE6"/>
    <w:rsid w:val="27B13ABC"/>
    <w:rsid w:val="27CB308C"/>
    <w:rsid w:val="27D14ECD"/>
    <w:rsid w:val="28127D67"/>
    <w:rsid w:val="28266B7D"/>
    <w:rsid w:val="282721ED"/>
    <w:rsid w:val="28295AD6"/>
    <w:rsid w:val="282A7DC7"/>
    <w:rsid w:val="284609FC"/>
    <w:rsid w:val="2850330C"/>
    <w:rsid w:val="28557871"/>
    <w:rsid w:val="289A2350"/>
    <w:rsid w:val="28B6697B"/>
    <w:rsid w:val="28E831DD"/>
    <w:rsid w:val="292F2A6A"/>
    <w:rsid w:val="29591B52"/>
    <w:rsid w:val="298D72A5"/>
    <w:rsid w:val="29B04736"/>
    <w:rsid w:val="29B574AE"/>
    <w:rsid w:val="29FD4865"/>
    <w:rsid w:val="2A0D1FB9"/>
    <w:rsid w:val="2A7273AE"/>
    <w:rsid w:val="2A781EB5"/>
    <w:rsid w:val="2A9C2B06"/>
    <w:rsid w:val="2AC87F25"/>
    <w:rsid w:val="2ACA5F83"/>
    <w:rsid w:val="2ACB0237"/>
    <w:rsid w:val="2AD710B8"/>
    <w:rsid w:val="2AEB366A"/>
    <w:rsid w:val="2AEF3F25"/>
    <w:rsid w:val="2B087394"/>
    <w:rsid w:val="2B1E49A8"/>
    <w:rsid w:val="2B30125D"/>
    <w:rsid w:val="2B3D3B36"/>
    <w:rsid w:val="2B5D7909"/>
    <w:rsid w:val="2BD219BF"/>
    <w:rsid w:val="2BD5271F"/>
    <w:rsid w:val="2BE47F99"/>
    <w:rsid w:val="2BEB2330"/>
    <w:rsid w:val="2C170C28"/>
    <w:rsid w:val="2C446BFF"/>
    <w:rsid w:val="2C5131CF"/>
    <w:rsid w:val="2C5A164E"/>
    <w:rsid w:val="2C63243B"/>
    <w:rsid w:val="2C8E3C12"/>
    <w:rsid w:val="2C9E6947"/>
    <w:rsid w:val="2CF42F20"/>
    <w:rsid w:val="2CFE218A"/>
    <w:rsid w:val="2D076F03"/>
    <w:rsid w:val="2D1E0178"/>
    <w:rsid w:val="2D215F32"/>
    <w:rsid w:val="2D275FD2"/>
    <w:rsid w:val="2D720659"/>
    <w:rsid w:val="2D8208A2"/>
    <w:rsid w:val="2D972170"/>
    <w:rsid w:val="2DA75B8D"/>
    <w:rsid w:val="2DCF1999"/>
    <w:rsid w:val="2DDE5C5B"/>
    <w:rsid w:val="2E166D4C"/>
    <w:rsid w:val="2E3F1B98"/>
    <w:rsid w:val="2E71533A"/>
    <w:rsid w:val="2E947038"/>
    <w:rsid w:val="2EB26271"/>
    <w:rsid w:val="2F1033BF"/>
    <w:rsid w:val="2F36681B"/>
    <w:rsid w:val="2F372930"/>
    <w:rsid w:val="2F452CAE"/>
    <w:rsid w:val="2F470A54"/>
    <w:rsid w:val="2F49606F"/>
    <w:rsid w:val="2F600347"/>
    <w:rsid w:val="2F7A423F"/>
    <w:rsid w:val="2F8078C4"/>
    <w:rsid w:val="2F8A09E3"/>
    <w:rsid w:val="2F9B58C6"/>
    <w:rsid w:val="2FCA008C"/>
    <w:rsid w:val="2FCE459E"/>
    <w:rsid w:val="2FED63B8"/>
    <w:rsid w:val="300B783D"/>
    <w:rsid w:val="302A421F"/>
    <w:rsid w:val="30640DA8"/>
    <w:rsid w:val="30677EB8"/>
    <w:rsid w:val="306A13DD"/>
    <w:rsid w:val="30896508"/>
    <w:rsid w:val="30907213"/>
    <w:rsid w:val="30FD3114"/>
    <w:rsid w:val="31A300CC"/>
    <w:rsid w:val="32186458"/>
    <w:rsid w:val="321F1206"/>
    <w:rsid w:val="322E19C6"/>
    <w:rsid w:val="323C3617"/>
    <w:rsid w:val="32655736"/>
    <w:rsid w:val="326E2212"/>
    <w:rsid w:val="327C1548"/>
    <w:rsid w:val="32845B2F"/>
    <w:rsid w:val="328E16F2"/>
    <w:rsid w:val="32E90B9D"/>
    <w:rsid w:val="3384032A"/>
    <w:rsid w:val="338B60BA"/>
    <w:rsid w:val="33B9703C"/>
    <w:rsid w:val="33E54FDE"/>
    <w:rsid w:val="33F628DD"/>
    <w:rsid w:val="342E6337"/>
    <w:rsid w:val="34393D71"/>
    <w:rsid w:val="343949C5"/>
    <w:rsid w:val="3440171A"/>
    <w:rsid w:val="34425A0E"/>
    <w:rsid w:val="344B06D3"/>
    <w:rsid w:val="34513D87"/>
    <w:rsid w:val="34556BD2"/>
    <w:rsid w:val="347F27BE"/>
    <w:rsid w:val="34C67C11"/>
    <w:rsid w:val="34C77851"/>
    <w:rsid w:val="34CC6943"/>
    <w:rsid w:val="34E22317"/>
    <w:rsid w:val="350930E5"/>
    <w:rsid w:val="35136496"/>
    <w:rsid w:val="3556597C"/>
    <w:rsid w:val="355812C4"/>
    <w:rsid w:val="355942DE"/>
    <w:rsid w:val="358F6F5B"/>
    <w:rsid w:val="3594067B"/>
    <w:rsid w:val="35D1609F"/>
    <w:rsid w:val="362F0EA3"/>
    <w:rsid w:val="36913193"/>
    <w:rsid w:val="36926A2A"/>
    <w:rsid w:val="36B44C5A"/>
    <w:rsid w:val="37055E12"/>
    <w:rsid w:val="373C180F"/>
    <w:rsid w:val="37CC47BE"/>
    <w:rsid w:val="37EA6F22"/>
    <w:rsid w:val="380B24F4"/>
    <w:rsid w:val="381B22A9"/>
    <w:rsid w:val="38727D55"/>
    <w:rsid w:val="387C2E3A"/>
    <w:rsid w:val="387C659D"/>
    <w:rsid w:val="388172CB"/>
    <w:rsid w:val="38DA0B59"/>
    <w:rsid w:val="391573B5"/>
    <w:rsid w:val="39333BF5"/>
    <w:rsid w:val="3963497B"/>
    <w:rsid w:val="3972458B"/>
    <w:rsid w:val="398C3AD5"/>
    <w:rsid w:val="39920BE3"/>
    <w:rsid w:val="39AF06FB"/>
    <w:rsid w:val="39B82FBC"/>
    <w:rsid w:val="39E05101"/>
    <w:rsid w:val="39EF7620"/>
    <w:rsid w:val="39F1151D"/>
    <w:rsid w:val="3A070B40"/>
    <w:rsid w:val="3A1C1ED5"/>
    <w:rsid w:val="3A482073"/>
    <w:rsid w:val="3A663D9E"/>
    <w:rsid w:val="3ABC19AD"/>
    <w:rsid w:val="3AC025E1"/>
    <w:rsid w:val="3ADF09B2"/>
    <w:rsid w:val="3AEF4708"/>
    <w:rsid w:val="3B5A363D"/>
    <w:rsid w:val="3B627275"/>
    <w:rsid w:val="3B8C3A12"/>
    <w:rsid w:val="3B9B2830"/>
    <w:rsid w:val="3BB35EA2"/>
    <w:rsid w:val="3BB5271A"/>
    <w:rsid w:val="3BC617A8"/>
    <w:rsid w:val="3BEF5AEE"/>
    <w:rsid w:val="3BF0342F"/>
    <w:rsid w:val="3BFA1E20"/>
    <w:rsid w:val="3C012B12"/>
    <w:rsid w:val="3C065A2E"/>
    <w:rsid w:val="3C07368F"/>
    <w:rsid w:val="3C1519B5"/>
    <w:rsid w:val="3C1D6665"/>
    <w:rsid w:val="3C2859D7"/>
    <w:rsid w:val="3C3F1C44"/>
    <w:rsid w:val="3C4F2579"/>
    <w:rsid w:val="3C592F9B"/>
    <w:rsid w:val="3C776D18"/>
    <w:rsid w:val="3C843960"/>
    <w:rsid w:val="3CBD200E"/>
    <w:rsid w:val="3D5431F8"/>
    <w:rsid w:val="3D796A69"/>
    <w:rsid w:val="3DC857A6"/>
    <w:rsid w:val="3DFD05C6"/>
    <w:rsid w:val="3E444130"/>
    <w:rsid w:val="3EBC649D"/>
    <w:rsid w:val="3EC717B9"/>
    <w:rsid w:val="3F0110D6"/>
    <w:rsid w:val="3F2C33EE"/>
    <w:rsid w:val="3F310684"/>
    <w:rsid w:val="3F5114FE"/>
    <w:rsid w:val="3F69397C"/>
    <w:rsid w:val="3F810BF6"/>
    <w:rsid w:val="3F9C0A07"/>
    <w:rsid w:val="3F9E2E00"/>
    <w:rsid w:val="3FB3688B"/>
    <w:rsid w:val="3FC33BF9"/>
    <w:rsid w:val="3FC45279"/>
    <w:rsid w:val="3FCE0156"/>
    <w:rsid w:val="3FCE12CF"/>
    <w:rsid w:val="3FD1016A"/>
    <w:rsid w:val="401B03BA"/>
    <w:rsid w:val="402E41D7"/>
    <w:rsid w:val="409113BE"/>
    <w:rsid w:val="40B432AC"/>
    <w:rsid w:val="40C717C3"/>
    <w:rsid w:val="40D73D5E"/>
    <w:rsid w:val="40E60DD4"/>
    <w:rsid w:val="40EA54AD"/>
    <w:rsid w:val="40FB7670"/>
    <w:rsid w:val="4117252C"/>
    <w:rsid w:val="411F351A"/>
    <w:rsid w:val="413B4C25"/>
    <w:rsid w:val="41652D3C"/>
    <w:rsid w:val="4185166C"/>
    <w:rsid w:val="419B25D4"/>
    <w:rsid w:val="42485F05"/>
    <w:rsid w:val="42827857"/>
    <w:rsid w:val="42942AA3"/>
    <w:rsid w:val="42967446"/>
    <w:rsid w:val="429A1049"/>
    <w:rsid w:val="42A3179C"/>
    <w:rsid w:val="42B31885"/>
    <w:rsid w:val="42B36AE2"/>
    <w:rsid w:val="42E403D6"/>
    <w:rsid w:val="42F14F34"/>
    <w:rsid w:val="42FA3A2B"/>
    <w:rsid w:val="43476426"/>
    <w:rsid w:val="43B03337"/>
    <w:rsid w:val="43B83F91"/>
    <w:rsid w:val="43BE7697"/>
    <w:rsid w:val="43E20674"/>
    <w:rsid w:val="43E83642"/>
    <w:rsid w:val="442322DF"/>
    <w:rsid w:val="44265B1D"/>
    <w:rsid w:val="44391EA4"/>
    <w:rsid w:val="44815EAE"/>
    <w:rsid w:val="44C708B5"/>
    <w:rsid w:val="44DD2E62"/>
    <w:rsid w:val="44EE1BBE"/>
    <w:rsid w:val="44FE409C"/>
    <w:rsid w:val="45050D64"/>
    <w:rsid w:val="450B3BFA"/>
    <w:rsid w:val="45383FA5"/>
    <w:rsid w:val="45441906"/>
    <w:rsid w:val="45485C1D"/>
    <w:rsid w:val="45594449"/>
    <w:rsid w:val="458547CE"/>
    <w:rsid w:val="4597182A"/>
    <w:rsid w:val="45A87E1D"/>
    <w:rsid w:val="46172987"/>
    <w:rsid w:val="46377A12"/>
    <w:rsid w:val="463803DA"/>
    <w:rsid w:val="46743F1B"/>
    <w:rsid w:val="46805E76"/>
    <w:rsid w:val="46860B82"/>
    <w:rsid w:val="46B612AD"/>
    <w:rsid w:val="46CE53DB"/>
    <w:rsid w:val="46DB3FA4"/>
    <w:rsid w:val="46F47348"/>
    <w:rsid w:val="47356B05"/>
    <w:rsid w:val="4737548D"/>
    <w:rsid w:val="47770CBC"/>
    <w:rsid w:val="47AD75EE"/>
    <w:rsid w:val="47C71E3A"/>
    <w:rsid w:val="47CF5A98"/>
    <w:rsid w:val="47DA167B"/>
    <w:rsid w:val="47E96444"/>
    <w:rsid w:val="481548B8"/>
    <w:rsid w:val="482B4581"/>
    <w:rsid w:val="48644ADB"/>
    <w:rsid w:val="48681BF5"/>
    <w:rsid w:val="486A3FDD"/>
    <w:rsid w:val="489877FD"/>
    <w:rsid w:val="489C3C76"/>
    <w:rsid w:val="48DE227D"/>
    <w:rsid w:val="48FA3D0B"/>
    <w:rsid w:val="491D4450"/>
    <w:rsid w:val="491E60DA"/>
    <w:rsid w:val="49386B70"/>
    <w:rsid w:val="494B1258"/>
    <w:rsid w:val="494C1288"/>
    <w:rsid w:val="495F552A"/>
    <w:rsid w:val="49604149"/>
    <w:rsid w:val="49696129"/>
    <w:rsid w:val="49821D7B"/>
    <w:rsid w:val="49A91C74"/>
    <w:rsid w:val="49B8789B"/>
    <w:rsid w:val="49BB40CE"/>
    <w:rsid w:val="49BE4CDD"/>
    <w:rsid w:val="4A665017"/>
    <w:rsid w:val="4A867813"/>
    <w:rsid w:val="4A872155"/>
    <w:rsid w:val="4A87226A"/>
    <w:rsid w:val="4A89537C"/>
    <w:rsid w:val="4A9A4BC2"/>
    <w:rsid w:val="4AA4752E"/>
    <w:rsid w:val="4AA937D8"/>
    <w:rsid w:val="4ABF7813"/>
    <w:rsid w:val="4AE7045F"/>
    <w:rsid w:val="4AF80490"/>
    <w:rsid w:val="4B06163A"/>
    <w:rsid w:val="4B253678"/>
    <w:rsid w:val="4B4815F2"/>
    <w:rsid w:val="4B627AAE"/>
    <w:rsid w:val="4B6A7489"/>
    <w:rsid w:val="4B841402"/>
    <w:rsid w:val="4BA75F5A"/>
    <w:rsid w:val="4BD87FCF"/>
    <w:rsid w:val="4C1B456A"/>
    <w:rsid w:val="4C1B4AB5"/>
    <w:rsid w:val="4C3B3986"/>
    <w:rsid w:val="4C3E700A"/>
    <w:rsid w:val="4CB12CB8"/>
    <w:rsid w:val="4CB24DED"/>
    <w:rsid w:val="4CB76EEA"/>
    <w:rsid w:val="4CC5320A"/>
    <w:rsid w:val="4D2A3F2B"/>
    <w:rsid w:val="4D471D72"/>
    <w:rsid w:val="4D60386C"/>
    <w:rsid w:val="4D672C2B"/>
    <w:rsid w:val="4D92121F"/>
    <w:rsid w:val="4DAF1A76"/>
    <w:rsid w:val="4DC17C1B"/>
    <w:rsid w:val="4DDB3826"/>
    <w:rsid w:val="4E0F05F4"/>
    <w:rsid w:val="4E13280A"/>
    <w:rsid w:val="4E4672B1"/>
    <w:rsid w:val="4E6D09D0"/>
    <w:rsid w:val="4EBE1F1D"/>
    <w:rsid w:val="4ECD4E16"/>
    <w:rsid w:val="4ED079B5"/>
    <w:rsid w:val="4F02606E"/>
    <w:rsid w:val="4F3F62C4"/>
    <w:rsid w:val="4F7212CA"/>
    <w:rsid w:val="4F723293"/>
    <w:rsid w:val="4FBC5456"/>
    <w:rsid w:val="4FD322F3"/>
    <w:rsid w:val="4FF06944"/>
    <w:rsid w:val="4FFF60A7"/>
    <w:rsid w:val="501A11BD"/>
    <w:rsid w:val="502E4997"/>
    <w:rsid w:val="503404A9"/>
    <w:rsid w:val="504E3A61"/>
    <w:rsid w:val="505E3D0F"/>
    <w:rsid w:val="5073345A"/>
    <w:rsid w:val="50D2478C"/>
    <w:rsid w:val="50FB457C"/>
    <w:rsid w:val="51591BF7"/>
    <w:rsid w:val="516A5D72"/>
    <w:rsid w:val="51843B1F"/>
    <w:rsid w:val="518D46FF"/>
    <w:rsid w:val="51A54EF1"/>
    <w:rsid w:val="51C70843"/>
    <w:rsid w:val="51E312FA"/>
    <w:rsid w:val="52006121"/>
    <w:rsid w:val="52010924"/>
    <w:rsid w:val="5214018F"/>
    <w:rsid w:val="521A6D2A"/>
    <w:rsid w:val="522153AF"/>
    <w:rsid w:val="52224C69"/>
    <w:rsid w:val="529229D2"/>
    <w:rsid w:val="52BC29D7"/>
    <w:rsid w:val="530D1564"/>
    <w:rsid w:val="53210083"/>
    <w:rsid w:val="534C4EEF"/>
    <w:rsid w:val="53507CCE"/>
    <w:rsid w:val="53647D1D"/>
    <w:rsid w:val="536A4149"/>
    <w:rsid w:val="538301F1"/>
    <w:rsid w:val="538810EB"/>
    <w:rsid w:val="539B2198"/>
    <w:rsid w:val="539C505E"/>
    <w:rsid w:val="53A00401"/>
    <w:rsid w:val="53E21C8F"/>
    <w:rsid w:val="53F97EB0"/>
    <w:rsid w:val="54105BEF"/>
    <w:rsid w:val="544B7FD4"/>
    <w:rsid w:val="549137FC"/>
    <w:rsid w:val="54BF4E9A"/>
    <w:rsid w:val="551732AA"/>
    <w:rsid w:val="558551DC"/>
    <w:rsid w:val="55B227BB"/>
    <w:rsid w:val="55DF0F63"/>
    <w:rsid w:val="55E35EF2"/>
    <w:rsid w:val="55FC3817"/>
    <w:rsid w:val="56041DBB"/>
    <w:rsid w:val="561F256E"/>
    <w:rsid w:val="56386C0C"/>
    <w:rsid w:val="56525341"/>
    <w:rsid w:val="56A17838"/>
    <w:rsid w:val="56A92DB8"/>
    <w:rsid w:val="56B65C95"/>
    <w:rsid w:val="56CD7199"/>
    <w:rsid w:val="56E47736"/>
    <w:rsid w:val="56E70AA6"/>
    <w:rsid w:val="570273BE"/>
    <w:rsid w:val="572D2FE2"/>
    <w:rsid w:val="5737178A"/>
    <w:rsid w:val="57494A84"/>
    <w:rsid w:val="574D70EE"/>
    <w:rsid w:val="574F070C"/>
    <w:rsid w:val="576C30D0"/>
    <w:rsid w:val="577771C2"/>
    <w:rsid w:val="579477BB"/>
    <w:rsid w:val="57C57D9E"/>
    <w:rsid w:val="57DA0FF2"/>
    <w:rsid w:val="57E62CB0"/>
    <w:rsid w:val="5823230A"/>
    <w:rsid w:val="584335D2"/>
    <w:rsid w:val="58483712"/>
    <w:rsid w:val="58536FD9"/>
    <w:rsid w:val="58683FFA"/>
    <w:rsid w:val="58770C33"/>
    <w:rsid w:val="58874971"/>
    <w:rsid w:val="588F4663"/>
    <w:rsid w:val="58950894"/>
    <w:rsid w:val="58A33053"/>
    <w:rsid w:val="58A40E51"/>
    <w:rsid w:val="58B82E65"/>
    <w:rsid w:val="58DA3BB7"/>
    <w:rsid w:val="593012D8"/>
    <w:rsid w:val="597F0170"/>
    <w:rsid w:val="59A74D82"/>
    <w:rsid w:val="59AB7419"/>
    <w:rsid w:val="59B85EB7"/>
    <w:rsid w:val="59C94DC1"/>
    <w:rsid w:val="59F16C51"/>
    <w:rsid w:val="59F67A26"/>
    <w:rsid w:val="5A074D70"/>
    <w:rsid w:val="5A087A48"/>
    <w:rsid w:val="5A0F69C0"/>
    <w:rsid w:val="5A8236E9"/>
    <w:rsid w:val="5A952A12"/>
    <w:rsid w:val="5AE01DBC"/>
    <w:rsid w:val="5AE133C2"/>
    <w:rsid w:val="5B292B55"/>
    <w:rsid w:val="5B363968"/>
    <w:rsid w:val="5B4E2F79"/>
    <w:rsid w:val="5B5C546E"/>
    <w:rsid w:val="5B7B3B60"/>
    <w:rsid w:val="5B8525B7"/>
    <w:rsid w:val="5BAC3D61"/>
    <w:rsid w:val="5BB04952"/>
    <w:rsid w:val="5BB81A16"/>
    <w:rsid w:val="5BF4214A"/>
    <w:rsid w:val="5BF90F94"/>
    <w:rsid w:val="5C2A121E"/>
    <w:rsid w:val="5C494A74"/>
    <w:rsid w:val="5C4F17D1"/>
    <w:rsid w:val="5C690989"/>
    <w:rsid w:val="5C6F7925"/>
    <w:rsid w:val="5CA07A11"/>
    <w:rsid w:val="5CA62CF8"/>
    <w:rsid w:val="5CB05F58"/>
    <w:rsid w:val="5CCC00E9"/>
    <w:rsid w:val="5CEB23D5"/>
    <w:rsid w:val="5CEF15AA"/>
    <w:rsid w:val="5CFD699A"/>
    <w:rsid w:val="5D033160"/>
    <w:rsid w:val="5D042786"/>
    <w:rsid w:val="5D1850D8"/>
    <w:rsid w:val="5D675118"/>
    <w:rsid w:val="5D751A70"/>
    <w:rsid w:val="5D8F77B0"/>
    <w:rsid w:val="5DEC5816"/>
    <w:rsid w:val="5DEE72F8"/>
    <w:rsid w:val="5E340250"/>
    <w:rsid w:val="5E4675A3"/>
    <w:rsid w:val="5E5B49F5"/>
    <w:rsid w:val="5E7D6503"/>
    <w:rsid w:val="5E894744"/>
    <w:rsid w:val="5E8D5DB9"/>
    <w:rsid w:val="5E953947"/>
    <w:rsid w:val="5EB241BB"/>
    <w:rsid w:val="5EBF3119"/>
    <w:rsid w:val="5EEA7290"/>
    <w:rsid w:val="5F1C0ED6"/>
    <w:rsid w:val="5F1C26C5"/>
    <w:rsid w:val="5F3118CE"/>
    <w:rsid w:val="5F4C772C"/>
    <w:rsid w:val="5F8854C8"/>
    <w:rsid w:val="5FF61656"/>
    <w:rsid w:val="5FFD70EB"/>
    <w:rsid w:val="6032381C"/>
    <w:rsid w:val="60410FB0"/>
    <w:rsid w:val="605B2206"/>
    <w:rsid w:val="608320D3"/>
    <w:rsid w:val="60902926"/>
    <w:rsid w:val="609C1207"/>
    <w:rsid w:val="60D05AC4"/>
    <w:rsid w:val="610C0C0F"/>
    <w:rsid w:val="613002E1"/>
    <w:rsid w:val="61501F97"/>
    <w:rsid w:val="615207B1"/>
    <w:rsid w:val="61525122"/>
    <w:rsid w:val="615C6764"/>
    <w:rsid w:val="6160193F"/>
    <w:rsid w:val="61747C2C"/>
    <w:rsid w:val="618C10D8"/>
    <w:rsid w:val="61DA676A"/>
    <w:rsid w:val="61EC2CC7"/>
    <w:rsid w:val="61EC316B"/>
    <w:rsid w:val="62233A87"/>
    <w:rsid w:val="62377A15"/>
    <w:rsid w:val="623A39B9"/>
    <w:rsid w:val="6252656D"/>
    <w:rsid w:val="62B002EF"/>
    <w:rsid w:val="62BF3264"/>
    <w:rsid w:val="62D741C8"/>
    <w:rsid w:val="62E10F70"/>
    <w:rsid w:val="62FB4E6C"/>
    <w:rsid w:val="630543C8"/>
    <w:rsid w:val="63097573"/>
    <w:rsid w:val="630B6593"/>
    <w:rsid w:val="631834D4"/>
    <w:rsid w:val="631D1553"/>
    <w:rsid w:val="63292371"/>
    <w:rsid w:val="6332688D"/>
    <w:rsid w:val="63362BCC"/>
    <w:rsid w:val="635C6DA8"/>
    <w:rsid w:val="63626B8B"/>
    <w:rsid w:val="636D082C"/>
    <w:rsid w:val="637B13C9"/>
    <w:rsid w:val="63812D23"/>
    <w:rsid w:val="63901A42"/>
    <w:rsid w:val="64250200"/>
    <w:rsid w:val="642E0910"/>
    <w:rsid w:val="647C2F71"/>
    <w:rsid w:val="647D1899"/>
    <w:rsid w:val="649B3B92"/>
    <w:rsid w:val="650E4D4C"/>
    <w:rsid w:val="650E7A2B"/>
    <w:rsid w:val="65253E95"/>
    <w:rsid w:val="65462486"/>
    <w:rsid w:val="65561E5B"/>
    <w:rsid w:val="65732793"/>
    <w:rsid w:val="658C3872"/>
    <w:rsid w:val="658E76F4"/>
    <w:rsid w:val="65A90522"/>
    <w:rsid w:val="65B35F8F"/>
    <w:rsid w:val="65E5237F"/>
    <w:rsid w:val="65E73C36"/>
    <w:rsid w:val="65F81B91"/>
    <w:rsid w:val="65FA2A89"/>
    <w:rsid w:val="66146781"/>
    <w:rsid w:val="66283286"/>
    <w:rsid w:val="666060F9"/>
    <w:rsid w:val="667447B3"/>
    <w:rsid w:val="668B3E93"/>
    <w:rsid w:val="66AA59F2"/>
    <w:rsid w:val="66DC670C"/>
    <w:rsid w:val="66F62976"/>
    <w:rsid w:val="67082D8C"/>
    <w:rsid w:val="67136B49"/>
    <w:rsid w:val="672319DB"/>
    <w:rsid w:val="67254F0C"/>
    <w:rsid w:val="675019C6"/>
    <w:rsid w:val="677F6078"/>
    <w:rsid w:val="67BB77CC"/>
    <w:rsid w:val="67CC0B6F"/>
    <w:rsid w:val="67DA1E8F"/>
    <w:rsid w:val="67F315E1"/>
    <w:rsid w:val="68056A94"/>
    <w:rsid w:val="68124AFD"/>
    <w:rsid w:val="68171526"/>
    <w:rsid w:val="686D0E41"/>
    <w:rsid w:val="688C3713"/>
    <w:rsid w:val="689247AD"/>
    <w:rsid w:val="689753FC"/>
    <w:rsid w:val="68EF5059"/>
    <w:rsid w:val="68F07F35"/>
    <w:rsid w:val="68FD2682"/>
    <w:rsid w:val="69620B1A"/>
    <w:rsid w:val="69874091"/>
    <w:rsid w:val="699D6C67"/>
    <w:rsid w:val="69A10B83"/>
    <w:rsid w:val="69CC4101"/>
    <w:rsid w:val="69CD6B80"/>
    <w:rsid w:val="69E2696D"/>
    <w:rsid w:val="69E76134"/>
    <w:rsid w:val="69E80404"/>
    <w:rsid w:val="6A147A98"/>
    <w:rsid w:val="6A25045E"/>
    <w:rsid w:val="6A8032A9"/>
    <w:rsid w:val="6A895316"/>
    <w:rsid w:val="6A9A3873"/>
    <w:rsid w:val="6ABA03C4"/>
    <w:rsid w:val="6AE6019A"/>
    <w:rsid w:val="6B1265FB"/>
    <w:rsid w:val="6B132A87"/>
    <w:rsid w:val="6B285CA9"/>
    <w:rsid w:val="6B3B294C"/>
    <w:rsid w:val="6B7F52B7"/>
    <w:rsid w:val="6B8E30B5"/>
    <w:rsid w:val="6C037579"/>
    <w:rsid w:val="6C0E4CB3"/>
    <w:rsid w:val="6C300F52"/>
    <w:rsid w:val="6C5647A0"/>
    <w:rsid w:val="6C67653F"/>
    <w:rsid w:val="6C7A7F2D"/>
    <w:rsid w:val="6C941C90"/>
    <w:rsid w:val="6CE2438E"/>
    <w:rsid w:val="6CF87B55"/>
    <w:rsid w:val="6D073456"/>
    <w:rsid w:val="6D2F6CAC"/>
    <w:rsid w:val="6D891C11"/>
    <w:rsid w:val="6DBD7E44"/>
    <w:rsid w:val="6DFC2425"/>
    <w:rsid w:val="6E054C13"/>
    <w:rsid w:val="6E0E20F5"/>
    <w:rsid w:val="6E0E51D3"/>
    <w:rsid w:val="6E103EE2"/>
    <w:rsid w:val="6E2A1F67"/>
    <w:rsid w:val="6E3C110B"/>
    <w:rsid w:val="6E5232B8"/>
    <w:rsid w:val="6E8667ED"/>
    <w:rsid w:val="6E91283E"/>
    <w:rsid w:val="6EAA4D81"/>
    <w:rsid w:val="6ED86D4D"/>
    <w:rsid w:val="6EDC1C06"/>
    <w:rsid w:val="6EEC5774"/>
    <w:rsid w:val="6F477E51"/>
    <w:rsid w:val="6F5937BF"/>
    <w:rsid w:val="6F7C2E7B"/>
    <w:rsid w:val="6F944667"/>
    <w:rsid w:val="6FE963D1"/>
    <w:rsid w:val="6FFF409D"/>
    <w:rsid w:val="7013748F"/>
    <w:rsid w:val="701F3305"/>
    <w:rsid w:val="704E12AA"/>
    <w:rsid w:val="70561A7F"/>
    <w:rsid w:val="70600C1D"/>
    <w:rsid w:val="707D3D56"/>
    <w:rsid w:val="7080197D"/>
    <w:rsid w:val="70A0385F"/>
    <w:rsid w:val="70DC1A9E"/>
    <w:rsid w:val="70EA3636"/>
    <w:rsid w:val="711C2B67"/>
    <w:rsid w:val="712612F0"/>
    <w:rsid w:val="71477A6C"/>
    <w:rsid w:val="717D2594"/>
    <w:rsid w:val="7192142B"/>
    <w:rsid w:val="719316C8"/>
    <w:rsid w:val="71941F5C"/>
    <w:rsid w:val="71B63E66"/>
    <w:rsid w:val="71CD480E"/>
    <w:rsid w:val="71D47A78"/>
    <w:rsid w:val="71DB678E"/>
    <w:rsid w:val="71F1167F"/>
    <w:rsid w:val="71FA077E"/>
    <w:rsid w:val="721E7B7A"/>
    <w:rsid w:val="724F1E83"/>
    <w:rsid w:val="725666DB"/>
    <w:rsid w:val="72716608"/>
    <w:rsid w:val="72753747"/>
    <w:rsid w:val="72803E1A"/>
    <w:rsid w:val="728C48E1"/>
    <w:rsid w:val="72A22865"/>
    <w:rsid w:val="72D36E98"/>
    <w:rsid w:val="72D70601"/>
    <w:rsid w:val="72E94D9E"/>
    <w:rsid w:val="732019EA"/>
    <w:rsid w:val="732C5476"/>
    <w:rsid w:val="7340488D"/>
    <w:rsid w:val="734E5FB1"/>
    <w:rsid w:val="735931C2"/>
    <w:rsid w:val="737071B6"/>
    <w:rsid w:val="73830B9F"/>
    <w:rsid w:val="7388537F"/>
    <w:rsid w:val="738F00DD"/>
    <w:rsid w:val="739D24A3"/>
    <w:rsid w:val="73A91A89"/>
    <w:rsid w:val="73DA1FDD"/>
    <w:rsid w:val="73EA2AFC"/>
    <w:rsid w:val="73F6747D"/>
    <w:rsid w:val="74362D44"/>
    <w:rsid w:val="74395FE5"/>
    <w:rsid w:val="747024C3"/>
    <w:rsid w:val="74B03CF2"/>
    <w:rsid w:val="74B07CC7"/>
    <w:rsid w:val="74B72264"/>
    <w:rsid w:val="74BA33AB"/>
    <w:rsid w:val="74C94DB4"/>
    <w:rsid w:val="74D6630C"/>
    <w:rsid w:val="750F7709"/>
    <w:rsid w:val="75211DF6"/>
    <w:rsid w:val="7548217D"/>
    <w:rsid w:val="754B0CF5"/>
    <w:rsid w:val="7559705C"/>
    <w:rsid w:val="7567690D"/>
    <w:rsid w:val="75863CAF"/>
    <w:rsid w:val="758E616E"/>
    <w:rsid w:val="75A727F0"/>
    <w:rsid w:val="75DE49FB"/>
    <w:rsid w:val="75E03BF8"/>
    <w:rsid w:val="75E376E3"/>
    <w:rsid w:val="75F353F8"/>
    <w:rsid w:val="75F53718"/>
    <w:rsid w:val="76007D30"/>
    <w:rsid w:val="762F1005"/>
    <w:rsid w:val="76307D38"/>
    <w:rsid w:val="76491D44"/>
    <w:rsid w:val="76504A99"/>
    <w:rsid w:val="768C4F40"/>
    <w:rsid w:val="76BF25A6"/>
    <w:rsid w:val="76DE1CE7"/>
    <w:rsid w:val="76F21825"/>
    <w:rsid w:val="770B3AF9"/>
    <w:rsid w:val="771C7029"/>
    <w:rsid w:val="77590EC8"/>
    <w:rsid w:val="77CD26C8"/>
    <w:rsid w:val="77E73AA9"/>
    <w:rsid w:val="77ED3157"/>
    <w:rsid w:val="77EE267B"/>
    <w:rsid w:val="7800610C"/>
    <w:rsid w:val="78113F48"/>
    <w:rsid w:val="782E5FCF"/>
    <w:rsid w:val="78327439"/>
    <w:rsid w:val="783C42A6"/>
    <w:rsid w:val="783F0787"/>
    <w:rsid w:val="788B2CB8"/>
    <w:rsid w:val="78D22D18"/>
    <w:rsid w:val="78D87A29"/>
    <w:rsid w:val="78FD2D1E"/>
    <w:rsid w:val="7904131E"/>
    <w:rsid w:val="793C4DC5"/>
    <w:rsid w:val="79490708"/>
    <w:rsid w:val="797A52D7"/>
    <w:rsid w:val="797F6A30"/>
    <w:rsid w:val="798F1CCB"/>
    <w:rsid w:val="79D1617C"/>
    <w:rsid w:val="79D57D57"/>
    <w:rsid w:val="79F673A7"/>
    <w:rsid w:val="7A260751"/>
    <w:rsid w:val="7A2E5E02"/>
    <w:rsid w:val="7A3860D1"/>
    <w:rsid w:val="7A8F75AC"/>
    <w:rsid w:val="7A9860AC"/>
    <w:rsid w:val="7AAD2A82"/>
    <w:rsid w:val="7B7C0F98"/>
    <w:rsid w:val="7B824AF9"/>
    <w:rsid w:val="7B9642E1"/>
    <w:rsid w:val="7B9D0547"/>
    <w:rsid w:val="7BB0125B"/>
    <w:rsid w:val="7BDC45BA"/>
    <w:rsid w:val="7BDD70FA"/>
    <w:rsid w:val="7BF3043E"/>
    <w:rsid w:val="7BF424F3"/>
    <w:rsid w:val="7BF72906"/>
    <w:rsid w:val="7C063868"/>
    <w:rsid w:val="7C22515C"/>
    <w:rsid w:val="7C3242A6"/>
    <w:rsid w:val="7C467A19"/>
    <w:rsid w:val="7C681B64"/>
    <w:rsid w:val="7C716D11"/>
    <w:rsid w:val="7CC30E15"/>
    <w:rsid w:val="7D650CEC"/>
    <w:rsid w:val="7DAD3196"/>
    <w:rsid w:val="7DB13598"/>
    <w:rsid w:val="7DB6025C"/>
    <w:rsid w:val="7DD65E4C"/>
    <w:rsid w:val="7DE523FB"/>
    <w:rsid w:val="7DEC6001"/>
    <w:rsid w:val="7E153644"/>
    <w:rsid w:val="7E193BB2"/>
    <w:rsid w:val="7E615551"/>
    <w:rsid w:val="7E7C1064"/>
    <w:rsid w:val="7E9A68C2"/>
    <w:rsid w:val="7EA02AEF"/>
    <w:rsid w:val="7EB4317D"/>
    <w:rsid w:val="7EB67CF1"/>
    <w:rsid w:val="7EC55363"/>
    <w:rsid w:val="7EEE7146"/>
    <w:rsid w:val="7EFA62F0"/>
    <w:rsid w:val="7F7731D8"/>
    <w:rsid w:val="7F7E0947"/>
    <w:rsid w:val="7F8E2E82"/>
    <w:rsid w:val="7F9371A5"/>
    <w:rsid w:val="7FC43B82"/>
    <w:rsid w:val="7FF4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rFonts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uiPriority w:val="0"/>
    <w:rPr>
      <w:rFonts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630</Words>
  <Characters>3596</Characters>
  <Lines>29</Lines>
  <Paragraphs>8</Paragraphs>
  <TotalTime>562</TotalTime>
  <ScaleCrop>false</ScaleCrop>
  <LinksUpToDate>false</LinksUpToDate>
  <CharactersWithSpaces>4218</CharactersWithSpaces>
  <Application>WPS Office_12.1.0.15324_F1E327BC-269C-435d-A152-05C5408002CA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2023-05-22T07:54:00Z</dcterms:created>
  <dc:creator>lenovo</dc:creator>
  <cp:lastModifiedBy>YG</cp:lastModifiedBy>
  <dcterms:modified xsi:type="dcterms:W3CDTF">2023-08-08T02:32:22Z</dcterms:modified>
  <cp:revision>267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2052-12.1.0.15324</vt:lpwstr>
  </property>
  <property fmtid="{D5CDD505-2E9C-101B-9397-08002B2CF9AE}" pid="3" name="ICV">
    <vt:lpwstr>262BC7EA09134CFE9B4A6CB81D55B46B</vt:lpwstr>
  </property>
</Properties>
</file>