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淀粉及淀粉制品类的抽检项目包括铝的残留量(干样品,以Al计)、二氧化硫残留量。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抽检依据是西安市未央区市场监督管理局2023年04月食品安全抽检工作计划，产品明示标准和质量要求,GB 2760-2014《食品安全国家标准 食品添加剂使用标准》,GB 2719-2018《食品安全国家标准 食醋》,整顿办函[2011]1号《食品中可能违法添加的非食用物质和易滥用的食品添加剂品种名单(第五批)》等标准和指标的要求。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调味品类的抽检项目包括总酸(以乙酸计)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糖精钠(以糖精计)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脱氢乙酸及其钠盐(以脱氢乙酸计)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三氯蔗糖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防腐剂混合使用时各自用量占其最大使用量的比例之和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菌落总数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甜蜜素(以环己基氨基磺酸计)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罂粟碱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吗啡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可待因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那可丁。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食品添加剂使用标准》,GB 2761-2017《食品安全国家标准 食品中真菌毒素限量》,GB 2712-2014《食品安全国家标准 豆制品》,GB 29921-2021《食品安全国家标准 预包装食品中致病菌限量》，GB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豆制品类的抽检项目包括铅(以Pb计)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丙酸及其钠盐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大肠菌群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防腐剂混合使用时各自用量占其最大使用量的比例之和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钙盐(以丙酸计)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黄曲霉毒素B₁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金黄色葡萄球菌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铝的残留量(干样品,以Al计)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沙门氏菌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糖精钠(以糖精计)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甜蜜素(以环己基氨基磺酸计)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脱氢乙酸及其钠盐(以脱氢乙酸计)。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食品添加剂使用标准》,产品明示标准和质量要求,GB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方便食品类的抽检项目包括苯甲酸及其钠盐(以苯甲酸计)、山梨酸及其钾盐(以山梨酸计)、脱氢乙酸及其钠盐(以脱氢乙酸计)、三氯蔗糖、糖精钠(以糖精计)、菌落总数、大肠菌群、霉菌、金黄色葡萄球菌、沙门氏菌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7099-2015《食品安全国家标准 糕点、面包》,GB 2760-2014《食品安全国家标准 食品添加剂使用标准》,GB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酸价(以脂肪计)(KOH)、过氧化值(以脂肪计)、山梨酸及其钾盐(以山梨酸计)、甜蜜素(以环己基氨基磺酸计)、苯甲酸及其钠盐(以苯甲酸计)、糖精钠(以糖精计)、脱氢乙酸及其钠盐(以脱氢乙酸计)、铝的残留量(干样品,以Al计)、安赛蜜、丙酸及其钠盐、钙盐(以丙酸计)、纳他霉素、防腐剂混合使用时各自用量占其最大使用量的比例之和、菌落总数、大肠菌群、沙门氏菌、金黄色葡萄球菌、霉菌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的抽检项目包括脱氢乙酸及其钠盐(以脱氢乙酸计)、山梨酸及其钾盐(以山梨酸计)、苯甲酸及其钠盐(以苯甲酸计)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糖精钠(以糖精计)。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抽检依据是西安市未央区市场监督管理2023年04月食品安全抽检工作计划，GB 2760-2014《食品安全国家标准 食品添加剂使用标准》,GB 13104-2014《食品安全国家标准 食糖》标准和指标的要求。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类的抽检项目包括二氧化硫残留量、螨。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19300-2014《食品安全国家标准 坚果与籽类食品》、GB 22556-2008《豆芽卫生标准》、GB 2761-2017《食品安全国家标准 食品中真菌毒素限量》、GB 2762-2017《食品安全国家标准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五氯酚酸钠(以五氯酚计)、恩诺沙星、磺胺类(总量)、氯霉素、莱克多巴胺、环丙沙星、磺胺嘧啶、磺胺二甲嘧啶、磺胺甲基嘧啶、磺胺甲恶唑、磺胺间二甲氧嘧啶、磺胺邻二甲氧嘧啶、磺胺间甲氧嘧啶、磺胺氯哒嗪、磺胺噻唑、磺胺二甲异噁唑、磺胺甲噻二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2.生干坚果与籽类食品的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抽检项目酸价(以脂肪计)(KOH)、过氧化值(以脂肪计)、镉(以Cd计)、黄曲霉毒素B₁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抽检项目3-羟基克百威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4-氯苯氧乙酸钠(以4-氯苯氧乙酸计)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6-苄基腺嘌呤(6-BA)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倍硫磷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倍硫磷砜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倍硫磷亚砜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吡虫啉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啶虫脒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氟虫腈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氟虫腈砜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氟虫腈硫醚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氟甲腈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腐霉利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镉(以Cd计)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甲氨基阿维菌素苯甲酸盐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甲拌磷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甲拌磷砜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甲拌磷亚砜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腈菌唑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克百威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灭蝇胺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铅(以Pb计)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噻虫嗪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亚硫酸盐(以SO₂计)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氧乐果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总汞(以Hg计)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抽检项目2,4-滴和2,4-滴钠盐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苯醚甲环唑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吡虫啉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吡唑醚菌酯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丙溴磷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敌敌畏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多菌灵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腈苯唑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联苯菊酯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氯吡脲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噻虫嗪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戊唑醇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氧乐果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抽检项目氧氟沙星、恩诺沙星、地美硝唑、甲硝唑、环丙沙星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抽检依据是西安市未央区市场监督管理局2023年04月食品安全抽检工作计划，GB/T 8233-2018《芝麻油》,GB 2760-2014《食品安全国家标准 食品添加剂使用标准》,GB 2716-2018《食品安全国家标准 植物油》等标准和指标的要求。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食用油、油脂及其制品类的抽检项目包括酸价(KOH)、过氧化值、乙基麦芽酚、溶剂残留量。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铅(以Pb计)、苯甲酸及其钠盐(以苯甲酸计)、山梨酸及其钾盐(以山梨酸计)、脱氢乙酸及其钠盐(以脱氢乙酸计)、糖精钠(以糖精计)、二氧化硫残留量、甜蜜素(以环己基氨基磺酸计)、防腐剂混合使用时各自用量占其最大使用量的比例之和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抽检依据是西安市未央区市场监督管理局2023年04月食品安全抽检工作计划，GB 2762-2017《食品安全国家标准 食品中污染物限量》,GB 2760-2014《食品安全国家标准 食品添加剂使用标准》,GB 14884-2016《食品安全国家标准 蜜饯》等标准和指标的要求。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果制品类的抽检项目包括铅(以Pb计)、苯甲酸及其钠盐(以苯甲酸计)、山梨酸及其钾盐(以山梨酸计)、脱氢乙酸及其钠盐(以脱氢乙酸计)、糖精钠(以糖精计)、二氧化硫残留量、甜蜜素(以环己基氨基磺酸计)、防腐剂混合使用时各自用量占其最大使用量的比例之和、菌落总数、大肠菌群、霉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527D475-5CAC-4700-B174-9CC6D38E24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73EFFC-0DB6-4B02-98E6-52EAA44C13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5AFA28-CB87-4BEA-A4C6-732EAFD311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7A88BC-8A81-45F0-BDAA-7953986F7D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CA22CAE-632D-438C-A2BA-1819EB1269EF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6F2B4A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830E89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04259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8871AB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752FF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20" w:afterLines="0" w:afterAutospacing="0" w:line="240" w:lineRule="auto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2968</Words>
  <Characters>3379</Characters>
  <Lines>0</Lines>
  <Paragraphs>0</Paragraphs>
  <TotalTime>5</TotalTime>
  <ScaleCrop>false</ScaleCrop>
  <LinksUpToDate>false</LinksUpToDate>
  <CharactersWithSpaces>3445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cp:lastPrinted>2023-05-25T01:40:16Z</cp:lastPrinted>
  <dcterms:modified xsi:type="dcterms:W3CDTF">2023-05-25T01:40:45Z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